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9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olor w:val="000000"/>
                <w:sz w:val="32"/>
                <w:u w:val="none"/>
                <w:lang w:eastAsia="zh-CN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55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2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5" w:lineRule="atLeast"/>
              <w:ind w:right="0"/>
              <w:jc w:val="left"/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default" w:ascii="仿宋" w:hAnsi="仿宋" w:eastAsia="仿宋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粤港澳大湾区青年创新创业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交流活动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6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广东省青年创业就业促进中心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u w:val="none"/>
                <w:lang w:eastAsia="zh-CN"/>
              </w:rPr>
              <w:t xml:space="preserve">熊老师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020-37651600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FF0000"/>
                <w:sz w:val="24"/>
                <w:u w:val="none"/>
                <w:lang w:eastAsia="zh-CN"/>
              </w:rPr>
              <w:t xml:space="preserve">***公司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3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年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月    日，共     天。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4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tbl>
            <w:tblPr>
              <w:tblStyle w:val="3"/>
              <w:tblpPr w:leftFromText="180" w:rightFromText="180" w:vertAnchor="text" w:horzAnchor="page" w:tblpX="205" w:tblpY="604"/>
              <w:tblOverlap w:val="never"/>
              <w:tblW w:w="837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0"/>
              <w:gridCol w:w="3428"/>
              <w:gridCol w:w="2983"/>
              <w:gridCol w:w="12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6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序号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项目内容</w:t>
                  </w:r>
                </w:p>
              </w:tc>
              <w:tc>
                <w:tcPr>
                  <w:tcW w:w="298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服务明细</w:t>
                  </w:r>
                </w:p>
              </w:tc>
              <w:tc>
                <w:tcPr>
                  <w:tcW w:w="129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合计（元）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5" w:hRule="atLeast"/>
              </w:trPr>
              <w:tc>
                <w:tcPr>
                  <w:tcW w:w="6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主要宣传品制作，包括但不限于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主KV设计、</w:t>
                  </w:r>
                  <w:r>
                    <w:rPr>
                      <w:rFonts w:hint="default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新媒体长图、海报、易拉宝、H5、姓名牌、活动周边纪念品定制等；</w:t>
                  </w:r>
                </w:p>
              </w:tc>
              <w:tc>
                <w:tcPr>
                  <w:tcW w:w="298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5" w:hRule="atLeast"/>
              </w:trPr>
              <w:tc>
                <w:tcPr>
                  <w:tcW w:w="6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面向大学生及青年创业团队开展2天交流活动不少于150人</w:t>
                  </w:r>
                </w:p>
              </w:tc>
              <w:tc>
                <w:tcPr>
                  <w:tcW w:w="298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5" w:hRule="atLeast"/>
              </w:trPr>
              <w:tc>
                <w:tcPr>
                  <w:tcW w:w="6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default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邀请企业家、投资人、相关领域学者面向大学生及青年创业团队开展项目路演辅导，覆盖不少于100个创业团队</w:t>
                  </w:r>
                </w:p>
              </w:tc>
              <w:tc>
                <w:tcPr>
                  <w:tcW w:w="298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0" w:hRule="atLeast"/>
              </w:trPr>
              <w:tc>
                <w:tcPr>
                  <w:tcW w:w="6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right="0"/>
                    <w:jc w:val="left"/>
                    <w:textAlignment w:val="auto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活动场地</w:t>
                  </w: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租赁、</w:t>
                  </w:r>
                  <w:r>
                    <w:rPr>
                      <w:rFonts w:hint="default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布置、灯光音响设备、茶歇；</w:t>
                  </w:r>
                </w:p>
              </w:tc>
              <w:tc>
                <w:tcPr>
                  <w:tcW w:w="298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90" w:hRule="atLeast"/>
              </w:trPr>
              <w:tc>
                <w:tcPr>
                  <w:tcW w:w="6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default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right="0"/>
                    <w:jc w:val="left"/>
                    <w:textAlignment w:val="auto"/>
                    <w:rPr>
                      <w:rFonts w:hint="default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参与交流创业团队的食宿安排</w:t>
                  </w:r>
                </w:p>
              </w:tc>
              <w:tc>
                <w:tcPr>
                  <w:tcW w:w="298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4" w:hRule="atLeast"/>
              </w:trPr>
              <w:tc>
                <w:tcPr>
                  <w:tcW w:w="6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default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default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现场摄影摄像、照片直播、花絮剪辑等</w:t>
                  </w:r>
                </w:p>
              </w:tc>
              <w:tc>
                <w:tcPr>
                  <w:tcW w:w="298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4" w:hRule="atLeast"/>
              </w:trPr>
              <w:tc>
                <w:tcPr>
                  <w:tcW w:w="670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428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left"/>
                    <w:textAlignment w:val="center"/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2"/>
                      <w:sz w:val="24"/>
                      <w:szCs w:val="24"/>
                      <w:lang w:val="en-US" w:eastAsia="zh-CN" w:bidi="ar"/>
                    </w:rPr>
                    <w:t>其他（活动策划、人员对接、物料设计及F嘉宾导师邀请与劳务支出、创业团队邀请与组织）</w:t>
                  </w:r>
                </w:p>
              </w:tc>
              <w:tc>
                <w:tcPr>
                  <w:tcW w:w="2983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  <w:tc>
                <w:tcPr>
                  <w:tcW w:w="1290" w:type="dxa"/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9" w:hRule="atLeast"/>
              </w:trPr>
              <w:tc>
                <w:tcPr>
                  <w:tcW w:w="8371" w:type="dxa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left"/>
                    <w:textAlignment w:val="center"/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合计：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sz w:val="24"/>
                <w:u w:val="none"/>
                <w:lang w:eastAsia="zh-CN"/>
              </w:rPr>
              <w:t>组织报价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54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附件：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1.报价单位营业执照复印（盖章）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2.依法缴纳税收证明和社会保障资金的良好记录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3.活动</w:t>
            </w:r>
            <w:r>
              <w:rPr>
                <w:rFonts w:hint="default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整体方案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4.相关活动经验证明。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86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380" w:hRule="atLeast"/>
          <w:jc w:val="center"/>
        </w:trPr>
        <w:tc>
          <w:tcPr>
            <w:tcW w:w="8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DB4AC1"/>
    <w:multiLevelType w:val="singleLevel"/>
    <w:tmpl w:val="C3DB4AC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A3F45"/>
    <w:rsid w:val="02FA7FFE"/>
    <w:rsid w:val="06B24CF9"/>
    <w:rsid w:val="0AC47EF2"/>
    <w:rsid w:val="0BD361BF"/>
    <w:rsid w:val="0D260197"/>
    <w:rsid w:val="0E1B4046"/>
    <w:rsid w:val="0E8765EB"/>
    <w:rsid w:val="14767553"/>
    <w:rsid w:val="1494504C"/>
    <w:rsid w:val="14BD0983"/>
    <w:rsid w:val="16E133AD"/>
    <w:rsid w:val="17C4101F"/>
    <w:rsid w:val="187E5773"/>
    <w:rsid w:val="1C7D4D96"/>
    <w:rsid w:val="1CAE3388"/>
    <w:rsid w:val="200A031F"/>
    <w:rsid w:val="20F44A9A"/>
    <w:rsid w:val="230E0D33"/>
    <w:rsid w:val="235B1BA1"/>
    <w:rsid w:val="24111B26"/>
    <w:rsid w:val="246B09EB"/>
    <w:rsid w:val="24DC4912"/>
    <w:rsid w:val="25897B86"/>
    <w:rsid w:val="28ED7B03"/>
    <w:rsid w:val="2B0D3AD4"/>
    <w:rsid w:val="2BB62D1D"/>
    <w:rsid w:val="30212672"/>
    <w:rsid w:val="35A23D66"/>
    <w:rsid w:val="38FC1158"/>
    <w:rsid w:val="3B7C1B11"/>
    <w:rsid w:val="465E44E1"/>
    <w:rsid w:val="49B43F7D"/>
    <w:rsid w:val="4B7E698B"/>
    <w:rsid w:val="56043572"/>
    <w:rsid w:val="56FF30E1"/>
    <w:rsid w:val="591E2A1E"/>
    <w:rsid w:val="5C201833"/>
    <w:rsid w:val="5DDA491F"/>
    <w:rsid w:val="5E0054CD"/>
    <w:rsid w:val="612C4E2D"/>
    <w:rsid w:val="624B2EF6"/>
    <w:rsid w:val="66B730BA"/>
    <w:rsid w:val="675C6C3C"/>
    <w:rsid w:val="67EB1D80"/>
    <w:rsid w:val="68155C27"/>
    <w:rsid w:val="69EB0E6C"/>
    <w:rsid w:val="6ABA3F45"/>
    <w:rsid w:val="6B036828"/>
    <w:rsid w:val="6D535020"/>
    <w:rsid w:val="6FDE260B"/>
    <w:rsid w:val="711F7E9E"/>
    <w:rsid w:val="71745944"/>
    <w:rsid w:val="7473793B"/>
    <w:rsid w:val="75071D4A"/>
    <w:rsid w:val="798A440E"/>
    <w:rsid w:val="7BEB14F4"/>
    <w:rsid w:val="7DDE6F60"/>
    <w:rsid w:val="7EEF42C5"/>
    <w:rsid w:val="7F1F1B41"/>
    <w:rsid w:val="9D5B7048"/>
    <w:rsid w:val="ADBECAB9"/>
    <w:rsid w:val="BEF02F4C"/>
    <w:rsid w:val="FFFBF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tsw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2019-10-27T08:48:00Z</dcterms:created>
  <dc:creator>Administrator</dc:creator>
  <cp:lastModifiedBy>熊倚</cp:lastModifiedBy>
  <dcterms:modified xsi:type="dcterms:W3CDTF">2023-07-14T17:44:22Z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