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2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72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720" w:lineRule="exact"/>
        <w:jc w:val="center"/>
        <w:rPr>
          <w:rFonts w:hint="default" w:ascii="方正仿宋_GBK" w:hAnsi="方正仿宋_GBK" w:eastAsia="方正仿宋_GBK" w:cs="方正仿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  <w:t>2022年“广东省向上向善好青年”公示</w:t>
      </w: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为深入学习贯彻党的二十大精神，团结引领广大青年听党话、跟党走，在全面建设社会主义现代化国家的火热实践中绽放绚丽之花，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根据团中央工作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安排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，团省委按照爱岗敬业、创新创业、勤学上进、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担当奉献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、崇德守信5个类别开展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了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广东省202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年“争做新时代向上向善好青年”推选活动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。活动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依托“全国向上向善好青年”网络评选系统，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共收到来自全省各地、各行各业4517余名青年的推荐、自荐申请。经过初审、复评及专家终评三轮评审等环节，确定了100名“广东省向上向善好青年”拟入围名单，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现予以公示。</w:t>
      </w: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公式期限内，个人和单位均可通过来信、来电、来访等形式，向团省委宣传部反映。以个人名义反映的提倡签署或自报本人真实姓名；以单位名义反映的应加盖本单位公章。反映公示对象的情况和问题，要坚持实事求是的原则，不得借机诽谤和诬告。</w:t>
      </w: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公示时间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日—202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（5个工作日）</w:t>
      </w: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受理单位：团省委宣传部</w:t>
      </w: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联系地址：广州市越秀区寺贝通津1号大院</w:t>
      </w: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020-871856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18</w:t>
      </w: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电子邮箱：tsw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"/>
        </w:rPr>
        <w:t>_xcb@gd.gov.cn</w:t>
      </w: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1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1"/>
        <w:jc w:val="center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 xml:space="preserve">                                   共青团广东省委办公室</w:t>
      </w:r>
    </w:p>
    <w:p>
      <w:pPr>
        <w:spacing w:line="560" w:lineRule="exact"/>
        <w:ind w:firstLine="641"/>
        <w:jc w:val="center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 xml:space="preserve">                                    2022年1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br w:type="page"/>
      </w:r>
    </w:p>
    <w:p>
      <w:pPr>
        <w:pStyle w:val="2"/>
        <w:widowControl/>
        <w:shd w:val="clear" w:color="auto" w:fill="FFFFFF"/>
        <w:spacing w:beforeAutospacing="0" w:afterAutospacing="0" w:line="720" w:lineRule="exact"/>
        <w:jc w:val="center"/>
        <w:rPr>
          <w:rFonts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  <w:t>022</w:t>
      </w:r>
      <w:r>
        <w:rPr>
          <w:rFonts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  <w:t>年“广东向上向善好青年”拟入围名单</w:t>
      </w:r>
    </w:p>
    <w:p>
      <w:pP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爱岗敬业好青年（20名，以姓氏笔画为序）</w:t>
      </w:r>
    </w:p>
    <w:tbl>
      <w:tblPr>
        <w:tblStyle w:val="5"/>
        <w:tblW w:w="103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8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王  兵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深圳地铁运营集团有限公司客运三分公司客车督导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王惠国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惠州市惠城区江北消防救援站站长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朱  博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南方电网广东广州供电局变电管理一所运行部粤中换流站站长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华晓倩（女）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广东广播电视台记者、主持人、台团委副书记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刘昊龙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广东省青年讲师团成员、广东省消防救援总队赴“三区三州”援派干部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江  洲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广东省中山市人民检察院第五检察部二级检察官、团总支书记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李思雅（女）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海丰县实验中学音乐教师、音乐科组长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杨泓川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广州机场建设投资集团有限公司团委书记、董事会秘书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吴乃乔（女）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国家税务总局广州市海珠区税务局所得税科副科长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何  龙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广东省深圳特区报首席摄影记者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何素媛（女）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广州出入境边防检查总站白云边检站执勤十二队一级警长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何婉婷（女）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广东省青年企业家协会党支部书记、专职秘书长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余泽娇（女）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国家税务总局汕头市金平区税务局一级行政执法员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张俊婷（女）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顺德职业技术学院辅导员、团顺德区委秘书科挂职副科长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张娅姝（女）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深圳歌剧舞剧院首席舞者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贾正军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大亚湾核电运营管理有限责任公司隔离经理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殷美祥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广东省气象服务中心工程师、省气象局团委副书记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黄明俊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华南理工大学前沿软物质学院教授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蒋  磊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广东省人民医院特聘副研究员、主治医师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曾锐祥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广州中医药大学第二附属医院重症医学科主治医师</w:t>
            </w:r>
          </w:p>
        </w:tc>
      </w:tr>
    </w:tbl>
    <w:p>
      <w:pPr>
        <w:jc w:val="center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创新创业好青年（20名，以姓氏笔画为序）</w:t>
      </w:r>
    </w:p>
    <w:tbl>
      <w:tblPr>
        <w:tblStyle w:val="5"/>
        <w:tblW w:w="1039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8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王志炯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澳门大学博士生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邓迪方（女）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广州市启迪农业科技有限公司总经理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石城川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音书科技创始人兼CEO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付神贺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暨南大学理工学院光电工程系教授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吕述晖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中交四航工程研究院有限公司环保与安全重点实验室副主任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李振祖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广州粤珠科技有限公司董事长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李  曜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哈尔滨工业大学（深圳）机电工程与自动化学院副教授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杨海杰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唤梦投资发展（广东）有限公司总经理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宋  超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北辰青年教育科技有限公司创始人、CEO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张  至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深圳南科新材科技有限公司创始人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林明远（女）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广州海关隶属南沙海关自贸区和特殊区域发展科副科长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罗家声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中国移动通信集团有限公司汕尾分公司无线优化中心室主任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金  华（女）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南方医科大学南方医院血液科副主任，研究员，副教授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赵云峰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华南理工大学机械与汽车工程学院博士在读生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徐  程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中建铁投轨道交通建设有限公司隧道工程中心副总经理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涂志豪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佛山科学技术学院医学院药学系本科生、佛山市芯沐健康科技有限公司总经理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谈继勇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南方科技大学与哈尔滨工业大学联培博士研究生、瀚维智能医疗技术总监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黄思敏（女）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佛山市顺德区税务局党委秘书、团委副书记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  菲（女）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广东省农业科学蚕业与农产品加工研究所研究员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梁启宗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阳江市阳东区裕隆种养殖专业合作社理事长</w:t>
            </w:r>
          </w:p>
        </w:tc>
      </w:tr>
    </w:tbl>
    <w:p>
      <w:pPr>
        <w:jc w:val="center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勤学上进好青年（20名，以姓氏笔画为序）</w:t>
      </w:r>
    </w:p>
    <w:tbl>
      <w:tblPr>
        <w:tblStyle w:val="5"/>
        <w:tblW w:w="103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8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卫雯奇（女）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广州大学机器人工程专业2018级本科生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王旭东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中山大学附属第一医院外科学2020级学术型博士生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刘汉成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佛山市南海佛广公共汽车有限公司高新分公司大学城快线公交车长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刘思琳（女）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广州中医药大学第一临床医学院2020级中医内科学博士研究生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苏立敏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广东石油化工学院毕业生（暨南大学硕士在读）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肖鸿坤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中广核核电运营有限公司电气部发电机队副队长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吴恩来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江门市技师学院智能制造学科组组长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陈槾露（女）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广东电网公司茂名供电局系统运行部调度自动化专责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林春贵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汕头海关商品检验处综合科科长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林展翰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中山大学哲学系马克思主义哲学专业博士研究生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罗静文（女）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广州市花都区人民检察院派驻东区检察室副主任、三级检察官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周  涛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广州中学学生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郑良凯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深圳市宝安中学（集团）高中化学科组长、宝安区高中化学兼职教研员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贺  杰</w:t>
            </w:r>
          </w:p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（布依族）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广东惠州天然气发电有限公司机务主任工程师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秦恺文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南方医科大学第一临床医学院临床医学八年制学生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倪世豪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广州中医药大学2021级中医内科学博士研究生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徐成龙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广州交通投资集团有限公司从埔高速高级工程师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郭健敏（女）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莱恩医药研究院创始人、董事副总经理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席嘉琪（女）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中山市东区中学学生、CHUC青少年街舞国家队预备教官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黄思阳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中建四局深圳总承包公司BIM中心负责人</w:t>
            </w:r>
          </w:p>
        </w:tc>
      </w:tr>
    </w:tbl>
    <w:p>
      <w:pPr>
        <w:jc w:val="center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担当奉献好青年（20名，以姓氏笔画为序）</w:t>
      </w:r>
    </w:p>
    <w:tbl>
      <w:tblPr>
        <w:tblStyle w:val="5"/>
        <w:tblW w:w="103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8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马  跃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广东省广州市增城区新塘镇团委书记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王  嘉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广州市荔湾区塞坝路消防救援站班长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邓欣仪（女）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广州市番禺区青年志愿者协会秘书长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龙健泉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广州海关缉私局大铲分局海缉一中队副中队长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白  宇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华南理工大学马克思主义学院2020级硕士生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江  鑫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惠州大亚湾区蔚蓝公益协会副会长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孙琦鹏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广东省揭阳监狱指挥中心特警队副队长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李晓斌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鹤山市中医院古劳分院检验士、鹤山市疫情防控应急二队队长、鹤山邑心义工服务队负责人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吴兰珠（女）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广东邮电职业技术学院经济管理学院党总支组织委员、团委副书记、辅导员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陈  熙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广东电网公司湛江吴川供电局塘缀供电所营业班技术员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罗华盛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大学生志愿服务西部计划志愿者（服务于西藏阿里地区普兰县人民医院急诊科）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周扬程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广东志愿服务乡村振兴行动志愿者、驻桂岭镇帮镇扶村工作队队员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夏  凯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广东省钟南山医学基金会党支部书记、秘书长、工会主席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翁浩洁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越秀区青创力社会发展中心党支部书记、总干事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黄敏军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南方医科大学第三附属医院脊柱外科副主任医生、副教授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梁修飞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广州市白云区青年志愿者协会执行会长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董鸿武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韶关市翁源县建设二路消防救援站站长助理、装备技师，一级消防士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熊林生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中山市民生消防救援站二班班长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薛文康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广东煤炭地质一五二勘探队柳州融创江南林语项目经理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戴雨珅（女）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中山大学护理学院2021级硕士研究生</w:t>
            </w:r>
          </w:p>
        </w:tc>
      </w:tr>
    </w:tbl>
    <w:p>
      <w:pPr>
        <w:jc w:val="center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崇德守信好青年（20名，以姓氏笔画为序）</w:t>
      </w:r>
    </w:p>
    <w:tbl>
      <w:tblPr>
        <w:tblStyle w:val="5"/>
        <w:tblW w:w="103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8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王竞成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南方电网广东清远清新供电局三坑供电所所长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石茂仙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华南师范大学21届研究生支教团西藏队队长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朱日坤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惠州市惠城区消防救援大队东平消防救援站代理指挥员、副站长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伍东华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封开县江口消防救援站四级消防士、一班班长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华杭龙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中山海事局四级主办、团总支书记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刘  欣（女）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中山市公共交通运输集团有限公司公交驾驶员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阮明园（女）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中山大学艺术学院硕士生导师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麦少梅（女）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佛山市卓艺职业培训学院副院长、卓艺爱国教育基地总教官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何健芳（女）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广东省珠海市斗门区白蕉镇卫生院门急诊护士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陈冠霖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广东电网有限责任公司茂名信宜供电局朱砂供电所副所长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郑鸿祥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中山大学环境科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学专业博士研究生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赵德龙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南方科技大学创新创业学院研究生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黄才鸿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广东松山职业技术学院2021级计算机应用技术2班学生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黄宇晨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汕头海关人事处三级主任科员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黄斯奇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广东电网有限责任公司汕头金平供电局团支部书记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黄凝（女）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团汕头市委宣传部干事、汕头市青年志愿者行动指导中心专业技术人员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曾梓浩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深圳市东丰网络科技有限公司总经理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廖金威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南方电网广东梅州供电局变电管理二所琴江巡维中心站长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潘兴铭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肇庆医学高等专科学校中医学院19级中医学专业学生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潘鹏安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华南师范大学附属中学初三级学生、初三级团总支书记</w:t>
            </w:r>
          </w:p>
        </w:tc>
      </w:tr>
    </w:tbl>
    <w:p>
      <w:pP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mFiYmUxNGE0Y2ViZWY4MzQ5MTc5MGFjYTk3NWUifQ=="/>
  </w:docVars>
  <w:rsids>
    <w:rsidRoot w:val="008D2AA8"/>
    <w:rsid w:val="00147B2B"/>
    <w:rsid w:val="002847ED"/>
    <w:rsid w:val="004E5D77"/>
    <w:rsid w:val="005B4BC7"/>
    <w:rsid w:val="008D2AA8"/>
    <w:rsid w:val="009F5ED7"/>
    <w:rsid w:val="00B74268"/>
    <w:rsid w:val="00B82E8E"/>
    <w:rsid w:val="00BB68B7"/>
    <w:rsid w:val="00DA723B"/>
    <w:rsid w:val="00F34857"/>
    <w:rsid w:val="00FA3105"/>
    <w:rsid w:val="04427AF1"/>
    <w:rsid w:val="05AF375B"/>
    <w:rsid w:val="07DC1930"/>
    <w:rsid w:val="09966508"/>
    <w:rsid w:val="0ADA2ED6"/>
    <w:rsid w:val="100838BE"/>
    <w:rsid w:val="1283054E"/>
    <w:rsid w:val="180910F9"/>
    <w:rsid w:val="18AA6D5C"/>
    <w:rsid w:val="1B843F35"/>
    <w:rsid w:val="1DE2693F"/>
    <w:rsid w:val="220058C8"/>
    <w:rsid w:val="22E16E28"/>
    <w:rsid w:val="25B828EB"/>
    <w:rsid w:val="26627AB1"/>
    <w:rsid w:val="28740F73"/>
    <w:rsid w:val="294420BC"/>
    <w:rsid w:val="2C8767AF"/>
    <w:rsid w:val="310F6727"/>
    <w:rsid w:val="31CD7855"/>
    <w:rsid w:val="32A4207F"/>
    <w:rsid w:val="32C52E0F"/>
    <w:rsid w:val="32D86E65"/>
    <w:rsid w:val="389A37BE"/>
    <w:rsid w:val="3BBB4A66"/>
    <w:rsid w:val="3DE46978"/>
    <w:rsid w:val="3F9A76C1"/>
    <w:rsid w:val="404C517A"/>
    <w:rsid w:val="438E46C7"/>
    <w:rsid w:val="46F56032"/>
    <w:rsid w:val="4871021D"/>
    <w:rsid w:val="4E277656"/>
    <w:rsid w:val="4F0322E6"/>
    <w:rsid w:val="530472E4"/>
    <w:rsid w:val="539F754B"/>
    <w:rsid w:val="53DC77BD"/>
    <w:rsid w:val="5540063B"/>
    <w:rsid w:val="56B73569"/>
    <w:rsid w:val="571F184E"/>
    <w:rsid w:val="5C7C4865"/>
    <w:rsid w:val="6277484A"/>
    <w:rsid w:val="635B739B"/>
    <w:rsid w:val="64452DF0"/>
    <w:rsid w:val="65811EF8"/>
    <w:rsid w:val="658F424F"/>
    <w:rsid w:val="66FEB48E"/>
    <w:rsid w:val="676DCA64"/>
    <w:rsid w:val="6AAD61D3"/>
    <w:rsid w:val="6EF625FC"/>
    <w:rsid w:val="7B9FEC48"/>
    <w:rsid w:val="7DD662E3"/>
    <w:rsid w:val="A57FC139"/>
    <w:rsid w:val="BDFD88BB"/>
    <w:rsid w:val="DDFBF92E"/>
    <w:rsid w:val="E7F62249"/>
    <w:rsid w:val="EA7F0C39"/>
    <w:rsid w:val="EF130ED9"/>
    <w:rsid w:val="FACBBD86"/>
    <w:rsid w:val="FAF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3008</Words>
  <Characters>3100</Characters>
  <Lines>25</Lines>
  <Paragraphs>7</Paragraphs>
  <TotalTime>0</TotalTime>
  <ScaleCrop>false</ScaleCrop>
  <LinksUpToDate>false</LinksUpToDate>
  <CharactersWithSpaces>3211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</cp:lastModifiedBy>
  <cp:lastPrinted>2021-12-16T16:44:00Z</cp:lastPrinted>
  <dcterms:modified xsi:type="dcterms:W3CDTF">2022-12-09T03:55:05Z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0_btnclosed</vt:lpwstr>
  </property>
  <property fmtid="{D5CDD505-2E9C-101B-9397-08002B2CF9AE}" pid="4" name="ICV">
    <vt:lpwstr>211E5BC3A13E4D15B229D1F9B04C685C</vt:lpwstr>
  </property>
</Properties>
</file>