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720" w:lineRule="exact"/>
        <w:jc w:val="center"/>
        <w:rPr>
          <w:rFonts w:hint="eastAsia" w:ascii="方正小标宋简体" w:hAnsi="方正小标宋简体" w:eastAsia="方正小标宋简体" w:cs="方正小标宋简体"/>
          <w:sz w:val="44"/>
          <w:szCs w:val="44"/>
          <w:highlight w:val="none"/>
        </w:rPr>
      </w:pPr>
    </w:p>
    <w:p>
      <w:pPr>
        <w:adjustRightInd w:val="0"/>
        <w:snapToGrid w:val="0"/>
        <w:spacing w:line="720" w:lineRule="exact"/>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高校召开团的代表大会</w:t>
      </w:r>
      <w:r>
        <w:rPr>
          <w:rFonts w:hint="eastAsia" w:ascii="方正小标宋简体" w:hAnsi="方正小标宋简体" w:eastAsia="方正小标宋简体" w:cs="方正小标宋简体"/>
          <w:sz w:val="44"/>
          <w:szCs w:val="44"/>
          <w:highlight w:val="none"/>
          <w:lang w:val="en-US" w:eastAsia="zh-CN"/>
        </w:rPr>
        <w:t>工作指引</w:t>
      </w:r>
    </w:p>
    <w:p>
      <w:pPr>
        <w:adjustRightInd w:val="0"/>
        <w:snapToGrid w:val="0"/>
        <w:spacing w:line="560" w:lineRule="exact"/>
        <w:jc w:val="center"/>
        <w:rPr>
          <w:rFonts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rPr>
        <w:t>（20</w:t>
      </w:r>
      <w:r>
        <w:rPr>
          <w:rFonts w:hint="eastAsia" w:ascii="方正楷体_GBK" w:hAnsi="方正楷体_GBK" w:eastAsia="方正楷体_GBK" w:cs="方正楷体_GBK"/>
          <w:b/>
          <w:bCs/>
          <w:sz w:val="32"/>
          <w:szCs w:val="32"/>
          <w:highlight w:val="none"/>
          <w:lang w:val="en-US" w:eastAsia="zh-CN"/>
        </w:rPr>
        <w:t>22</w:t>
      </w:r>
      <w:r>
        <w:rPr>
          <w:rFonts w:hint="eastAsia" w:ascii="方正楷体_GBK" w:hAnsi="方正楷体_GBK" w:eastAsia="方正楷体_GBK" w:cs="方正楷体_GBK"/>
          <w:b/>
          <w:bCs/>
          <w:sz w:val="32"/>
          <w:szCs w:val="32"/>
          <w:highlight w:val="none"/>
        </w:rPr>
        <w:t>年</w:t>
      </w:r>
      <w:r>
        <w:rPr>
          <w:rFonts w:hint="eastAsia" w:ascii="方正楷体_GBK" w:hAnsi="方正楷体_GBK" w:eastAsia="方正楷体_GBK" w:cs="方正楷体_GBK"/>
          <w:b/>
          <w:bCs/>
          <w:sz w:val="32"/>
          <w:szCs w:val="32"/>
          <w:highlight w:val="none"/>
          <w:lang w:val="en-US" w:eastAsia="zh-CN"/>
        </w:rPr>
        <w:t>10</w:t>
      </w:r>
      <w:r>
        <w:rPr>
          <w:rFonts w:hint="eastAsia" w:ascii="方正楷体_GBK" w:hAnsi="方正楷体_GBK" w:eastAsia="方正楷体_GBK" w:cs="方正楷体_GBK"/>
          <w:b/>
          <w:bCs/>
          <w:sz w:val="32"/>
          <w:szCs w:val="32"/>
          <w:highlight w:val="none"/>
        </w:rPr>
        <w:t>月）</w:t>
      </w:r>
    </w:p>
    <w:p>
      <w:pPr>
        <w:adjustRightInd w:val="0"/>
        <w:snapToGrid w:val="0"/>
        <w:spacing w:line="560" w:lineRule="exact"/>
        <w:rPr>
          <w:rFonts w:ascii="Times New Roman" w:hAnsi="Times New Roman" w:eastAsia="方正仿宋_GBK"/>
          <w:sz w:val="32"/>
          <w:szCs w:val="32"/>
          <w:highlight w:val="none"/>
        </w:rPr>
      </w:pPr>
    </w:p>
    <w:p>
      <w:pPr>
        <w:adjustRightInd w:val="0"/>
        <w:snapToGrid w:val="0"/>
        <w:spacing w:line="560" w:lineRule="exact"/>
        <w:ind w:firstLine="640" w:firstLineChars="200"/>
        <w:rPr>
          <w:rFonts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为深入贯彻《广东共青团改革方案》和《高校共青团改革实施方案》精神，严格落实团章、《共青团中央关于印发&lt;中国共产主义青年团基层组织选举规则&gt;的通知》（中青发〔2016〕15号）、《中国共产主义青年团普通高等学校基层组织工作条例（试行）》（中青办发〔2017〕12号）、《中国共产主义青年团职业院校基层组织工作条例（试行）》（中青办发〔2017〕13号）和《共青团广东省委员会关于理顺团的基层组织设置、隶属关系和团建工作责任的规定（试行）</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团粤发〔2020〕13号</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要求，结合我省实际情况，</w:t>
      </w:r>
      <w:r>
        <w:rPr>
          <w:rFonts w:hint="eastAsia" w:ascii="方正楷体_GBK" w:hAnsi="方正楷体_GBK" w:eastAsia="方正楷体_GBK" w:cs="方正楷体_GBK"/>
          <w:sz w:val="32"/>
          <w:szCs w:val="32"/>
          <w:highlight w:val="none"/>
          <w:lang w:val="en-US" w:eastAsia="zh-CN"/>
        </w:rPr>
        <w:t>团省委学校部</w:t>
      </w:r>
      <w:r>
        <w:rPr>
          <w:rFonts w:hint="eastAsia" w:ascii="方正楷体_GBK" w:hAnsi="方正楷体_GBK" w:eastAsia="方正楷体_GBK" w:cs="方正楷体_GBK"/>
          <w:sz w:val="32"/>
          <w:szCs w:val="32"/>
          <w:highlight w:val="none"/>
        </w:rPr>
        <w:t>编制高校召开团的代表大会</w:t>
      </w:r>
      <w:r>
        <w:rPr>
          <w:rFonts w:hint="eastAsia" w:ascii="方正楷体_GBK" w:hAnsi="方正楷体_GBK" w:eastAsia="方正楷体_GBK" w:cs="方正楷体_GBK"/>
          <w:sz w:val="32"/>
          <w:szCs w:val="32"/>
          <w:highlight w:val="none"/>
          <w:lang w:val="en-US" w:eastAsia="zh-CN"/>
        </w:rPr>
        <w:t>工作指引</w:t>
      </w:r>
      <w:r>
        <w:rPr>
          <w:rFonts w:hint="eastAsia" w:ascii="方正楷体_GBK" w:hAnsi="方正楷体_GBK" w:eastAsia="方正楷体_GBK" w:cs="方正楷体_GBK"/>
          <w:sz w:val="32"/>
          <w:szCs w:val="32"/>
          <w:highlight w:val="none"/>
        </w:rPr>
        <w:t>，供全省高校</w:t>
      </w:r>
      <w:r>
        <w:rPr>
          <w:rFonts w:hint="eastAsia" w:ascii="方正楷体_GBK" w:hAnsi="方正楷体_GBK" w:eastAsia="方正楷体_GBK" w:cs="方正楷体_GBK"/>
          <w:sz w:val="32"/>
          <w:szCs w:val="32"/>
          <w:highlight w:val="none"/>
          <w:lang w:eastAsia="zh-CN"/>
        </w:rPr>
        <w:t>校级、二级院（系）</w:t>
      </w:r>
      <w:r>
        <w:rPr>
          <w:rFonts w:hint="eastAsia" w:ascii="方正楷体_GBK" w:hAnsi="方正楷体_GBK" w:eastAsia="方正楷体_GBK" w:cs="方正楷体_GBK"/>
          <w:sz w:val="32"/>
          <w:szCs w:val="32"/>
          <w:highlight w:val="none"/>
        </w:rPr>
        <w:t>党团组织参考使用。</w:t>
      </w:r>
    </w:p>
    <w:p>
      <w:pPr>
        <w:adjustRightInd w:val="0"/>
        <w:snapToGrid w:val="0"/>
        <w:spacing w:line="500" w:lineRule="exact"/>
        <w:ind w:firstLine="560" w:firstLineChars="200"/>
        <w:rPr>
          <w:rFonts w:ascii="方正楷体_GBK" w:hAnsi="方正楷体_GBK" w:eastAsia="方正楷体_GBK" w:cs="方正楷体_GBK"/>
          <w:szCs w:val="28"/>
          <w:highlight w:val="none"/>
        </w:rPr>
      </w:pPr>
    </w:p>
    <w:p>
      <w:pPr>
        <w:adjustRightInd w:val="0"/>
        <w:snapToGrid w:val="0"/>
        <w:spacing w:line="500" w:lineRule="exact"/>
        <w:ind w:firstLine="560" w:firstLineChars="200"/>
        <w:jc w:val="right"/>
        <w:rPr>
          <w:rFonts w:ascii="方正楷体_GBK" w:hAnsi="方正楷体_GBK" w:eastAsia="方正楷体_GBK" w:cs="方正楷体_GBK"/>
          <w:szCs w:val="28"/>
          <w:highlight w:val="none"/>
        </w:rPr>
      </w:pPr>
    </w:p>
    <w:p>
      <w:pPr>
        <w:adjustRightInd w:val="0"/>
        <w:snapToGrid w:val="0"/>
        <w:spacing w:line="560" w:lineRule="exact"/>
        <w:rPr>
          <w:rFonts w:ascii="Times New Roman" w:hAnsi="Times New Roman" w:eastAsia="方正仿宋_GBK"/>
          <w:sz w:val="32"/>
          <w:szCs w:val="24"/>
          <w:highlight w:val="none"/>
        </w:rPr>
      </w:pPr>
    </w:p>
    <w:p>
      <w:pPr>
        <w:adjustRightInd w:val="0"/>
        <w:snapToGrid w:val="0"/>
        <w:spacing w:line="560" w:lineRule="exact"/>
        <w:ind w:firstLine="640" w:firstLineChars="200"/>
        <w:rPr>
          <w:rFonts w:hint="eastAsia" w:ascii="方正仿宋_GBK" w:hAnsi="方正仿宋_GBK" w:eastAsia="方正仿宋_GBK" w:cs="方正仿宋_GBK"/>
          <w:sz w:val="32"/>
          <w:szCs w:val="24"/>
          <w:highlight w:val="none"/>
        </w:rPr>
      </w:pPr>
      <w:r>
        <w:rPr>
          <w:rFonts w:hint="eastAsia" w:ascii="Times New Roman" w:hAnsi="Times New Roman" w:eastAsia="方正仿宋_GBK" w:cs="方正仿宋_GBK"/>
          <w:sz w:val="32"/>
          <w:szCs w:val="24"/>
          <w:highlight w:val="none"/>
        </w:rPr>
        <w:br w:type="page"/>
      </w:r>
      <w:r>
        <w:rPr>
          <w:rFonts w:hint="eastAsia" w:ascii="方正仿宋_GBK" w:hAnsi="方正仿宋_GBK" w:eastAsia="方正仿宋_GBK" w:cs="方正仿宋_GBK"/>
          <w:sz w:val="32"/>
          <w:szCs w:val="24"/>
          <w:highlight w:val="none"/>
        </w:rPr>
        <w:t>中国共产主义青年团是按照民主集中制</w:t>
      </w:r>
      <w:r>
        <w:rPr>
          <w:rFonts w:hint="eastAsia" w:ascii="方正仿宋_GBK" w:hAnsi="方正仿宋_GBK" w:eastAsia="方正仿宋_GBK" w:cs="方正仿宋_GBK"/>
          <w:sz w:val="32"/>
          <w:szCs w:val="24"/>
          <w:highlight w:val="none"/>
          <w:lang w:eastAsia="zh-CN"/>
        </w:rPr>
        <w:t>原则</w:t>
      </w:r>
      <w:r>
        <w:rPr>
          <w:rFonts w:hint="eastAsia" w:ascii="方正仿宋_GBK" w:hAnsi="方正仿宋_GBK" w:eastAsia="方正仿宋_GBK" w:cs="方正仿宋_GBK"/>
          <w:sz w:val="32"/>
          <w:szCs w:val="24"/>
          <w:highlight w:val="none"/>
        </w:rPr>
        <w:t>组织起来的统一整体。团的组织分为团的全国领导机关、团的地方各级领导机关和团的基层组织。高校团组织均属于团的基层组织。</w:t>
      </w:r>
    </w:p>
    <w:p>
      <w:pPr>
        <w:adjustRightInd w:val="0"/>
        <w:snapToGrid w:val="0"/>
        <w:spacing w:line="560" w:lineRule="exact"/>
        <w:ind w:firstLine="640" w:firstLineChars="200"/>
        <w:rPr>
          <w:rFonts w:hint="eastAsia" w:ascii="方正仿宋_GBK" w:hAnsi="方正仿宋_GBK" w:eastAsia="方正仿宋_GBK" w:cs="方正仿宋_GBK"/>
          <w:sz w:val="32"/>
          <w:szCs w:val="24"/>
          <w:highlight w:val="none"/>
        </w:rPr>
      </w:pPr>
      <w:r>
        <w:rPr>
          <w:rFonts w:hint="eastAsia" w:ascii="方正仿宋_GBK" w:hAnsi="方正仿宋_GBK" w:eastAsia="方正仿宋_GBK" w:cs="方正仿宋_GBK"/>
          <w:sz w:val="32"/>
          <w:szCs w:val="24"/>
          <w:highlight w:val="none"/>
        </w:rPr>
        <w:t>团的代表大会制度是团内重要的组织制度，是团的民主集中制原则的重要组成部分。基层团的代表大会的职权是：（1）审查和批准同级委员会的工作报告；（2）讨论和决定本单位团的工作任务和有关重要事项；（3）选举同级委员会；（4）选举出席上一级团的代表大会的代表。</w:t>
      </w:r>
    </w:p>
    <w:p>
      <w:pPr>
        <w:adjustRightInd w:val="0"/>
        <w:snapToGrid w:val="0"/>
        <w:spacing w:line="560" w:lineRule="exact"/>
        <w:ind w:firstLine="640" w:firstLineChars="200"/>
        <w:rPr>
          <w:rFonts w:hint="eastAsia" w:ascii="方正仿宋_GBK" w:hAnsi="方正仿宋_GBK" w:eastAsia="方正仿宋_GBK" w:cs="方正仿宋_GBK"/>
          <w:sz w:val="32"/>
          <w:szCs w:val="24"/>
          <w:highlight w:val="none"/>
          <w:u w:val="none"/>
        </w:rPr>
      </w:pPr>
      <w:r>
        <w:rPr>
          <w:rFonts w:hint="eastAsia" w:ascii="方正仿宋_GBK" w:hAnsi="方正仿宋_GBK" w:eastAsia="方正仿宋_GBK" w:cs="方正仿宋_GBK"/>
          <w:sz w:val="32"/>
          <w:szCs w:val="24"/>
          <w:highlight w:val="none"/>
          <w:u w:val="none"/>
          <w:lang w:eastAsia="zh-CN"/>
        </w:rPr>
        <w:t>高校团委、二级院（系）团委属于</w:t>
      </w:r>
      <w:r>
        <w:rPr>
          <w:rFonts w:hint="eastAsia" w:ascii="方正仿宋_GBK" w:hAnsi="方正仿宋_GBK" w:eastAsia="方正仿宋_GBK" w:cs="方正仿宋_GBK"/>
          <w:sz w:val="32"/>
          <w:szCs w:val="24"/>
          <w:highlight w:val="none"/>
          <w:u w:val="none"/>
        </w:rPr>
        <w:t>团的基层委员会</w:t>
      </w:r>
      <w:r>
        <w:rPr>
          <w:rFonts w:hint="eastAsia" w:ascii="方正仿宋_GBK" w:hAnsi="方正仿宋_GBK" w:eastAsia="方正仿宋_GBK" w:cs="方正仿宋_GBK"/>
          <w:sz w:val="32"/>
          <w:szCs w:val="24"/>
          <w:highlight w:val="none"/>
          <w:u w:val="none"/>
          <w:lang w:eastAsia="zh-CN"/>
        </w:rPr>
        <w:t>，</w:t>
      </w:r>
      <w:r>
        <w:rPr>
          <w:rFonts w:hint="eastAsia" w:ascii="方正仿宋_GBK" w:hAnsi="方正仿宋_GBK" w:eastAsia="方正仿宋_GBK" w:cs="方正仿宋_GBK"/>
          <w:sz w:val="32"/>
          <w:szCs w:val="24"/>
          <w:highlight w:val="none"/>
          <w:u w:val="none"/>
        </w:rPr>
        <w:t>每届任期</w:t>
      </w:r>
      <w:r>
        <w:rPr>
          <w:rFonts w:hint="eastAsia" w:ascii="方正仿宋_GBK" w:hAnsi="方正仿宋_GBK" w:eastAsia="方正仿宋_GBK" w:cs="方正仿宋_GBK"/>
          <w:sz w:val="32"/>
          <w:szCs w:val="24"/>
          <w:highlight w:val="none"/>
          <w:u w:val="none"/>
          <w:lang w:eastAsia="zh-CN"/>
        </w:rPr>
        <w:t>三</w:t>
      </w:r>
      <w:r>
        <w:rPr>
          <w:rFonts w:hint="eastAsia" w:ascii="方正仿宋_GBK" w:hAnsi="方正仿宋_GBK" w:eastAsia="方正仿宋_GBK" w:cs="方正仿宋_GBK"/>
          <w:sz w:val="32"/>
          <w:szCs w:val="24"/>
          <w:highlight w:val="none"/>
          <w:u w:val="none"/>
        </w:rPr>
        <w:t>年至</w:t>
      </w:r>
      <w:r>
        <w:rPr>
          <w:rFonts w:hint="eastAsia" w:ascii="方正仿宋_GBK" w:hAnsi="方正仿宋_GBK" w:eastAsia="方正仿宋_GBK" w:cs="方正仿宋_GBK"/>
          <w:sz w:val="32"/>
          <w:szCs w:val="24"/>
          <w:highlight w:val="none"/>
          <w:u w:val="none"/>
          <w:lang w:eastAsia="zh-CN"/>
        </w:rPr>
        <w:t>五</w:t>
      </w:r>
      <w:r>
        <w:rPr>
          <w:rFonts w:hint="eastAsia" w:ascii="方正仿宋_GBK" w:hAnsi="方正仿宋_GBK" w:eastAsia="方正仿宋_GBK" w:cs="方正仿宋_GBK"/>
          <w:sz w:val="32"/>
          <w:szCs w:val="24"/>
          <w:highlight w:val="none"/>
          <w:u w:val="none"/>
        </w:rPr>
        <w:t>年</w:t>
      </w:r>
      <w:r>
        <w:rPr>
          <w:rFonts w:hint="eastAsia" w:ascii="方正仿宋_GBK" w:hAnsi="方正仿宋_GBK" w:eastAsia="方正仿宋_GBK" w:cs="方正仿宋_GBK"/>
          <w:sz w:val="32"/>
          <w:szCs w:val="24"/>
          <w:highlight w:val="none"/>
        </w:rPr>
        <w:t>，由团员大会或代表大会选举产生。团的基层委员会任期届满应按期进行换届选举。在特殊情况下，经同级党的委员会和团的上级委员会批准，</w:t>
      </w:r>
      <w:r>
        <w:rPr>
          <w:rFonts w:hint="eastAsia" w:ascii="方正仿宋_GBK" w:hAnsi="方正仿宋_GBK" w:eastAsia="方正仿宋_GBK" w:cs="方正仿宋_GBK"/>
          <w:sz w:val="32"/>
          <w:szCs w:val="24"/>
          <w:highlight w:val="none"/>
          <w:lang w:eastAsia="zh-CN"/>
        </w:rPr>
        <w:t>换届</w:t>
      </w:r>
      <w:r>
        <w:rPr>
          <w:rFonts w:hint="eastAsia" w:ascii="方正仿宋_GBK" w:hAnsi="方正仿宋_GBK" w:eastAsia="方正仿宋_GBK" w:cs="方正仿宋_GBK"/>
          <w:sz w:val="32"/>
          <w:szCs w:val="24"/>
          <w:highlight w:val="none"/>
        </w:rPr>
        <w:t>可以提前或延期举行。</w:t>
      </w:r>
      <w:r>
        <w:rPr>
          <w:rFonts w:hint="eastAsia" w:ascii="方正仿宋_GBK" w:hAnsi="方正仿宋_GBK" w:eastAsia="方正仿宋_GBK" w:cs="方正仿宋_GBK"/>
          <w:sz w:val="32"/>
          <w:szCs w:val="24"/>
          <w:highlight w:val="none"/>
          <w:u w:val="none"/>
        </w:rPr>
        <w:t>延长期限不超过一年。</w:t>
      </w:r>
    </w:p>
    <w:p>
      <w:pPr>
        <w:adjustRightInd w:val="0"/>
        <w:snapToGrid w:val="0"/>
        <w:spacing w:line="560" w:lineRule="exact"/>
        <w:ind w:firstLine="640" w:firstLineChars="200"/>
        <w:rPr>
          <w:rFonts w:hint="eastAsia" w:ascii="方正仿宋_GBK" w:hAnsi="方正仿宋_GBK" w:eastAsia="方正仿宋_GBK" w:cs="方正仿宋_GBK"/>
          <w:sz w:val="32"/>
          <w:szCs w:val="24"/>
          <w:highlight w:val="none"/>
          <w:u w:val="none"/>
          <w:lang w:eastAsia="zh-CN"/>
        </w:rPr>
      </w:pPr>
      <w:r>
        <w:rPr>
          <w:rFonts w:hint="eastAsia" w:ascii="方正仿宋_GBK" w:hAnsi="方正仿宋_GBK" w:eastAsia="方正仿宋_GBK" w:cs="方正仿宋_GBK"/>
          <w:sz w:val="32"/>
          <w:szCs w:val="24"/>
          <w:highlight w:val="none"/>
          <w:u w:val="none"/>
          <w:lang w:eastAsia="zh-CN"/>
        </w:rPr>
        <w:t>高校二级院（系）团总支</w:t>
      </w:r>
      <w:r>
        <w:rPr>
          <w:rFonts w:hint="eastAsia" w:ascii="方正仿宋_GBK" w:hAnsi="方正仿宋_GBK" w:eastAsia="方正仿宋_GBK" w:cs="方正仿宋_GBK"/>
          <w:sz w:val="32"/>
          <w:szCs w:val="24"/>
          <w:highlight w:val="none"/>
          <w:u w:val="none"/>
        </w:rPr>
        <w:t>由团员大会选举产生, 每届任期两年或三年。</w:t>
      </w:r>
      <w:r>
        <w:rPr>
          <w:rFonts w:hint="eastAsia" w:ascii="方正仿宋_GBK" w:hAnsi="方正仿宋_GBK" w:eastAsia="方正仿宋_GBK" w:cs="方正仿宋_GBK"/>
          <w:sz w:val="32"/>
          <w:szCs w:val="24"/>
          <w:highlight w:val="none"/>
          <w:u w:val="none"/>
          <w:lang w:eastAsia="zh-CN"/>
        </w:rPr>
        <w:t>二级院（系）团委召开团的代表大会可参照本指引，二级院（系）团总支召开团员大会不适合参照本指引，请参照《中国共产主义青年团基层组织选举规则》（中青发〔</w:t>
      </w:r>
      <w:r>
        <w:rPr>
          <w:rFonts w:hint="eastAsia" w:ascii="Times New Roman" w:hAnsi="Times New Roman" w:eastAsia="方正仿宋_GBK" w:cs="方正仿宋_GBK"/>
          <w:sz w:val="32"/>
          <w:szCs w:val="24"/>
          <w:highlight w:val="none"/>
          <w:u w:val="none"/>
          <w:lang w:eastAsia="zh-CN"/>
        </w:rPr>
        <w:t>2016</w:t>
      </w:r>
      <w:r>
        <w:rPr>
          <w:rFonts w:hint="eastAsia" w:ascii="方正仿宋_GBK" w:hAnsi="方正仿宋_GBK" w:eastAsia="方正仿宋_GBK" w:cs="方正仿宋_GBK"/>
          <w:sz w:val="32"/>
          <w:szCs w:val="24"/>
          <w:highlight w:val="none"/>
          <w:u w:val="none"/>
          <w:lang w:eastAsia="zh-CN"/>
        </w:rPr>
        <w:t>〕</w:t>
      </w:r>
      <w:r>
        <w:rPr>
          <w:rFonts w:hint="eastAsia" w:ascii="Times New Roman" w:hAnsi="Times New Roman" w:eastAsia="方正仿宋_GBK" w:cs="方正仿宋_GBK"/>
          <w:sz w:val="32"/>
          <w:szCs w:val="24"/>
          <w:highlight w:val="none"/>
          <w:u w:val="none"/>
          <w:lang w:eastAsia="zh-CN"/>
        </w:rPr>
        <w:t>15</w:t>
      </w:r>
      <w:r>
        <w:rPr>
          <w:rFonts w:hint="eastAsia" w:ascii="方正仿宋_GBK" w:hAnsi="方正仿宋_GBK" w:eastAsia="方正仿宋_GBK" w:cs="方正仿宋_GBK"/>
          <w:sz w:val="32"/>
          <w:szCs w:val="24"/>
          <w:highlight w:val="none"/>
          <w:u w:val="none"/>
          <w:lang w:eastAsia="zh-CN"/>
        </w:rPr>
        <w:t>号）。</w:t>
      </w:r>
    </w:p>
    <w:p>
      <w:pPr>
        <w:numPr>
          <w:ilvl w:val="-1"/>
          <w:numId w:val="0"/>
        </w:numPr>
        <w:adjustRightInd w:val="0"/>
        <w:snapToGrid w:val="0"/>
        <w:spacing w:line="560" w:lineRule="exact"/>
        <w:ind w:left="0" w:firstLine="643" w:firstLineChars="200"/>
        <w:rPr>
          <w:rFonts w:hint="eastAsia" w:ascii="方正楷体_GBK" w:hAnsi="方正楷体_GBK" w:eastAsia="方正楷体_GBK" w:cs="方正楷体_GBK"/>
          <w:b/>
          <w:bCs w:val="0"/>
          <w:sz w:val="32"/>
          <w:szCs w:val="24"/>
          <w:highlight w:val="none"/>
        </w:rPr>
      </w:pPr>
    </w:p>
    <w:p>
      <w:pPr>
        <w:numPr>
          <w:ilvl w:val="-1"/>
          <w:numId w:val="0"/>
        </w:numPr>
        <w:adjustRightInd w:val="0"/>
        <w:snapToGrid w:val="0"/>
        <w:spacing w:line="560" w:lineRule="exact"/>
        <w:ind w:left="0" w:firstLine="643" w:firstLineChars="200"/>
        <w:rPr>
          <w:rFonts w:ascii="黑体" w:hAnsi="黑体" w:eastAsia="黑体" w:cs="黑体"/>
          <w:bCs/>
          <w:sz w:val="32"/>
          <w:szCs w:val="24"/>
          <w:highlight w:val="none"/>
        </w:rPr>
      </w:pPr>
      <w:r>
        <w:rPr>
          <w:rFonts w:hint="eastAsia" w:ascii="方正楷体_GBK" w:hAnsi="方正楷体_GBK" w:eastAsia="方正楷体_GBK" w:cs="方正楷体_GBK"/>
          <w:b/>
          <w:bCs w:val="0"/>
          <w:sz w:val="32"/>
          <w:szCs w:val="24"/>
          <w:highlight w:val="none"/>
        </w:rPr>
        <w:t>●</w:t>
      </w:r>
      <w:r>
        <w:rPr>
          <w:rFonts w:hint="eastAsia" w:ascii="方正楷体_GBK" w:hAnsi="方正楷体_GBK" w:eastAsia="方正楷体_GBK" w:cs="方正楷体_GBK"/>
          <w:b/>
          <w:bCs w:val="0"/>
          <w:sz w:val="32"/>
          <w:szCs w:val="24"/>
          <w:highlight w:val="none"/>
          <w:lang w:val="en-US" w:eastAsia="zh-CN"/>
        </w:rPr>
        <w:t xml:space="preserve"> </w:t>
      </w:r>
      <w:r>
        <w:rPr>
          <w:rFonts w:hint="eastAsia" w:ascii="黑体" w:hAnsi="黑体" w:eastAsia="黑体" w:cs="黑体"/>
          <w:bCs/>
          <w:sz w:val="32"/>
          <w:szCs w:val="24"/>
          <w:highlight w:val="none"/>
        </w:rPr>
        <w:t>操作流程</w:t>
      </w:r>
    </w:p>
    <w:p>
      <w:pPr>
        <w:topLinePunct/>
        <w:adjustRightInd w:val="0"/>
        <w:snapToGrid w:val="0"/>
        <w:spacing w:line="560" w:lineRule="exact"/>
        <w:ind w:firstLine="640" w:firstLineChars="200"/>
        <w:rPr>
          <w:rFonts w:hint="eastAsia" w:ascii="方正黑体_GBK" w:hAnsi="方正黑体_GBK" w:eastAsia="方正黑体_GBK" w:cs="方正黑体_GBK"/>
          <w:b w:val="0"/>
          <w:bCs/>
          <w:sz w:val="32"/>
          <w:szCs w:val="24"/>
          <w:highlight w:val="none"/>
        </w:rPr>
      </w:pPr>
      <w:r>
        <w:rPr>
          <w:rFonts w:hint="eastAsia" w:ascii="方正黑体_GBK" w:hAnsi="方正黑体_GBK" w:eastAsia="方正黑体_GBK" w:cs="方正黑体_GBK"/>
          <w:b w:val="0"/>
          <w:bCs/>
          <w:sz w:val="32"/>
          <w:szCs w:val="24"/>
          <w:highlight w:val="none"/>
          <w:lang w:eastAsia="zh-CN"/>
        </w:rPr>
        <w:t>一、</w:t>
      </w:r>
      <w:r>
        <w:rPr>
          <w:rFonts w:hint="eastAsia" w:ascii="方正黑体_GBK" w:hAnsi="方正黑体_GBK" w:eastAsia="方正黑体_GBK" w:cs="方正黑体_GBK"/>
          <w:b w:val="0"/>
          <w:bCs/>
          <w:sz w:val="32"/>
          <w:szCs w:val="24"/>
          <w:highlight w:val="none"/>
        </w:rPr>
        <w:t>作出召开会议的决定</w:t>
      </w:r>
    </w:p>
    <w:p>
      <w:pPr>
        <w:adjustRightInd w:val="0"/>
        <w:snapToGrid w:val="0"/>
        <w:spacing w:line="560" w:lineRule="exact"/>
        <w:ind w:firstLine="640" w:firstLineChars="200"/>
        <w:rPr>
          <w:rFonts w:ascii="Times New Roman" w:hAnsi="Times New Roman" w:eastAsia="方正仿宋_GBK" w:cs="方正仿宋_GBK"/>
          <w:b/>
          <w:sz w:val="32"/>
          <w:szCs w:val="24"/>
          <w:highlight w:val="none"/>
        </w:rPr>
      </w:pPr>
      <w:r>
        <w:rPr>
          <w:rFonts w:hint="eastAsia" w:ascii="Times New Roman" w:hAnsi="Times New Roman" w:eastAsia="方正仿宋_GBK" w:cs="方正仿宋_GBK"/>
          <w:sz w:val="32"/>
          <w:szCs w:val="24"/>
          <w:highlight w:val="none"/>
        </w:rPr>
        <w:t>各级团的代表大会由同级团的委员会全体会议召集。</w:t>
      </w:r>
    </w:p>
    <w:p>
      <w:pPr>
        <w:topLinePunct/>
        <w:adjustRightInd w:val="0"/>
        <w:snapToGrid w:val="0"/>
        <w:spacing w:line="560" w:lineRule="exact"/>
        <w:ind w:firstLine="640" w:firstLineChars="200"/>
        <w:rPr>
          <w:rFonts w:hint="eastAsia" w:ascii="方正黑体_GBK" w:hAnsi="方正黑体_GBK" w:eastAsia="方正黑体_GBK" w:cs="方正黑体_GBK"/>
          <w:b w:val="0"/>
          <w:bCs/>
          <w:sz w:val="32"/>
          <w:szCs w:val="24"/>
          <w:highlight w:val="none"/>
        </w:rPr>
      </w:pPr>
      <w:r>
        <w:rPr>
          <w:rFonts w:hint="eastAsia" w:ascii="方正黑体_GBK" w:hAnsi="方正黑体_GBK" w:eastAsia="方正黑体_GBK" w:cs="方正黑体_GBK"/>
          <w:b w:val="0"/>
          <w:bCs/>
          <w:sz w:val="32"/>
          <w:szCs w:val="24"/>
          <w:highlight w:val="none"/>
          <w:lang w:val="en-US" w:eastAsia="zh-CN"/>
        </w:rPr>
        <w:t>二、</w:t>
      </w:r>
      <w:r>
        <w:rPr>
          <w:rFonts w:hint="eastAsia" w:ascii="方正黑体_GBK" w:hAnsi="方正黑体_GBK" w:eastAsia="方正黑体_GBK" w:cs="方正黑体_GBK"/>
          <w:b w:val="0"/>
          <w:bCs/>
          <w:sz w:val="32"/>
          <w:szCs w:val="24"/>
          <w:highlight w:val="none"/>
        </w:rPr>
        <w:t>筹备团的代表大会</w:t>
      </w:r>
    </w:p>
    <w:p>
      <w:pPr>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召集会议的团的委员会成立团的代表大会的筹备工作机构，根据团章和《中国共产主义青年团基层组织选举规则》的有关要求，从文件起草（大会报告、有关讲话、决议、通知等文件材料）、组织人事（大会代表的选举、新一届团的委员会委员候选人人选的酝酿提名、大会主席团成员人选的提名等）、会务</w:t>
      </w:r>
      <w:r>
        <w:rPr>
          <w:rFonts w:hint="eastAsia" w:ascii="Times New Roman" w:hAnsi="Times New Roman" w:eastAsia="方正仿宋_GBK" w:cs="方正仿宋_GBK"/>
          <w:sz w:val="32"/>
          <w:szCs w:val="24"/>
          <w:highlight w:val="none"/>
          <w:lang w:val="en-US" w:eastAsia="zh-CN"/>
        </w:rPr>
        <w:t>后勤</w:t>
      </w:r>
      <w:r>
        <w:rPr>
          <w:rFonts w:hint="eastAsia" w:ascii="Times New Roman" w:hAnsi="Times New Roman" w:eastAsia="方正仿宋_GBK" w:cs="方正仿宋_GBK"/>
          <w:sz w:val="32"/>
          <w:szCs w:val="24"/>
          <w:highlight w:val="none"/>
        </w:rPr>
        <w:t>（会场、交通、财务）等方面筹备团的代表大会。</w:t>
      </w:r>
    </w:p>
    <w:p>
      <w:pPr>
        <w:topLinePunct/>
        <w:adjustRightInd w:val="0"/>
        <w:snapToGrid w:val="0"/>
        <w:spacing w:line="560" w:lineRule="exact"/>
        <w:ind w:firstLine="640" w:firstLineChars="200"/>
        <w:rPr>
          <w:rFonts w:hint="eastAsia" w:ascii="方正黑体_GBK" w:hAnsi="方正黑体_GBK" w:eastAsia="方正黑体_GBK" w:cs="方正黑体_GBK"/>
          <w:b w:val="0"/>
          <w:bCs/>
          <w:sz w:val="32"/>
          <w:szCs w:val="24"/>
          <w:highlight w:val="none"/>
        </w:rPr>
      </w:pPr>
      <w:r>
        <w:rPr>
          <w:rFonts w:hint="eastAsia" w:ascii="方正黑体_GBK" w:hAnsi="方正黑体_GBK" w:eastAsia="方正黑体_GBK" w:cs="方正黑体_GBK"/>
          <w:b w:val="0"/>
          <w:bCs/>
          <w:sz w:val="32"/>
          <w:szCs w:val="24"/>
          <w:highlight w:val="none"/>
          <w:lang w:eastAsia="zh-CN"/>
        </w:rPr>
        <w:t>三、</w:t>
      </w:r>
      <w:r>
        <w:rPr>
          <w:rFonts w:hint="eastAsia" w:ascii="方正黑体_GBK" w:hAnsi="方正黑体_GBK" w:eastAsia="方正黑体_GBK" w:cs="方正黑体_GBK"/>
          <w:b w:val="0"/>
          <w:bCs/>
          <w:sz w:val="32"/>
          <w:szCs w:val="24"/>
          <w:highlight w:val="none"/>
        </w:rPr>
        <w:t>向同级党组织和上级团组织请示（模板请见附录一）</w:t>
      </w:r>
    </w:p>
    <w:p>
      <w:pPr>
        <w:adjustRightInd w:val="0"/>
        <w:snapToGrid w:val="0"/>
        <w:spacing w:line="560" w:lineRule="exact"/>
        <w:ind w:firstLine="640" w:firstLineChars="200"/>
        <w:rPr>
          <w:rFonts w:hint="eastAsia" w:ascii="方正仿宋_GBK" w:hAnsi="方正仿宋_GBK" w:eastAsia="方正仿宋_GBK" w:cs="方正仿宋_GBK"/>
          <w:sz w:val="32"/>
          <w:szCs w:val="24"/>
          <w:highlight w:val="none"/>
        </w:rPr>
      </w:pPr>
      <w:r>
        <w:rPr>
          <w:rFonts w:hint="eastAsia" w:ascii="方正仿宋_GBK" w:hAnsi="方正仿宋_GBK" w:eastAsia="方正仿宋_GBK" w:cs="方正仿宋_GBK"/>
          <w:sz w:val="32"/>
          <w:szCs w:val="24"/>
          <w:highlight w:val="none"/>
        </w:rPr>
        <w:t>团委任期结束、召开团的代表大会进行换届改选时，应以书面形式报同级党组织和上级团组织批准。书面请示内容包括大会召开的时间、地点、议程、</w:t>
      </w:r>
      <w:r>
        <w:rPr>
          <w:rFonts w:hint="eastAsia" w:ascii="方正仿宋_GBK" w:hAnsi="方正仿宋_GBK" w:eastAsia="方正仿宋_GBK" w:cs="方正仿宋_GBK"/>
          <w:sz w:val="32"/>
          <w:szCs w:val="24"/>
          <w:highlight w:val="none"/>
          <w:lang w:eastAsia="zh-CN"/>
        </w:rPr>
        <w:t>规模、代表产生办法</w:t>
      </w:r>
      <w:r>
        <w:rPr>
          <w:rFonts w:hint="eastAsia" w:ascii="方正仿宋_GBK" w:hAnsi="方正仿宋_GBK" w:eastAsia="方正仿宋_GBK" w:cs="方正仿宋_GBK"/>
          <w:sz w:val="32"/>
          <w:szCs w:val="24"/>
          <w:highlight w:val="none"/>
        </w:rPr>
        <w:t>、委员会组成</w:t>
      </w:r>
      <w:r>
        <w:rPr>
          <w:rFonts w:hint="eastAsia" w:ascii="方正仿宋_GBK" w:hAnsi="方正仿宋_GBK" w:eastAsia="方正仿宋_GBK" w:cs="方正仿宋_GBK"/>
          <w:sz w:val="32"/>
          <w:szCs w:val="24"/>
          <w:highlight w:val="none"/>
          <w:lang w:eastAsia="zh-CN"/>
        </w:rPr>
        <w:t>方案</w:t>
      </w:r>
      <w:r>
        <w:rPr>
          <w:rFonts w:hint="eastAsia" w:ascii="方正仿宋_GBK" w:hAnsi="方正仿宋_GBK" w:eastAsia="方正仿宋_GBK" w:cs="方正仿宋_GBK"/>
          <w:sz w:val="32"/>
          <w:szCs w:val="24"/>
          <w:highlight w:val="none"/>
        </w:rPr>
        <w:t>、委员</w:t>
      </w:r>
      <w:r>
        <w:rPr>
          <w:rFonts w:hint="eastAsia" w:ascii="方正仿宋_GBK" w:hAnsi="方正仿宋_GBK" w:eastAsia="方正仿宋_GBK" w:cs="方正仿宋_GBK"/>
          <w:sz w:val="32"/>
          <w:szCs w:val="24"/>
          <w:highlight w:val="none"/>
          <w:lang w:eastAsia="zh-CN"/>
        </w:rPr>
        <w:t>和常委</w:t>
      </w:r>
      <w:r>
        <w:rPr>
          <w:rFonts w:hint="eastAsia" w:ascii="方正仿宋_GBK" w:hAnsi="方正仿宋_GBK" w:eastAsia="方正仿宋_GBK" w:cs="方正仿宋_GBK"/>
          <w:sz w:val="32"/>
          <w:szCs w:val="24"/>
          <w:highlight w:val="none"/>
        </w:rPr>
        <w:t>候选人预备人选</w:t>
      </w:r>
      <w:r>
        <w:rPr>
          <w:rFonts w:hint="eastAsia" w:ascii="方正仿宋_GBK" w:hAnsi="方正仿宋_GBK" w:eastAsia="方正仿宋_GBK" w:cs="方正仿宋_GBK"/>
          <w:sz w:val="32"/>
          <w:szCs w:val="24"/>
          <w:highlight w:val="none"/>
          <w:lang w:eastAsia="zh-CN"/>
        </w:rPr>
        <w:t>名单</w:t>
      </w:r>
      <w:r>
        <w:rPr>
          <w:rFonts w:hint="eastAsia" w:ascii="方正仿宋_GBK" w:hAnsi="方正仿宋_GBK" w:eastAsia="方正仿宋_GBK" w:cs="方正仿宋_GBK"/>
          <w:sz w:val="32"/>
          <w:szCs w:val="24"/>
          <w:highlight w:val="none"/>
        </w:rPr>
        <w:t>等。</w:t>
      </w:r>
    </w:p>
    <w:p>
      <w:pPr>
        <w:adjustRightInd w:val="0"/>
        <w:snapToGrid w:val="0"/>
        <w:spacing w:line="560" w:lineRule="exact"/>
        <w:ind w:firstLine="640" w:firstLineChars="200"/>
        <w:rPr>
          <w:rFonts w:hint="eastAsia" w:ascii="方正仿宋_GBK" w:hAnsi="方正仿宋_GBK" w:eastAsia="方正仿宋_GBK" w:cs="方正仿宋_GBK"/>
          <w:sz w:val="32"/>
          <w:szCs w:val="24"/>
          <w:highlight w:val="none"/>
        </w:rPr>
      </w:pPr>
      <w:r>
        <w:rPr>
          <w:rFonts w:hint="eastAsia" w:ascii="方正仿宋_GBK" w:hAnsi="方正仿宋_GBK" w:eastAsia="方正仿宋_GBK" w:cs="方正仿宋_GBK"/>
          <w:sz w:val="32"/>
          <w:szCs w:val="24"/>
          <w:highlight w:val="none"/>
        </w:rPr>
        <w:t>同级党组织和上级团组织应对请示各项事项进行审查，加强对酝酿推荐工作的领导和指导，按照德才兼备和班子结构合理的原则严格审查，并及时作出批复。</w:t>
      </w:r>
    </w:p>
    <w:p>
      <w:pPr>
        <w:adjustRightInd w:val="0"/>
        <w:snapToGrid w:val="0"/>
        <w:spacing w:line="560" w:lineRule="exact"/>
        <w:ind w:firstLine="640" w:firstLineChars="200"/>
        <w:rPr>
          <w:rFonts w:hint="eastAsia" w:ascii="方正仿宋_GBK" w:hAnsi="方正仿宋_GBK" w:eastAsia="方正仿宋_GBK" w:cs="方正仿宋_GBK"/>
          <w:sz w:val="32"/>
          <w:szCs w:val="24"/>
          <w:highlight w:val="none"/>
        </w:rPr>
      </w:pPr>
      <w:r>
        <w:rPr>
          <w:rFonts w:hint="eastAsia" w:ascii="方正仿宋_GBK" w:hAnsi="方正仿宋_GBK" w:eastAsia="方正仿宋_GBK" w:cs="方正仿宋_GBK"/>
          <w:sz w:val="32"/>
          <w:szCs w:val="24"/>
          <w:highlight w:val="none"/>
        </w:rPr>
        <w:t>团省委</w:t>
      </w:r>
      <w:r>
        <w:rPr>
          <w:rFonts w:hint="eastAsia" w:ascii="方正仿宋_GBK" w:hAnsi="方正仿宋_GBK" w:eastAsia="方正仿宋_GBK" w:cs="方正仿宋_GBK"/>
          <w:sz w:val="32"/>
          <w:szCs w:val="24"/>
          <w:highlight w:val="none"/>
          <w:lang w:eastAsia="zh-CN"/>
        </w:rPr>
        <w:t>直属管理的</w:t>
      </w:r>
      <w:r>
        <w:rPr>
          <w:rFonts w:hint="eastAsia" w:ascii="方正仿宋_GBK" w:hAnsi="方正仿宋_GBK" w:eastAsia="方正仿宋_GBK" w:cs="方正仿宋_GBK"/>
          <w:sz w:val="32"/>
          <w:szCs w:val="24"/>
          <w:highlight w:val="none"/>
        </w:rPr>
        <w:t>高校召开团的代表大会，须报团省委审批；地市团委</w:t>
      </w:r>
      <w:r>
        <w:rPr>
          <w:rFonts w:hint="eastAsia" w:ascii="方正仿宋_GBK" w:hAnsi="方正仿宋_GBK" w:eastAsia="方正仿宋_GBK" w:cs="方正仿宋_GBK"/>
          <w:sz w:val="32"/>
          <w:szCs w:val="24"/>
          <w:highlight w:val="none"/>
          <w:lang w:eastAsia="zh-CN"/>
        </w:rPr>
        <w:t>直属管理的</w:t>
      </w:r>
      <w:r>
        <w:rPr>
          <w:rFonts w:hint="eastAsia" w:ascii="方正仿宋_GBK" w:hAnsi="方正仿宋_GBK" w:eastAsia="方正仿宋_GBK" w:cs="方正仿宋_GBK"/>
          <w:sz w:val="32"/>
          <w:szCs w:val="24"/>
          <w:highlight w:val="none"/>
        </w:rPr>
        <w:t>高校召开团的代表大会，须报地市团委审批。</w:t>
      </w:r>
    </w:p>
    <w:p>
      <w:pPr>
        <w:adjustRightInd w:val="0"/>
        <w:snapToGrid w:val="0"/>
        <w:spacing w:line="560" w:lineRule="exact"/>
        <w:ind w:firstLine="640" w:firstLineChars="200"/>
        <w:rPr>
          <w:rFonts w:hint="eastAsia" w:ascii="方正仿宋_GBK" w:hAnsi="方正仿宋_GBK" w:eastAsia="方正仿宋_GBK" w:cs="方正仿宋_GBK"/>
          <w:sz w:val="32"/>
          <w:szCs w:val="24"/>
          <w:highlight w:val="none"/>
          <w:u w:val="none"/>
        </w:rPr>
      </w:pPr>
      <w:r>
        <w:rPr>
          <w:rFonts w:hint="eastAsia" w:ascii="方正仿宋_GBK" w:hAnsi="方正仿宋_GBK" w:eastAsia="方正仿宋_GBK" w:cs="方正仿宋_GBK"/>
          <w:sz w:val="32"/>
          <w:szCs w:val="24"/>
          <w:highlight w:val="none"/>
          <w:u w:val="none"/>
        </w:rPr>
        <w:t>原则上，团省委</w:t>
      </w:r>
      <w:r>
        <w:rPr>
          <w:rFonts w:hint="eastAsia" w:ascii="方正仿宋_GBK" w:hAnsi="方正仿宋_GBK" w:eastAsia="方正仿宋_GBK" w:cs="方正仿宋_GBK"/>
          <w:sz w:val="32"/>
          <w:szCs w:val="24"/>
          <w:highlight w:val="none"/>
          <w:lang w:eastAsia="zh-CN"/>
        </w:rPr>
        <w:t>直属管理的</w:t>
      </w:r>
      <w:r>
        <w:rPr>
          <w:rFonts w:hint="eastAsia" w:ascii="方正仿宋_GBK" w:hAnsi="方正仿宋_GBK" w:eastAsia="方正仿宋_GBK" w:cs="方正仿宋_GBK"/>
          <w:sz w:val="32"/>
          <w:szCs w:val="24"/>
          <w:highlight w:val="none"/>
          <w:u w:val="none"/>
        </w:rPr>
        <w:t>高校向团省委提交请示</w:t>
      </w:r>
      <w:r>
        <w:rPr>
          <w:rFonts w:hint="eastAsia" w:ascii="方正仿宋_GBK" w:hAnsi="方正仿宋_GBK" w:eastAsia="方正仿宋_GBK" w:cs="方正仿宋_GBK"/>
          <w:sz w:val="32"/>
          <w:szCs w:val="24"/>
          <w:highlight w:val="none"/>
          <w:u w:val="none"/>
          <w:lang w:eastAsia="zh-CN"/>
        </w:rPr>
        <w:t>，</w:t>
      </w:r>
      <w:r>
        <w:rPr>
          <w:rFonts w:hint="eastAsia" w:ascii="方正仿宋_GBK" w:hAnsi="方正仿宋_GBK" w:eastAsia="方正仿宋_GBK" w:cs="方正仿宋_GBK"/>
          <w:sz w:val="32"/>
          <w:szCs w:val="24"/>
          <w:highlight w:val="none"/>
          <w:u w:val="none"/>
        </w:rPr>
        <w:t>应至少提前</w:t>
      </w:r>
      <w:r>
        <w:rPr>
          <w:rFonts w:hint="eastAsia" w:ascii="Times New Roman" w:hAnsi="Times New Roman" w:eastAsia="方正仿宋_GBK" w:cs="方正仿宋_GBK"/>
          <w:sz w:val="32"/>
          <w:szCs w:val="24"/>
          <w:highlight w:val="none"/>
          <w:u w:val="none"/>
          <w:lang w:eastAsia="zh-CN"/>
        </w:rPr>
        <w:t>2</w:t>
      </w:r>
      <w:r>
        <w:rPr>
          <w:rFonts w:hint="eastAsia" w:ascii="Times New Roman" w:hAnsi="Times New Roman" w:eastAsia="方正仿宋_GBK" w:cs="方正仿宋_GBK"/>
          <w:sz w:val="32"/>
          <w:szCs w:val="24"/>
          <w:highlight w:val="none"/>
          <w:u w:val="none"/>
          <w:lang w:val="en-US" w:eastAsia="zh-CN"/>
        </w:rPr>
        <w:t>0</w:t>
      </w:r>
      <w:r>
        <w:rPr>
          <w:rFonts w:hint="eastAsia" w:ascii="方正仿宋_GBK" w:hAnsi="方正仿宋_GBK" w:eastAsia="方正仿宋_GBK" w:cs="方正仿宋_GBK"/>
          <w:sz w:val="32"/>
          <w:szCs w:val="24"/>
          <w:highlight w:val="none"/>
          <w:u w:val="none"/>
        </w:rPr>
        <w:t>个工作日，团省委应在收到请示及校党委批复文件之日起</w:t>
      </w:r>
      <w:r>
        <w:rPr>
          <w:rFonts w:hint="eastAsia" w:ascii="Times New Roman" w:hAnsi="Times New Roman" w:eastAsia="方正仿宋_GBK" w:cs="方正仿宋_GBK"/>
          <w:sz w:val="32"/>
          <w:szCs w:val="24"/>
          <w:highlight w:val="none"/>
          <w:u w:val="none"/>
        </w:rPr>
        <w:t>5</w:t>
      </w:r>
      <w:r>
        <w:rPr>
          <w:rFonts w:hint="eastAsia" w:ascii="方正仿宋_GBK" w:hAnsi="方正仿宋_GBK" w:eastAsia="方正仿宋_GBK" w:cs="方正仿宋_GBK"/>
          <w:sz w:val="32"/>
          <w:szCs w:val="24"/>
          <w:highlight w:val="none"/>
          <w:u w:val="none"/>
        </w:rPr>
        <w:t>个工作日内予以反馈（如需修改则告知修改意见，如无需修改则进入批复流程）。</w:t>
      </w:r>
      <w:r>
        <w:rPr>
          <w:rFonts w:hint="eastAsia" w:ascii="方正仿宋_GBK" w:hAnsi="方正仿宋_GBK" w:eastAsia="方正仿宋_GBK" w:cs="方正仿宋_GBK"/>
          <w:sz w:val="32"/>
          <w:szCs w:val="24"/>
          <w:highlight w:val="none"/>
          <w:u w:val="none"/>
          <w:lang w:eastAsia="zh-CN"/>
        </w:rPr>
        <w:t>高校应在批复之日起</w:t>
      </w:r>
      <w:r>
        <w:rPr>
          <w:rFonts w:hint="eastAsia" w:ascii="Times New Roman" w:hAnsi="Times New Roman" w:eastAsia="方正仿宋_GBK" w:cs="方正仿宋_GBK"/>
          <w:sz w:val="32"/>
          <w:szCs w:val="24"/>
          <w:highlight w:val="none"/>
          <w:u w:val="none"/>
          <w:lang w:val="en-US" w:eastAsia="zh-CN"/>
        </w:rPr>
        <w:t>50</w:t>
      </w:r>
      <w:r>
        <w:rPr>
          <w:rFonts w:hint="eastAsia" w:ascii="方正仿宋_GBK" w:hAnsi="方正仿宋_GBK" w:eastAsia="方正仿宋_GBK" w:cs="方正仿宋_GBK"/>
          <w:sz w:val="32"/>
          <w:szCs w:val="24"/>
          <w:highlight w:val="none"/>
          <w:u w:val="none"/>
          <w:lang w:val="en-US" w:eastAsia="zh-CN"/>
        </w:rPr>
        <w:t>个工作日</w:t>
      </w:r>
      <w:r>
        <w:rPr>
          <w:rFonts w:hint="eastAsia" w:ascii="方正仿宋_GBK" w:hAnsi="方正仿宋_GBK" w:eastAsia="方正仿宋_GBK" w:cs="方正仿宋_GBK"/>
          <w:sz w:val="32"/>
          <w:szCs w:val="24"/>
          <w:highlight w:val="none"/>
          <w:u w:val="none"/>
          <w:lang w:eastAsia="zh-CN"/>
        </w:rPr>
        <w:t>内召开大会；如未能按时召开，应在征得学校党委同意后，向上级团委提交书面说明。</w:t>
      </w:r>
    </w:p>
    <w:p>
      <w:pPr>
        <w:topLinePunct/>
        <w:adjustRightInd w:val="0"/>
        <w:snapToGrid w:val="0"/>
        <w:spacing w:line="560" w:lineRule="exact"/>
        <w:ind w:firstLine="640" w:firstLineChars="200"/>
        <w:rPr>
          <w:rFonts w:hint="eastAsia" w:ascii="方正黑体_GBK" w:hAnsi="方正黑体_GBK" w:eastAsia="方正黑体_GBK" w:cs="方正黑体_GBK"/>
          <w:b w:val="0"/>
          <w:bCs/>
          <w:sz w:val="32"/>
          <w:szCs w:val="24"/>
          <w:highlight w:val="none"/>
        </w:rPr>
      </w:pPr>
      <w:r>
        <w:rPr>
          <w:rFonts w:hint="eastAsia" w:ascii="方正黑体_GBK" w:hAnsi="方正黑体_GBK" w:eastAsia="方正黑体_GBK" w:cs="方正黑体_GBK"/>
          <w:b w:val="0"/>
          <w:bCs/>
          <w:sz w:val="32"/>
          <w:szCs w:val="24"/>
          <w:highlight w:val="none"/>
          <w:lang w:eastAsia="zh-CN"/>
        </w:rPr>
        <w:t>四、</w:t>
      </w:r>
      <w:r>
        <w:rPr>
          <w:rFonts w:hint="eastAsia" w:ascii="方正黑体_GBK" w:hAnsi="方正黑体_GBK" w:eastAsia="方正黑体_GBK" w:cs="方正黑体_GBK"/>
          <w:b w:val="0"/>
          <w:bCs/>
          <w:sz w:val="32"/>
          <w:szCs w:val="24"/>
          <w:highlight w:val="none"/>
        </w:rPr>
        <w:t>同级党组织同上级团组织就团组织新一届领导班子人选进行沟通协商（模板请见附录</w:t>
      </w:r>
      <w:r>
        <w:rPr>
          <w:rFonts w:hint="eastAsia" w:ascii="方正黑体_GBK" w:hAnsi="方正黑体_GBK" w:eastAsia="方正黑体_GBK" w:cs="方正黑体_GBK"/>
          <w:b w:val="0"/>
          <w:bCs/>
          <w:sz w:val="32"/>
          <w:szCs w:val="24"/>
          <w:highlight w:val="none"/>
          <w:lang w:eastAsia="zh-CN"/>
        </w:rPr>
        <w:t>二、</w:t>
      </w:r>
      <w:r>
        <w:rPr>
          <w:rFonts w:hint="eastAsia" w:ascii="方正黑体_GBK" w:hAnsi="方正黑体_GBK" w:eastAsia="方正黑体_GBK" w:cs="方正黑体_GBK"/>
          <w:b w:val="0"/>
          <w:bCs/>
          <w:sz w:val="32"/>
          <w:szCs w:val="24"/>
          <w:highlight w:val="none"/>
        </w:rPr>
        <w:t>三</w:t>
      </w:r>
      <w:r>
        <w:rPr>
          <w:rFonts w:hint="eastAsia" w:ascii="方正黑体_GBK" w:hAnsi="方正黑体_GBK" w:eastAsia="方正黑体_GBK" w:cs="方正黑体_GBK"/>
          <w:b w:val="0"/>
          <w:bCs/>
          <w:sz w:val="32"/>
          <w:szCs w:val="24"/>
          <w:highlight w:val="none"/>
          <w:lang w:eastAsia="zh-CN"/>
        </w:rPr>
        <w:t>、四、五</w:t>
      </w:r>
      <w:r>
        <w:rPr>
          <w:rFonts w:hint="eastAsia" w:ascii="方正黑体_GBK" w:hAnsi="方正黑体_GBK" w:eastAsia="方正黑体_GBK" w:cs="方正黑体_GBK"/>
          <w:b w:val="0"/>
          <w:bCs/>
          <w:sz w:val="32"/>
          <w:szCs w:val="24"/>
          <w:highlight w:val="none"/>
        </w:rPr>
        <w:t xml:space="preserve">） </w:t>
      </w:r>
    </w:p>
    <w:p>
      <w:pPr>
        <w:topLinePunct/>
        <w:adjustRightInd w:val="0"/>
        <w:snapToGrid w:val="0"/>
        <w:spacing w:line="560" w:lineRule="exact"/>
        <w:ind w:firstLine="640" w:firstLineChars="200"/>
        <w:rPr>
          <w:rFonts w:hint="eastAsia" w:ascii="方正仿宋_GBK" w:hAnsi="方正仿宋_GBK" w:eastAsia="方正仿宋_GBK" w:cs="方正仿宋_GBK"/>
          <w:sz w:val="32"/>
          <w:szCs w:val="24"/>
          <w:highlight w:val="none"/>
          <w:lang w:eastAsia="zh-CN"/>
        </w:rPr>
      </w:pPr>
      <w:r>
        <w:rPr>
          <w:rFonts w:hint="eastAsia" w:ascii="方正楷体_GBK" w:hAnsi="方正楷体_GBK" w:eastAsia="方正楷体_GBK" w:cs="方正楷体_GBK"/>
          <w:sz w:val="32"/>
          <w:szCs w:val="24"/>
          <w:highlight w:val="none"/>
          <w:lang w:eastAsia="zh-CN"/>
        </w:rPr>
        <w:t>（一）班子配备。</w:t>
      </w:r>
      <w:r>
        <w:rPr>
          <w:rFonts w:hint="eastAsia" w:ascii="方正仿宋_GBK" w:hAnsi="方正仿宋_GBK" w:eastAsia="方正仿宋_GBK" w:cs="方正仿宋_GBK"/>
          <w:sz w:val="32"/>
          <w:szCs w:val="24"/>
          <w:highlight w:val="none"/>
          <w:lang w:eastAsia="zh-CN"/>
        </w:rPr>
        <w:t>公办本科高校校级团委书记按学校处级正职干部配备和管理，公办高职院校校级团委书记按学校中层正职干部配备和管理，民办高校校级团委书记按学校中层正职人员配备和管理。高校校级团委专职副书记按照学校中层副职配备和管理。</w:t>
      </w:r>
    </w:p>
    <w:p>
      <w:pPr>
        <w:topLinePunct/>
        <w:adjustRightInd w:val="0"/>
        <w:snapToGrid w:val="0"/>
        <w:spacing w:line="560" w:lineRule="exact"/>
        <w:ind w:firstLine="640" w:firstLineChars="200"/>
        <w:rPr>
          <w:rFonts w:hint="eastAsia" w:ascii="方正仿宋_GBK" w:hAnsi="方正仿宋_GBK" w:eastAsia="方正仿宋_GBK" w:cs="方正仿宋_GBK"/>
          <w:sz w:val="32"/>
          <w:szCs w:val="24"/>
          <w:highlight w:val="none"/>
          <w:lang w:eastAsia="zh-CN"/>
        </w:rPr>
      </w:pPr>
      <w:r>
        <w:rPr>
          <w:rFonts w:hint="eastAsia" w:ascii="方正仿宋_GBK" w:hAnsi="方正仿宋_GBK" w:eastAsia="方正仿宋_GBK" w:cs="方正仿宋_GBK"/>
          <w:sz w:val="32"/>
          <w:szCs w:val="24"/>
          <w:highlight w:val="none"/>
          <w:lang w:eastAsia="zh-CN"/>
        </w:rPr>
        <w:t>建立专职、挂职、兼职相结合的高校团干部队伍。在校级团委, 从青年教师中选任至少</w:t>
      </w:r>
      <w:r>
        <w:rPr>
          <w:rFonts w:hint="eastAsia" w:ascii="Times New Roman" w:hAnsi="Times New Roman" w:eastAsia="方正仿宋_GBK" w:cs="方正仿宋_GBK"/>
          <w:sz w:val="32"/>
          <w:szCs w:val="24"/>
          <w:highlight w:val="none"/>
          <w:u w:val="none"/>
          <w:lang w:eastAsia="zh-CN"/>
        </w:rPr>
        <w:t>1</w:t>
      </w:r>
      <w:r>
        <w:rPr>
          <w:rFonts w:hint="eastAsia" w:ascii="方正仿宋_GBK" w:hAnsi="方正仿宋_GBK" w:eastAsia="方正仿宋_GBK" w:cs="方正仿宋_GBK"/>
          <w:sz w:val="32"/>
          <w:szCs w:val="24"/>
          <w:highlight w:val="none"/>
          <w:lang w:eastAsia="zh-CN"/>
        </w:rPr>
        <w:t>名兼职或挂职副书记、从学生中选任至少</w:t>
      </w:r>
      <w:r>
        <w:rPr>
          <w:rFonts w:hint="eastAsia" w:ascii="Times New Roman" w:hAnsi="Times New Roman" w:eastAsia="方正仿宋_GBK" w:cs="方正仿宋_GBK"/>
          <w:sz w:val="32"/>
          <w:szCs w:val="24"/>
          <w:highlight w:val="none"/>
          <w:u w:val="none"/>
          <w:lang w:eastAsia="zh-CN"/>
        </w:rPr>
        <w:t>2</w:t>
      </w:r>
      <w:r>
        <w:rPr>
          <w:rFonts w:hint="eastAsia" w:ascii="方正仿宋_GBK" w:hAnsi="方正仿宋_GBK" w:eastAsia="方正仿宋_GBK" w:cs="方正仿宋_GBK"/>
          <w:sz w:val="32"/>
          <w:szCs w:val="24"/>
          <w:highlight w:val="none"/>
          <w:lang w:eastAsia="zh-CN"/>
        </w:rPr>
        <w:t>名兼职副书记; 校级团委班子成员中，挂职和兼职副书记的比例不低于</w:t>
      </w:r>
      <w:r>
        <w:rPr>
          <w:rFonts w:hint="eastAsia" w:ascii="Times New Roman" w:hAnsi="Times New Roman" w:eastAsia="方正仿宋_GBK" w:cs="方正仿宋_GBK"/>
          <w:sz w:val="32"/>
          <w:szCs w:val="24"/>
          <w:highlight w:val="none"/>
          <w:u w:val="none"/>
          <w:lang w:eastAsia="zh-CN"/>
        </w:rPr>
        <w:t>50%</w:t>
      </w:r>
      <w:r>
        <w:rPr>
          <w:rFonts w:hint="eastAsia" w:ascii="方正仿宋_GBK" w:hAnsi="方正仿宋_GBK" w:eastAsia="方正仿宋_GBK" w:cs="方正仿宋_GBK"/>
          <w:sz w:val="32"/>
          <w:szCs w:val="24"/>
          <w:highlight w:val="none"/>
          <w:lang w:eastAsia="zh-CN"/>
        </w:rPr>
        <w:t>。</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lang w:eastAsia="zh-CN"/>
        </w:rPr>
      </w:pPr>
      <w:r>
        <w:rPr>
          <w:rFonts w:hint="eastAsia" w:ascii="方正楷体_GBK" w:hAnsi="方正楷体_GBK" w:eastAsia="方正楷体_GBK" w:cs="方正楷体_GBK"/>
          <w:sz w:val="32"/>
          <w:szCs w:val="24"/>
          <w:highlight w:val="none"/>
          <w:lang w:eastAsia="zh-CN"/>
        </w:rPr>
        <w:t>（二）联合考察。</w:t>
      </w:r>
      <w:r>
        <w:rPr>
          <w:rFonts w:hint="eastAsia" w:ascii="方正仿宋_GBK" w:hAnsi="方正仿宋_GBK" w:eastAsia="方正仿宋_GBK" w:cs="方正仿宋_GBK"/>
          <w:sz w:val="32"/>
          <w:szCs w:val="24"/>
          <w:highlight w:val="none"/>
        </w:rPr>
        <w:t>同级党组织</w:t>
      </w:r>
      <w:r>
        <w:rPr>
          <w:rFonts w:hint="eastAsia" w:ascii="方正仿宋_GBK" w:hAnsi="方正仿宋_GBK" w:eastAsia="方正仿宋_GBK" w:cs="方正仿宋_GBK"/>
          <w:sz w:val="32"/>
          <w:szCs w:val="24"/>
          <w:highlight w:val="none"/>
          <w:lang w:val="en-US" w:eastAsia="zh-CN"/>
        </w:rPr>
        <w:t>调整</w:t>
      </w:r>
      <w:r>
        <w:rPr>
          <w:rFonts w:hint="eastAsia" w:ascii="方正仿宋_GBK" w:hAnsi="方正仿宋_GBK" w:eastAsia="方正仿宋_GBK" w:cs="方正仿宋_GBK"/>
          <w:sz w:val="32"/>
          <w:szCs w:val="24"/>
          <w:highlight w:val="none"/>
        </w:rPr>
        <w:t>配备团组织新一届领导班子应</w:t>
      </w:r>
      <w:r>
        <w:rPr>
          <w:rFonts w:hint="eastAsia" w:ascii="方正仿宋_GBK" w:hAnsi="方正仿宋_GBK" w:eastAsia="方正仿宋_GBK" w:cs="方正仿宋_GBK"/>
          <w:sz w:val="32"/>
          <w:szCs w:val="24"/>
          <w:highlight w:val="none"/>
          <w:lang w:eastAsia="zh-CN"/>
        </w:rPr>
        <w:t>以征得同意的方式征求</w:t>
      </w:r>
      <w:r>
        <w:rPr>
          <w:rFonts w:hint="eastAsia" w:ascii="方正仿宋_GBK" w:hAnsi="方正仿宋_GBK" w:eastAsia="方正仿宋_GBK" w:cs="方正仿宋_GBK"/>
          <w:sz w:val="32"/>
          <w:szCs w:val="24"/>
          <w:highlight w:val="none"/>
        </w:rPr>
        <w:t>上级团委的意见</w:t>
      </w:r>
      <w:r>
        <w:rPr>
          <w:rFonts w:hint="eastAsia" w:ascii="方正仿宋_GBK" w:hAnsi="方正仿宋_GBK" w:eastAsia="方正仿宋_GBK" w:cs="方正仿宋_GBK"/>
          <w:sz w:val="32"/>
          <w:szCs w:val="24"/>
          <w:highlight w:val="none"/>
          <w:lang w:eastAsia="zh-CN"/>
        </w:rPr>
        <w:t>。对需要征得同意的任免事项，学校党委应当在党委集体讨论作出决定前与上级团委沟通，经上级团委同意后方可提交会议讨论。</w:t>
      </w:r>
      <w:r>
        <w:rPr>
          <w:rFonts w:hint="eastAsia" w:ascii="Times New Roman" w:hAnsi="Times New Roman" w:eastAsia="方正仿宋_GBK" w:cs="方正仿宋_GBK"/>
          <w:sz w:val="32"/>
          <w:szCs w:val="24"/>
          <w:highlight w:val="none"/>
          <w:lang w:eastAsia="zh-CN"/>
        </w:rPr>
        <w:t>沟通时一般应当提供干部任免审批表、考察材料、廉政双签材料。</w:t>
      </w:r>
    </w:p>
    <w:p>
      <w:pPr>
        <w:topLinePunct/>
        <w:adjustRightInd w:val="0"/>
        <w:snapToGrid w:val="0"/>
        <w:spacing w:line="560" w:lineRule="exact"/>
        <w:ind w:firstLine="640" w:firstLineChars="200"/>
        <w:rPr>
          <w:rFonts w:hint="eastAsia" w:ascii="方正仿宋_GBK" w:hAnsi="方正仿宋_GBK" w:eastAsia="方正仿宋_GBK" w:cs="方正仿宋_GBK"/>
          <w:sz w:val="32"/>
          <w:szCs w:val="24"/>
          <w:highlight w:val="none"/>
          <w:lang w:val="en-US" w:eastAsia="zh-CN"/>
        </w:rPr>
      </w:pPr>
      <w:r>
        <w:rPr>
          <w:rFonts w:hint="eastAsia" w:ascii="方正仿宋_GBK" w:hAnsi="方正仿宋_GBK" w:eastAsia="方正仿宋_GBK" w:cs="方正仿宋_GBK"/>
          <w:sz w:val="32"/>
          <w:szCs w:val="24"/>
          <w:highlight w:val="none"/>
        </w:rPr>
        <w:t>考察干部时要事先邀请上级团组织参加。上级团组织要积极配合同级党组织考察人选，一般不要重复考察。换届时，上级团组织必须参加下级团组织领导班子</w:t>
      </w:r>
      <w:r>
        <w:rPr>
          <w:rFonts w:hint="eastAsia" w:ascii="方正仿宋_GBK" w:hAnsi="方正仿宋_GBK" w:eastAsia="方正仿宋_GBK" w:cs="方正仿宋_GBK"/>
          <w:sz w:val="32"/>
          <w:szCs w:val="24"/>
          <w:highlight w:val="none"/>
          <w:lang w:eastAsia="zh-CN"/>
        </w:rPr>
        <w:t>（主要是指专职和挂职副书记，教师兼职副书记、学生兼职副书记由学校自行考察）</w:t>
      </w:r>
      <w:r>
        <w:rPr>
          <w:rFonts w:hint="eastAsia" w:ascii="方正仿宋_GBK" w:hAnsi="方正仿宋_GBK" w:eastAsia="方正仿宋_GBK" w:cs="方正仿宋_GBK"/>
          <w:sz w:val="32"/>
          <w:szCs w:val="24"/>
          <w:highlight w:val="none"/>
        </w:rPr>
        <w:t>的</w:t>
      </w:r>
      <w:r>
        <w:rPr>
          <w:rFonts w:hint="eastAsia" w:ascii="方正仿宋_GBK" w:hAnsi="方正仿宋_GBK" w:eastAsia="方正仿宋_GBK" w:cs="方正仿宋_GBK"/>
          <w:sz w:val="32"/>
          <w:szCs w:val="24"/>
          <w:highlight w:val="none"/>
          <w:lang w:eastAsia="zh-CN"/>
        </w:rPr>
        <w:t>谈话</w:t>
      </w:r>
      <w:r>
        <w:rPr>
          <w:rFonts w:hint="eastAsia" w:ascii="方正仿宋_GBK" w:hAnsi="方正仿宋_GBK" w:eastAsia="方正仿宋_GBK" w:cs="方正仿宋_GBK"/>
          <w:sz w:val="32"/>
          <w:szCs w:val="24"/>
          <w:highlight w:val="none"/>
        </w:rPr>
        <w:t>考察。谈话考察范围一般应包括同级党委分管副书记、同级党委组织/人事部门负责人、同级纪律检查部门负责人、同级团委</w:t>
      </w:r>
      <w:r>
        <w:rPr>
          <w:rFonts w:hint="eastAsia" w:ascii="方正仿宋_GBK" w:hAnsi="方正仿宋_GBK" w:eastAsia="方正仿宋_GBK" w:cs="方正仿宋_GBK"/>
          <w:sz w:val="32"/>
          <w:szCs w:val="24"/>
          <w:highlight w:val="none"/>
          <w:lang w:eastAsia="zh-CN"/>
        </w:rPr>
        <w:t>干部</w:t>
      </w:r>
      <w:r>
        <w:rPr>
          <w:rFonts w:hint="eastAsia" w:ascii="方正仿宋_GBK" w:hAnsi="方正仿宋_GBK" w:eastAsia="方正仿宋_GBK" w:cs="方正仿宋_GBK"/>
          <w:sz w:val="32"/>
          <w:szCs w:val="24"/>
          <w:highlight w:val="none"/>
        </w:rPr>
        <w:t>、人选所在单位干部、学生代表</w:t>
      </w:r>
      <w:r>
        <w:rPr>
          <w:rFonts w:hint="eastAsia" w:ascii="方正仿宋_GBK" w:hAnsi="方正仿宋_GBK" w:eastAsia="方正仿宋_GBK" w:cs="方正仿宋_GBK"/>
          <w:color w:val="auto"/>
          <w:sz w:val="32"/>
          <w:szCs w:val="24"/>
          <w:highlight w:val="none"/>
        </w:rPr>
        <w:t>等。</w:t>
      </w:r>
      <w:r>
        <w:rPr>
          <w:rFonts w:hint="eastAsia" w:ascii="方正仿宋_GBK" w:hAnsi="方正仿宋_GBK" w:eastAsia="方正仿宋_GBK" w:cs="方正仿宋_GBK"/>
          <w:color w:val="auto"/>
          <w:sz w:val="32"/>
          <w:szCs w:val="24"/>
          <w:highlight w:val="none"/>
          <w:lang w:eastAsia="zh-CN"/>
        </w:rPr>
        <w:t>考察谈话前</w:t>
      </w:r>
      <w:r>
        <w:rPr>
          <w:rFonts w:hint="eastAsia" w:ascii="Times New Roman" w:hAnsi="Times New Roman" w:eastAsia="方正仿宋_GBK" w:cs="方正仿宋_GBK"/>
          <w:color w:val="auto"/>
          <w:sz w:val="32"/>
          <w:szCs w:val="24"/>
          <w:highlight w:val="none"/>
          <w:u w:val="none"/>
          <w:lang w:val="en-US" w:eastAsia="zh-CN"/>
        </w:rPr>
        <w:t>2</w:t>
      </w:r>
      <w:r>
        <w:rPr>
          <w:rFonts w:hint="eastAsia" w:ascii="方正仿宋_GBK" w:hAnsi="方正仿宋_GBK" w:eastAsia="方正仿宋_GBK" w:cs="方正仿宋_GBK"/>
          <w:color w:val="auto"/>
          <w:sz w:val="32"/>
          <w:szCs w:val="24"/>
          <w:highlight w:val="none"/>
          <w:lang w:val="en-US" w:eastAsia="zh-CN"/>
        </w:rPr>
        <w:t>个工作日，高校党委组织部应将考察工作方案发上级团委。考察谈话时，考察组应使用《考察干部谈话记录纸》（附录五）进行记录，上级团组织考察组成员将考察情况记录存档备查。</w:t>
      </w:r>
    </w:p>
    <w:p>
      <w:pPr>
        <w:topLinePunct/>
        <w:adjustRightInd w:val="0"/>
        <w:snapToGrid w:val="0"/>
        <w:spacing w:line="560" w:lineRule="exact"/>
        <w:ind w:firstLine="640" w:firstLineChars="200"/>
        <w:rPr>
          <w:rFonts w:hint="eastAsia" w:ascii="方正仿宋_GBK" w:hAnsi="方正仿宋_GBK" w:eastAsia="方正仿宋_GBK" w:cs="方正仿宋_GBK"/>
          <w:sz w:val="32"/>
          <w:szCs w:val="24"/>
          <w:highlight w:val="none"/>
        </w:rPr>
      </w:pPr>
      <w:r>
        <w:rPr>
          <w:rFonts w:hint="eastAsia" w:ascii="方正仿宋_GBK" w:hAnsi="方正仿宋_GBK" w:eastAsia="方正仿宋_GBK" w:cs="方正仿宋_GBK"/>
          <w:sz w:val="32"/>
          <w:szCs w:val="24"/>
          <w:highlight w:val="none"/>
        </w:rPr>
        <w:t>团省委</w:t>
      </w:r>
      <w:r>
        <w:rPr>
          <w:rFonts w:hint="eastAsia" w:ascii="方正仿宋_GBK" w:hAnsi="方正仿宋_GBK" w:eastAsia="方正仿宋_GBK" w:cs="方正仿宋_GBK"/>
          <w:sz w:val="32"/>
          <w:szCs w:val="24"/>
          <w:highlight w:val="none"/>
          <w:lang w:eastAsia="zh-CN"/>
        </w:rPr>
        <w:t>直属管理的</w:t>
      </w:r>
      <w:r>
        <w:rPr>
          <w:rFonts w:hint="eastAsia" w:ascii="方正仿宋_GBK" w:hAnsi="方正仿宋_GBK" w:eastAsia="方正仿宋_GBK" w:cs="方正仿宋_GBK"/>
          <w:sz w:val="32"/>
          <w:szCs w:val="24"/>
          <w:highlight w:val="none"/>
        </w:rPr>
        <w:t>高校须由团省委派员进行考察，</w:t>
      </w:r>
      <w:r>
        <w:rPr>
          <w:rFonts w:hint="eastAsia" w:ascii="方正仿宋_GBK" w:hAnsi="方正仿宋_GBK" w:eastAsia="方正仿宋_GBK" w:cs="方正仿宋_GBK"/>
          <w:sz w:val="32"/>
          <w:szCs w:val="24"/>
          <w:highlight w:val="none"/>
          <w:lang w:eastAsia="zh-CN"/>
        </w:rPr>
        <w:t>广州以外地区</w:t>
      </w:r>
      <w:r>
        <w:rPr>
          <w:rFonts w:hint="eastAsia" w:ascii="方正仿宋_GBK" w:hAnsi="方正仿宋_GBK" w:eastAsia="方正仿宋_GBK" w:cs="方正仿宋_GBK"/>
          <w:sz w:val="32"/>
          <w:szCs w:val="24"/>
          <w:highlight w:val="none"/>
        </w:rPr>
        <w:t>的高校可</w:t>
      </w:r>
      <w:r>
        <w:rPr>
          <w:rFonts w:hint="eastAsia" w:ascii="方正仿宋_GBK" w:hAnsi="方正仿宋_GBK" w:eastAsia="方正仿宋_GBK" w:cs="方正仿宋_GBK"/>
          <w:sz w:val="32"/>
          <w:szCs w:val="24"/>
          <w:highlight w:val="none"/>
          <w:lang w:eastAsia="zh-CN"/>
        </w:rPr>
        <w:t>由</w:t>
      </w:r>
      <w:r>
        <w:rPr>
          <w:rFonts w:hint="eastAsia" w:ascii="方正仿宋_GBK" w:hAnsi="方正仿宋_GBK" w:eastAsia="方正仿宋_GBK" w:cs="方正仿宋_GBK"/>
          <w:sz w:val="32"/>
          <w:szCs w:val="24"/>
          <w:highlight w:val="none"/>
        </w:rPr>
        <w:t>团省委委托地市团委进行考察</w:t>
      </w:r>
      <w:r>
        <w:rPr>
          <w:rFonts w:hint="eastAsia" w:ascii="方正仿宋_GBK" w:hAnsi="方正仿宋_GBK" w:eastAsia="方正仿宋_GBK" w:cs="方正仿宋_GBK"/>
          <w:sz w:val="32"/>
          <w:szCs w:val="24"/>
          <w:highlight w:val="none"/>
          <w:lang w:eastAsia="zh-CN"/>
        </w:rPr>
        <w:t>；</w:t>
      </w:r>
      <w:r>
        <w:rPr>
          <w:rFonts w:hint="eastAsia" w:ascii="方正仿宋_GBK" w:hAnsi="方正仿宋_GBK" w:eastAsia="方正仿宋_GBK" w:cs="方正仿宋_GBK"/>
          <w:sz w:val="32"/>
          <w:szCs w:val="24"/>
          <w:highlight w:val="none"/>
        </w:rPr>
        <w:t>地市团委</w:t>
      </w:r>
      <w:r>
        <w:rPr>
          <w:rFonts w:hint="eastAsia" w:ascii="方正仿宋_GBK" w:hAnsi="方正仿宋_GBK" w:eastAsia="方正仿宋_GBK" w:cs="方正仿宋_GBK"/>
          <w:sz w:val="32"/>
          <w:szCs w:val="24"/>
          <w:highlight w:val="none"/>
          <w:lang w:eastAsia="zh-CN"/>
        </w:rPr>
        <w:t>直属管理</w:t>
      </w:r>
      <w:r>
        <w:rPr>
          <w:rFonts w:hint="eastAsia" w:ascii="方正仿宋_GBK" w:hAnsi="方正仿宋_GBK" w:eastAsia="方正仿宋_GBK" w:cs="方正仿宋_GBK"/>
          <w:sz w:val="32"/>
          <w:szCs w:val="24"/>
          <w:highlight w:val="none"/>
        </w:rPr>
        <w:t>的高校须由地市团委派员进行考察。团省委</w:t>
      </w:r>
      <w:r>
        <w:rPr>
          <w:rFonts w:hint="eastAsia" w:ascii="方正仿宋_GBK" w:hAnsi="方正仿宋_GBK" w:eastAsia="方正仿宋_GBK" w:cs="方正仿宋_GBK"/>
          <w:sz w:val="32"/>
          <w:szCs w:val="24"/>
          <w:highlight w:val="none"/>
          <w:lang w:eastAsia="zh-CN"/>
        </w:rPr>
        <w:t>直属管理的</w:t>
      </w:r>
      <w:r>
        <w:rPr>
          <w:rFonts w:hint="eastAsia" w:ascii="方正仿宋_GBK" w:hAnsi="方正仿宋_GBK" w:eastAsia="方正仿宋_GBK" w:cs="方正仿宋_GBK"/>
          <w:sz w:val="32"/>
          <w:szCs w:val="24"/>
          <w:highlight w:val="none"/>
        </w:rPr>
        <w:t>高校团委</w:t>
      </w:r>
      <w:r>
        <w:rPr>
          <w:rFonts w:hint="eastAsia" w:ascii="方正仿宋_GBK" w:hAnsi="方正仿宋_GBK" w:eastAsia="方正仿宋_GBK" w:cs="方正仿宋_GBK"/>
          <w:sz w:val="32"/>
          <w:szCs w:val="24"/>
          <w:highlight w:val="none"/>
          <w:lang w:eastAsia="zh-CN"/>
        </w:rPr>
        <w:t>新一届</w:t>
      </w:r>
      <w:r>
        <w:rPr>
          <w:rFonts w:hint="eastAsia" w:ascii="方正仿宋_GBK" w:hAnsi="方正仿宋_GBK" w:eastAsia="方正仿宋_GBK" w:cs="方正仿宋_GBK"/>
          <w:sz w:val="32"/>
          <w:szCs w:val="24"/>
          <w:highlight w:val="none"/>
        </w:rPr>
        <w:t>领导班子人选事项，</w:t>
      </w:r>
      <w:r>
        <w:rPr>
          <w:rFonts w:hint="eastAsia" w:ascii="方正仿宋_GBK" w:hAnsi="方正仿宋_GBK" w:eastAsia="方正仿宋_GBK" w:cs="方正仿宋_GBK"/>
          <w:sz w:val="32"/>
          <w:szCs w:val="24"/>
          <w:highlight w:val="none"/>
          <w:lang w:eastAsia="zh-CN"/>
        </w:rPr>
        <w:t>学校党委应以征得同意的方式</w:t>
      </w:r>
      <w:r>
        <w:rPr>
          <w:rFonts w:hint="eastAsia" w:ascii="方正仿宋_GBK" w:hAnsi="方正仿宋_GBK" w:eastAsia="方正仿宋_GBK" w:cs="方正仿宋_GBK"/>
          <w:sz w:val="32"/>
          <w:szCs w:val="24"/>
          <w:highlight w:val="none"/>
        </w:rPr>
        <w:t>征求</w:t>
      </w:r>
      <w:r>
        <w:rPr>
          <w:rFonts w:hint="eastAsia" w:ascii="方正仿宋_GBK" w:hAnsi="方正仿宋_GBK" w:eastAsia="方正仿宋_GBK" w:cs="方正仿宋_GBK"/>
          <w:sz w:val="32"/>
          <w:szCs w:val="24"/>
          <w:highlight w:val="none"/>
          <w:lang w:eastAsia="zh-CN"/>
        </w:rPr>
        <w:t>团省委</w:t>
      </w:r>
      <w:r>
        <w:rPr>
          <w:rFonts w:hint="eastAsia" w:ascii="方正仿宋_GBK" w:hAnsi="方正仿宋_GBK" w:eastAsia="方正仿宋_GBK" w:cs="方正仿宋_GBK"/>
          <w:sz w:val="32"/>
          <w:szCs w:val="24"/>
          <w:highlight w:val="none"/>
        </w:rPr>
        <w:t>意见，团省委</w:t>
      </w:r>
      <w:r>
        <w:rPr>
          <w:rFonts w:hint="eastAsia" w:ascii="方正仿宋_GBK" w:hAnsi="方正仿宋_GBK" w:eastAsia="方正仿宋_GBK" w:cs="方正仿宋_GBK"/>
          <w:sz w:val="32"/>
          <w:szCs w:val="24"/>
          <w:highlight w:val="none"/>
          <w:lang w:val="en-US" w:eastAsia="zh-CN"/>
        </w:rPr>
        <w:t>书记会</w:t>
      </w:r>
      <w:r>
        <w:rPr>
          <w:rFonts w:hint="eastAsia" w:ascii="方正仿宋_GBK" w:hAnsi="方正仿宋_GBK" w:eastAsia="方正仿宋_GBK" w:cs="方正仿宋_GBK"/>
          <w:sz w:val="32"/>
          <w:szCs w:val="24"/>
          <w:highlight w:val="none"/>
        </w:rPr>
        <w:t>研究后回复。</w:t>
      </w:r>
    </w:p>
    <w:p>
      <w:pPr>
        <w:topLinePunct/>
        <w:adjustRightInd w:val="0"/>
        <w:snapToGrid w:val="0"/>
        <w:spacing w:line="560" w:lineRule="exact"/>
        <w:ind w:firstLine="640" w:firstLineChars="200"/>
        <w:rPr>
          <w:rFonts w:hint="eastAsia" w:ascii="方正仿宋_GBK" w:hAnsi="方正仿宋_GBK" w:eastAsia="方正仿宋_GBK" w:cs="方正仿宋_GBK"/>
          <w:sz w:val="32"/>
          <w:szCs w:val="24"/>
          <w:highlight w:val="none"/>
        </w:rPr>
      </w:pPr>
      <w:r>
        <w:rPr>
          <w:rFonts w:hint="eastAsia" w:ascii="方正楷体_GBK" w:hAnsi="方正楷体_GBK" w:eastAsia="方正楷体_GBK" w:cs="方正楷体_GBK"/>
          <w:sz w:val="32"/>
          <w:szCs w:val="24"/>
          <w:highlight w:val="none"/>
          <w:u w:val="none"/>
          <w:lang w:eastAsia="zh-CN"/>
        </w:rPr>
        <w:t>（三）研究答复。</w:t>
      </w:r>
      <w:r>
        <w:rPr>
          <w:rFonts w:hint="eastAsia" w:ascii="Times New Roman" w:hAnsi="Times New Roman" w:eastAsia="方正仿宋_GBK" w:cs="方正仿宋_GBK"/>
          <w:sz w:val="32"/>
          <w:szCs w:val="24"/>
          <w:highlight w:val="none"/>
          <w:u w:val="none"/>
        </w:rPr>
        <w:t>原则上，上级团委</w:t>
      </w:r>
      <w:r>
        <w:rPr>
          <w:rFonts w:hint="eastAsia" w:ascii="Times New Roman" w:hAnsi="Times New Roman" w:eastAsia="方正仿宋_GBK" w:cs="方正仿宋_GBK"/>
          <w:sz w:val="32"/>
          <w:szCs w:val="24"/>
          <w:highlight w:val="none"/>
          <w:u w:val="none"/>
          <w:lang w:eastAsia="zh-CN"/>
        </w:rPr>
        <w:t>收到学校党委关于学校团委班子成员任免事项的书面沟通意见后</w:t>
      </w:r>
      <w:r>
        <w:rPr>
          <w:rFonts w:hint="eastAsia" w:ascii="Times New Roman" w:hAnsi="Times New Roman" w:eastAsia="方正仿宋_GBK" w:cs="方正仿宋_GBK"/>
          <w:sz w:val="32"/>
          <w:szCs w:val="24"/>
          <w:highlight w:val="none"/>
          <w:u w:val="none"/>
        </w:rPr>
        <w:t>（如需修改则告知修改意见，如无需修改则进入上会/</w:t>
      </w:r>
      <w:r>
        <w:rPr>
          <w:rFonts w:hint="eastAsia" w:ascii="Times New Roman" w:hAnsi="Times New Roman" w:eastAsia="方正仿宋_GBK" w:cs="方正仿宋_GBK"/>
          <w:sz w:val="32"/>
          <w:szCs w:val="24"/>
          <w:highlight w:val="none"/>
          <w:u w:val="none"/>
          <w:lang w:eastAsia="zh-CN"/>
        </w:rPr>
        <w:t>复函</w:t>
      </w:r>
      <w:r>
        <w:rPr>
          <w:rFonts w:hint="eastAsia" w:ascii="Times New Roman" w:hAnsi="Times New Roman" w:eastAsia="方正仿宋_GBK" w:cs="方正仿宋_GBK"/>
          <w:sz w:val="32"/>
          <w:szCs w:val="24"/>
          <w:highlight w:val="none"/>
          <w:u w:val="none"/>
        </w:rPr>
        <w:t>流程）</w:t>
      </w:r>
      <w:r>
        <w:rPr>
          <w:rFonts w:hint="eastAsia" w:ascii="Times New Roman" w:hAnsi="Times New Roman" w:eastAsia="方正仿宋_GBK" w:cs="方正仿宋_GBK"/>
          <w:sz w:val="32"/>
          <w:szCs w:val="24"/>
          <w:highlight w:val="none"/>
          <w:u w:val="none"/>
          <w:lang w:eastAsia="zh-CN"/>
        </w:rPr>
        <w:t>，提请书记会议研究提出意见予以答复，一般在</w:t>
      </w:r>
      <w:r>
        <w:rPr>
          <w:rFonts w:hint="eastAsia" w:ascii="Times New Roman" w:hAnsi="Times New Roman" w:eastAsia="方正仿宋_GBK" w:cs="方正仿宋_GBK"/>
          <w:sz w:val="32"/>
          <w:szCs w:val="24"/>
          <w:highlight w:val="none"/>
          <w:u w:val="none"/>
          <w:lang w:val="en-US" w:eastAsia="zh-CN"/>
        </w:rPr>
        <w:t>10个工作日内答复，特殊情况最长不超过1个月，超过一个月未答复的，视为同意</w:t>
      </w:r>
      <w:r>
        <w:rPr>
          <w:rFonts w:hint="eastAsia" w:ascii="方正仿宋_GBK" w:hAnsi="方正仿宋_GBK" w:eastAsia="方正仿宋_GBK" w:cs="方正仿宋_GBK"/>
          <w:sz w:val="32"/>
          <w:szCs w:val="24"/>
          <w:highlight w:val="none"/>
        </w:rPr>
        <w:t>。</w:t>
      </w:r>
    </w:p>
    <w:p>
      <w:pPr>
        <w:topLinePunct/>
        <w:adjustRightInd w:val="0"/>
        <w:snapToGrid w:val="0"/>
        <w:spacing w:line="560" w:lineRule="exact"/>
        <w:ind w:firstLine="640" w:firstLineChars="200"/>
        <w:rPr>
          <w:rFonts w:hint="eastAsia" w:ascii="方正黑体_GBK" w:hAnsi="方正黑体_GBK" w:eastAsia="方正黑体_GBK" w:cs="方正黑体_GBK"/>
          <w:b w:val="0"/>
          <w:bCs/>
          <w:sz w:val="32"/>
          <w:szCs w:val="24"/>
          <w:highlight w:val="none"/>
        </w:rPr>
      </w:pPr>
      <w:r>
        <w:rPr>
          <w:rFonts w:hint="eastAsia" w:ascii="方正黑体_GBK" w:hAnsi="方正黑体_GBK" w:eastAsia="方正黑体_GBK" w:cs="方正黑体_GBK"/>
          <w:b w:val="0"/>
          <w:bCs/>
          <w:sz w:val="32"/>
          <w:szCs w:val="24"/>
          <w:highlight w:val="none"/>
          <w:lang w:eastAsia="zh-CN"/>
        </w:rPr>
        <w:t>五、</w:t>
      </w:r>
      <w:r>
        <w:rPr>
          <w:rFonts w:hint="eastAsia" w:ascii="方正黑体_GBK" w:hAnsi="方正黑体_GBK" w:eastAsia="方正黑体_GBK" w:cs="方正黑体_GBK"/>
          <w:b w:val="0"/>
          <w:bCs/>
          <w:sz w:val="32"/>
          <w:szCs w:val="24"/>
          <w:highlight w:val="none"/>
        </w:rPr>
        <w:t>召开团的代表大会</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团的基层委员会由团员大会或团的代表大会选举产生。召开团的代表大会的基层团组织，应在大会之后召开委员会全体会议，选举产生常务委员会委员（如有）、书记、副书记，明确工作内容和工作分工等。</w:t>
      </w:r>
    </w:p>
    <w:p>
      <w:pPr>
        <w:widowControl/>
        <w:topLinePunct w:val="0"/>
        <w:adjustRightInd/>
        <w:snapToGrid/>
        <w:spacing w:line="560" w:lineRule="exact"/>
        <w:ind w:firstLine="640" w:firstLineChars="200"/>
        <w:jc w:val="left"/>
        <w:rPr>
          <w:rFonts w:hint="eastAsia" w:ascii="Times New Roman" w:hAnsi="Times New Roman" w:eastAsia="方正仿宋_GBK" w:cs="方正仿宋_GBK"/>
          <w:sz w:val="32"/>
          <w:szCs w:val="24"/>
          <w:highlight w:val="none"/>
          <w:lang w:eastAsia="zh-CN"/>
        </w:rPr>
      </w:pPr>
      <w:r>
        <w:rPr>
          <w:rFonts w:hint="eastAsia" w:ascii="Times New Roman" w:hAnsi="Times New Roman" w:eastAsia="方正仿宋_GBK" w:cs="Times New Roman"/>
          <w:color w:val="auto"/>
          <w:sz w:val="32"/>
          <w:szCs w:val="32"/>
          <w:lang w:val="en-US" w:eastAsia="zh-CN"/>
        </w:rPr>
        <w:t>团的代表大会应严肃会风会纪，除领导嘉宾、大会工作人员以外，未经确认为正式代表、列席代表、特邀代表的人员不得进入会场参加会议。团的代表大会不得与其他会议同时同会场召开，大会开幕式除外。</w:t>
      </w:r>
    </w:p>
    <w:p>
      <w:pPr>
        <w:topLinePunct/>
        <w:adjustRightInd w:val="0"/>
        <w:snapToGrid w:val="0"/>
        <w:spacing w:line="560" w:lineRule="exact"/>
        <w:ind w:firstLine="640" w:firstLineChars="200"/>
        <w:rPr>
          <w:rFonts w:hint="eastAsia" w:ascii="方正黑体_GBK" w:hAnsi="方正黑体_GBK" w:eastAsia="方正黑体_GBK" w:cs="方正黑体_GBK"/>
          <w:b w:val="0"/>
          <w:bCs/>
          <w:sz w:val="32"/>
          <w:szCs w:val="24"/>
          <w:highlight w:val="none"/>
        </w:rPr>
      </w:pPr>
      <w:r>
        <w:rPr>
          <w:rFonts w:hint="eastAsia" w:ascii="方正黑体_GBK" w:hAnsi="方正黑体_GBK" w:eastAsia="方正黑体_GBK" w:cs="方正黑体_GBK"/>
          <w:b w:val="0"/>
          <w:bCs/>
          <w:sz w:val="32"/>
          <w:szCs w:val="24"/>
          <w:highlight w:val="none"/>
          <w:lang w:eastAsia="zh-CN"/>
        </w:rPr>
        <w:t>六、</w:t>
      </w:r>
      <w:r>
        <w:rPr>
          <w:rFonts w:hint="eastAsia" w:ascii="方正黑体_GBK" w:hAnsi="方正黑体_GBK" w:eastAsia="方正黑体_GBK" w:cs="方正黑体_GBK"/>
          <w:b w:val="0"/>
          <w:bCs/>
          <w:sz w:val="32"/>
          <w:szCs w:val="24"/>
          <w:highlight w:val="none"/>
        </w:rPr>
        <w:t>选举结果报批（模板请见附录</w:t>
      </w:r>
      <w:r>
        <w:rPr>
          <w:rFonts w:hint="eastAsia" w:ascii="方正黑体_GBK" w:hAnsi="方正黑体_GBK" w:eastAsia="方正黑体_GBK" w:cs="方正黑体_GBK"/>
          <w:b w:val="0"/>
          <w:bCs/>
          <w:sz w:val="32"/>
          <w:szCs w:val="24"/>
          <w:highlight w:val="none"/>
          <w:lang w:eastAsia="zh-CN"/>
        </w:rPr>
        <w:t>六</w:t>
      </w:r>
      <w:r>
        <w:rPr>
          <w:rFonts w:hint="eastAsia" w:ascii="方正黑体_GBK" w:hAnsi="方正黑体_GBK" w:eastAsia="方正黑体_GBK" w:cs="方正黑体_GBK"/>
          <w:b w:val="0"/>
          <w:bCs/>
          <w:sz w:val="32"/>
          <w:szCs w:val="24"/>
          <w:highlight w:val="none"/>
        </w:rPr>
        <w:t>）</w:t>
      </w:r>
    </w:p>
    <w:p>
      <w:pPr>
        <w:topLinePunct/>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团的代表大会召开后，选举产生的委员会应及时向同级党组织和上级团组织递交关于选举结果的报告。选举结果报告一般应包括如下内容：选举的时间及参加选举的人数和实到会人数</w:t>
      </w:r>
      <w:r>
        <w:rPr>
          <w:rFonts w:hint="eastAsia" w:ascii="Times New Roman" w:hAnsi="Times New Roman" w:eastAsia="方正仿宋_GBK" w:cs="方正仿宋_GBK"/>
          <w:sz w:val="32"/>
          <w:szCs w:val="24"/>
          <w:highlight w:val="none"/>
          <w:lang w:val="en-US" w:eastAsia="zh-CN"/>
        </w:rPr>
        <w:t>、</w:t>
      </w:r>
      <w:r>
        <w:rPr>
          <w:rFonts w:hint="eastAsia" w:ascii="Times New Roman" w:hAnsi="Times New Roman" w:eastAsia="方正仿宋_GBK" w:cs="方正仿宋_GBK"/>
          <w:sz w:val="32"/>
          <w:szCs w:val="24"/>
          <w:highlight w:val="none"/>
        </w:rPr>
        <w:t>选举计票结果</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选举当选结果</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其他需要报告的问题。</w:t>
      </w:r>
    </w:p>
    <w:p>
      <w:pPr>
        <w:topLinePunct/>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上级团组织收到报告后，应及时审查选举的程序和当选结果。属于同级党组织管理的干部职务之列的，应按干部管理权限由同级党的组织部门办理任职手续。换届后的团组织应将上级批复及各类资料存档备</w:t>
      </w:r>
      <w:r>
        <w:rPr>
          <w:rFonts w:hint="eastAsia" w:ascii="Times New Roman" w:hAnsi="Times New Roman" w:eastAsia="方正仿宋_GBK" w:cs="方正仿宋_GBK"/>
          <w:sz w:val="32"/>
          <w:szCs w:val="24"/>
          <w:highlight w:val="none"/>
          <w:lang w:eastAsia="zh-CN"/>
        </w:rPr>
        <w:t>案</w:t>
      </w:r>
      <w:r>
        <w:rPr>
          <w:rFonts w:hint="eastAsia" w:ascii="Times New Roman" w:hAnsi="Times New Roman" w:eastAsia="方正仿宋_GBK" w:cs="方正仿宋_GBK"/>
          <w:sz w:val="32"/>
          <w:szCs w:val="24"/>
          <w:highlight w:val="none"/>
        </w:rPr>
        <w:t>。</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u w:val="none"/>
        </w:rPr>
      </w:pPr>
      <w:r>
        <w:rPr>
          <w:rFonts w:hint="eastAsia" w:ascii="Times New Roman" w:hAnsi="Times New Roman" w:eastAsia="方正仿宋_GBK" w:cs="方正仿宋_GBK"/>
          <w:sz w:val="32"/>
          <w:szCs w:val="24"/>
          <w:highlight w:val="none"/>
          <w:u w:val="none"/>
        </w:rPr>
        <w:t>原则上，团省委</w:t>
      </w:r>
      <w:r>
        <w:rPr>
          <w:rFonts w:hint="eastAsia" w:ascii="Times New Roman" w:hAnsi="Times New Roman" w:eastAsia="方正仿宋_GBK" w:cs="方正仿宋_GBK"/>
          <w:sz w:val="32"/>
          <w:szCs w:val="24"/>
          <w:highlight w:val="none"/>
          <w:u w:val="none"/>
          <w:lang w:eastAsia="zh-CN"/>
        </w:rPr>
        <w:t>直属管理的</w:t>
      </w:r>
      <w:r>
        <w:rPr>
          <w:rFonts w:hint="eastAsia" w:ascii="Times New Roman" w:hAnsi="Times New Roman" w:eastAsia="方正仿宋_GBK" w:cs="方正仿宋_GBK"/>
          <w:sz w:val="32"/>
          <w:szCs w:val="24"/>
          <w:highlight w:val="none"/>
          <w:u w:val="none"/>
        </w:rPr>
        <w:t>高校的选举结果报告应在大会召开后</w:t>
      </w:r>
      <w:r>
        <w:rPr>
          <w:rFonts w:hint="eastAsia" w:ascii="Times New Roman" w:hAnsi="Times New Roman" w:eastAsia="方正仿宋_GBK" w:cs="方正仿宋_GBK"/>
          <w:sz w:val="32"/>
          <w:szCs w:val="24"/>
          <w:highlight w:val="none"/>
          <w:u w:val="none"/>
          <w:lang w:eastAsia="zh-CN"/>
        </w:rPr>
        <w:t>5</w:t>
      </w:r>
      <w:r>
        <w:rPr>
          <w:rFonts w:hint="eastAsia" w:ascii="Times New Roman" w:hAnsi="Times New Roman" w:eastAsia="方正仿宋_GBK" w:cs="方正仿宋_GBK"/>
          <w:sz w:val="32"/>
          <w:szCs w:val="24"/>
          <w:highlight w:val="none"/>
          <w:u w:val="none"/>
        </w:rPr>
        <w:t>个工作日内递交。</w:t>
      </w:r>
    </w:p>
    <w:p>
      <w:pPr>
        <w:topLinePunct/>
        <w:adjustRightInd w:val="0"/>
        <w:snapToGrid w:val="0"/>
        <w:spacing w:line="560" w:lineRule="exact"/>
        <w:rPr>
          <w:rFonts w:ascii="Times New Roman" w:hAnsi="Times New Roman" w:eastAsia="方正仿宋_GBK" w:cs="方正仿宋_GBK"/>
          <w:sz w:val="32"/>
          <w:szCs w:val="24"/>
          <w:highlight w:val="none"/>
          <w:u w:val="single"/>
        </w:rPr>
      </w:pPr>
    </w:p>
    <w:p>
      <w:pPr>
        <w:numPr>
          <w:ilvl w:val="-1"/>
          <w:numId w:val="0"/>
        </w:numPr>
        <w:adjustRightInd w:val="0"/>
        <w:snapToGrid w:val="0"/>
        <w:spacing w:line="560" w:lineRule="exact"/>
        <w:ind w:left="0" w:firstLine="643" w:firstLineChars="200"/>
        <w:rPr>
          <w:rFonts w:ascii="黑体" w:hAnsi="黑体" w:eastAsia="黑体" w:cs="黑体"/>
          <w:bCs/>
          <w:sz w:val="32"/>
          <w:szCs w:val="24"/>
          <w:highlight w:val="none"/>
        </w:rPr>
      </w:pPr>
      <w:r>
        <w:rPr>
          <w:rFonts w:hint="eastAsia" w:ascii="方正楷体_GBK" w:hAnsi="方正楷体_GBK" w:eastAsia="方正楷体_GBK" w:cs="方正楷体_GBK"/>
          <w:b/>
          <w:bCs w:val="0"/>
          <w:sz w:val="32"/>
          <w:szCs w:val="24"/>
          <w:highlight w:val="none"/>
        </w:rPr>
        <w:t>●</w:t>
      </w:r>
      <w:r>
        <w:rPr>
          <w:rFonts w:hint="eastAsia" w:ascii="方正楷体_GBK" w:hAnsi="方正楷体_GBK" w:eastAsia="方正楷体_GBK" w:cs="方正楷体_GBK"/>
          <w:b/>
          <w:bCs w:val="0"/>
          <w:sz w:val="32"/>
          <w:szCs w:val="24"/>
          <w:highlight w:val="none"/>
          <w:lang w:val="en-US" w:eastAsia="zh-CN"/>
        </w:rPr>
        <w:t xml:space="preserve"> </w:t>
      </w:r>
      <w:r>
        <w:rPr>
          <w:rFonts w:hint="eastAsia" w:ascii="黑体" w:hAnsi="黑体" w:eastAsia="黑体" w:cs="黑体"/>
          <w:bCs/>
          <w:sz w:val="32"/>
          <w:szCs w:val="24"/>
          <w:highlight w:val="none"/>
        </w:rPr>
        <w:t>相关模板</w:t>
      </w:r>
    </w:p>
    <w:p>
      <w:pPr>
        <w:topLinePunct/>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以团的代表大会为例。见附录一、二、三、四</w:t>
      </w:r>
      <w:r>
        <w:rPr>
          <w:rFonts w:hint="eastAsia" w:ascii="Times New Roman" w:hAnsi="Times New Roman" w:eastAsia="方正仿宋_GBK" w:cs="方正仿宋_GBK"/>
          <w:sz w:val="32"/>
          <w:szCs w:val="24"/>
          <w:highlight w:val="none"/>
          <w:lang w:eastAsia="zh-CN"/>
        </w:rPr>
        <w:t>、五</w:t>
      </w:r>
      <w:r>
        <w:rPr>
          <w:rFonts w:hint="eastAsia" w:ascii="Times New Roman" w:hAnsi="Times New Roman" w:eastAsia="方正仿宋_GBK" w:cs="方正仿宋_GBK"/>
          <w:sz w:val="32"/>
          <w:szCs w:val="24"/>
          <w:highlight w:val="none"/>
        </w:rPr>
        <w:t>。</w:t>
      </w:r>
    </w:p>
    <w:p>
      <w:pPr>
        <w:topLinePunct/>
        <w:adjustRightInd w:val="0"/>
        <w:snapToGrid w:val="0"/>
        <w:spacing w:line="560" w:lineRule="exact"/>
        <w:rPr>
          <w:rFonts w:ascii="Times New Roman" w:hAnsi="Times New Roman" w:eastAsia="方正仿宋_GBK" w:cs="方正仿宋_GBK"/>
          <w:sz w:val="32"/>
          <w:szCs w:val="24"/>
          <w:highlight w:val="none"/>
          <w:u w:val="single"/>
        </w:rPr>
        <w:sectPr>
          <w:footerReference r:id="rId4" w:type="default"/>
          <w:pgSz w:w="11906" w:h="16838"/>
          <w:pgMar w:top="1440" w:right="1800" w:bottom="1440" w:left="1800" w:header="851" w:footer="850" w:gutter="0"/>
          <w:pgNumType w:fmt="numberInDash"/>
          <w:cols w:space="720" w:num="1"/>
          <w:docGrid w:type="lines" w:linePitch="389" w:charSpace="0"/>
        </w:sectPr>
      </w:pPr>
    </w:p>
    <w:p>
      <w:pPr>
        <w:topLinePunct/>
        <w:adjustRightInd w:val="0"/>
        <w:snapToGrid w:val="0"/>
        <w:spacing w:line="560" w:lineRule="exact"/>
        <w:jc w:val="left"/>
        <w:rPr>
          <w:rFonts w:ascii="黑体" w:hAnsi="黑体" w:eastAsia="黑体" w:cs="黑体"/>
          <w:sz w:val="32"/>
          <w:szCs w:val="32"/>
          <w:highlight w:val="none"/>
        </w:rPr>
      </w:pPr>
      <w:r>
        <w:rPr>
          <w:rFonts w:hint="eastAsia" w:ascii="黑体" w:hAnsi="黑体" w:eastAsia="黑体" w:cs="黑体"/>
          <w:sz w:val="32"/>
          <w:szCs w:val="32"/>
          <w:highlight w:val="none"/>
        </w:rPr>
        <w:t>附录一</w:t>
      </w:r>
    </w:p>
    <w:p>
      <w:pPr>
        <w:topLinePunct/>
        <w:adjustRightInd w:val="0"/>
        <w:snapToGrid w:val="0"/>
        <w:spacing w:line="560" w:lineRule="exact"/>
        <w:jc w:val="left"/>
        <w:rPr>
          <w:rFonts w:ascii="黑体" w:hAnsi="黑体" w:eastAsia="黑体" w:cs="黑体"/>
          <w:sz w:val="32"/>
          <w:szCs w:val="32"/>
          <w:highlight w:val="none"/>
        </w:rPr>
      </w:pPr>
    </w:p>
    <w:p>
      <w:pPr>
        <w:topLinePunct/>
        <w:adjustRightInd w:val="0"/>
        <w:snapToGrid w:val="0"/>
        <w:spacing w:line="560" w:lineRule="exact"/>
        <w:jc w:val="center"/>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文号</w:t>
      </w:r>
    </w:p>
    <w:p>
      <w:pPr>
        <w:adjustRightInd w:val="0"/>
        <w:snapToGrid w:val="0"/>
        <w:spacing w:line="560" w:lineRule="exact"/>
        <w:jc w:val="center"/>
        <w:rPr>
          <w:rFonts w:ascii="Times New Roman" w:hAnsi="Times New Roman" w:eastAsia="方正小标宋简体"/>
          <w:sz w:val="44"/>
          <w:szCs w:val="44"/>
          <w:highlight w:val="none"/>
        </w:rPr>
      </w:pPr>
    </w:p>
    <w:p>
      <w:pPr>
        <w:adjustRightInd w:val="0"/>
        <w:snapToGrid w:val="0"/>
        <w:spacing w:line="720" w:lineRule="exact"/>
        <w:jc w:val="center"/>
        <w:rPr>
          <w:rFonts w:ascii="Times New Roman" w:hAnsi="Times New Roman" w:eastAsia="方正小标宋简体"/>
          <w:sz w:val="40"/>
          <w:szCs w:val="40"/>
          <w:highlight w:val="none"/>
        </w:rPr>
      </w:pPr>
      <w:r>
        <w:rPr>
          <w:rFonts w:hint="eastAsia" w:ascii="Times New Roman" w:hAnsi="Times New Roman" w:eastAsia="方正小标宋简体"/>
          <w:sz w:val="44"/>
          <w:szCs w:val="44"/>
          <w:highlight w:val="none"/>
        </w:rPr>
        <w:t>关于召开共青团〈单位全称〉第</w:t>
      </w:r>
      <w:r>
        <w:rPr>
          <w:rFonts w:ascii="Times New Roman" w:hAnsi="Times New Roman" w:eastAsia="方正小标宋简体"/>
          <w:i/>
          <w:sz w:val="44"/>
          <w:szCs w:val="44"/>
          <w:highlight w:val="none"/>
        </w:rPr>
        <w:t>n</w:t>
      </w:r>
      <w:r>
        <w:rPr>
          <w:rFonts w:hint="eastAsia" w:ascii="Times New Roman" w:hAnsi="Times New Roman" w:eastAsia="方正小标宋简体"/>
          <w:sz w:val="44"/>
          <w:szCs w:val="44"/>
          <w:highlight w:val="none"/>
        </w:rPr>
        <w:t>次代表大会的请示</w:t>
      </w:r>
      <w:r>
        <w:rPr>
          <w:rStyle w:val="14"/>
          <w:rFonts w:hint="eastAsia" w:ascii="Times New Roman" w:hAnsi="Times New Roman" w:eastAsia="方正小标宋简体"/>
          <w:sz w:val="44"/>
          <w:szCs w:val="44"/>
          <w:highlight w:val="none"/>
        </w:rPr>
        <w:footnoteReference w:id="0"/>
      </w:r>
    </w:p>
    <w:p>
      <w:pPr>
        <w:topLinePunct/>
        <w:adjustRightInd w:val="0"/>
        <w:snapToGrid w:val="0"/>
        <w:spacing w:line="560" w:lineRule="exact"/>
        <w:rPr>
          <w:rFonts w:ascii="Times New Roman" w:hAnsi="Times New Roman" w:eastAsia="方正仿宋_GBK"/>
          <w:sz w:val="36"/>
          <w:szCs w:val="36"/>
          <w:highlight w:val="none"/>
        </w:rPr>
      </w:pPr>
    </w:p>
    <w:p>
      <w:pPr>
        <w:topLinePunct/>
        <w:adjustRightInd w:val="0"/>
        <w:snapToGrid w:val="0"/>
        <w:spacing w:line="560" w:lineRule="exac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〈上级团组织〉：</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共青团〈单位名称〉第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-1次代表大会于</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年</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月召开，根据团章、《中国共产主义青年团基层组织选举规则》等有关规定，我委拟于</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年</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月召开共青团〈单位全称〉第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次代表大会。现就有关事项请示如下：</w:t>
      </w:r>
    </w:p>
    <w:p>
      <w:pPr>
        <w:topLinePunct/>
        <w:adjustRightInd w:val="0"/>
        <w:snapToGrid w:val="0"/>
        <w:spacing w:line="560" w:lineRule="exact"/>
        <w:ind w:firstLine="640" w:firstLineChars="200"/>
        <w:rPr>
          <w:rFonts w:ascii="Times New Roman" w:hAnsi="Times New Roman" w:eastAsia="黑体"/>
          <w:sz w:val="32"/>
          <w:szCs w:val="32"/>
          <w:highlight w:val="none"/>
        </w:rPr>
      </w:pPr>
      <w:r>
        <w:rPr>
          <w:rFonts w:hint="eastAsia" w:ascii="Times New Roman" w:hAnsi="Times New Roman" w:eastAsia="黑体"/>
          <w:sz w:val="32"/>
          <w:szCs w:val="32"/>
          <w:highlight w:val="none"/>
        </w:rPr>
        <w:t>一、大会的指导思想和主要任务</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指导思想：以习近平新时代中国特色社会主义思想为指导，</w:t>
      </w:r>
      <w:r>
        <w:rPr>
          <w:rFonts w:hint="eastAsia" w:ascii="Times New Roman" w:hAnsi="Times New Roman" w:eastAsia="方正仿宋_GBK"/>
          <w:sz w:val="32"/>
          <w:szCs w:val="32"/>
          <w:highlight w:val="none"/>
          <w:lang w:eastAsia="zh-CN"/>
        </w:rPr>
        <w:t>认真学习宣传</w:t>
      </w:r>
      <w:r>
        <w:rPr>
          <w:rFonts w:hint="eastAsia" w:ascii="Times New Roman" w:hAnsi="Times New Roman" w:eastAsia="方正仿宋_GBK"/>
          <w:sz w:val="32"/>
          <w:szCs w:val="32"/>
          <w:highlight w:val="none"/>
        </w:rPr>
        <w:t>贯彻</w:t>
      </w:r>
      <w:r>
        <w:rPr>
          <w:rFonts w:hint="eastAsia" w:ascii="Times New Roman" w:hAnsi="Times New Roman" w:eastAsia="方正仿宋_GBK"/>
          <w:sz w:val="32"/>
          <w:szCs w:val="32"/>
          <w:highlight w:val="none"/>
          <w:lang w:eastAsia="zh-CN"/>
        </w:rPr>
        <w:t>落实</w:t>
      </w:r>
      <w:r>
        <w:rPr>
          <w:rFonts w:hint="eastAsia" w:ascii="Times New Roman" w:hAnsi="Times New Roman" w:eastAsia="方正仿宋_GBK"/>
          <w:sz w:val="32"/>
          <w:szCs w:val="32"/>
          <w:highlight w:val="none"/>
        </w:rPr>
        <w:t>党的</w:t>
      </w:r>
      <w:r>
        <w:rPr>
          <w:rFonts w:hint="eastAsia" w:ascii="Times New Roman" w:hAnsi="Times New Roman" w:eastAsia="方正仿宋_GBK"/>
          <w:sz w:val="32"/>
          <w:szCs w:val="32"/>
          <w:highlight w:val="none"/>
          <w:lang w:eastAsia="zh-CN"/>
        </w:rPr>
        <w:t>二十大</w:t>
      </w:r>
      <w:r>
        <w:rPr>
          <w:rFonts w:hint="eastAsia" w:ascii="Times New Roman" w:hAnsi="Times New Roman" w:eastAsia="方正仿宋_GBK"/>
          <w:sz w:val="32"/>
          <w:szCs w:val="32"/>
          <w:highlight w:val="none"/>
        </w:rPr>
        <w:t>精神，深入</w:t>
      </w:r>
      <w:r>
        <w:rPr>
          <w:rFonts w:hint="eastAsia" w:ascii="Times New Roman" w:hAnsi="Times New Roman" w:eastAsia="方正仿宋_GBK"/>
          <w:sz w:val="32"/>
          <w:szCs w:val="32"/>
          <w:highlight w:val="none"/>
          <w:lang w:eastAsia="zh-CN"/>
        </w:rPr>
        <w:t>学习宣传贯彻</w:t>
      </w:r>
      <w:r>
        <w:rPr>
          <w:rFonts w:hint="eastAsia" w:ascii="Times New Roman" w:hAnsi="Times New Roman" w:eastAsia="方正仿宋_GBK"/>
          <w:sz w:val="32"/>
          <w:szCs w:val="32"/>
          <w:highlight w:val="none"/>
        </w:rPr>
        <w:t>习近平总书记关于</w:t>
      </w:r>
      <w:r>
        <w:rPr>
          <w:rFonts w:hint="eastAsia" w:ascii="Times New Roman" w:hAnsi="Times New Roman" w:eastAsia="方正仿宋_GBK"/>
          <w:sz w:val="32"/>
          <w:szCs w:val="32"/>
          <w:highlight w:val="none"/>
          <w:lang w:eastAsia="zh-CN"/>
        </w:rPr>
        <w:t>青年</w:t>
      </w:r>
      <w:r>
        <w:rPr>
          <w:rFonts w:hint="eastAsia" w:ascii="Times New Roman" w:hAnsi="Times New Roman" w:eastAsia="方正仿宋_GBK"/>
          <w:sz w:val="32"/>
          <w:szCs w:val="32"/>
          <w:highlight w:val="none"/>
        </w:rPr>
        <w:t>工作的重要</w:t>
      </w:r>
      <w:r>
        <w:rPr>
          <w:rFonts w:hint="eastAsia" w:ascii="Times New Roman" w:hAnsi="Times New Roman" w:eastAsia="方正仿宋_GBK"/>
          <w:sz w:val="32"/>
          <w:szCs w:val="32"/>
          <w:highlight w:val="none"/>
          <w:lang w:eastAsia="zh-CN"/>
        </w:rPr>
        <w:t>思想以及对广东重要讲话、重要指示批示精神</w:t>
      </w:r>
      <w:r>
        <w:rPr>
          <w:rFonts w:hint="eastAsia" w:ascii="Times New Roman" w:hAnsi="Times New Roman" w:eastAsia="方正仿宋_GBK"/>
          <w:sz w:val="32"/>
          <w:szCs w:val="32"/>
          <w:highlight w:val="none"/>
        </w:rPr>
        <w:t>。</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主要任务：全面总结共青团〈单位全称〉</w:t>
      </w:r>
      <w:r>
        <w:rPr>
          <w:rFonts w:hint="eastAsia" w:ascii="Times New Roman" w:hAnsi="Times New Roman" w:eastAsia="方正仿宋_GBK"/>
          <w:iCs/>
          <w:sz w:val="32"/>
          <w:szCs w:val="32"/>
          <w:highlight w:val="none"/>
        </w:rPr>
        <w:t>第</w:t>
      </w:r>
      <w:r>
        <w:rPr>
          <w:rFonts w:hint="eastAsia" w:ascii="Times New Roman" w:hAnsi="Times New Roman" w:eastAsia="方正仿宋_GBK"/>
          <w:i/>
          <w:sz w:val="32"/>
          <w:szCs w:val="32"/>
          <w:highlight w:val="none"/>
        </w:rPr>
        <w:t>n</w:t>
      </w:r>
      <w:r>
        <w:rPr>
          <w:rFonts w:hint="eastAsia" w:ascii="Times New Roman" w:hAnsi="Times New Roman" w:eastAsia="方正仿宋_GBK"/>
          <w:iCs/>
          <w:sz w:val="32"/>
          <w:szCs w:val="32"/>
          <w:highlight w:val="none"/>
        </w:rPr>
        <w:t>-1</w:t>
      </w:r>
      <w:r>
        <w:rPr>
          <w:rFonts w:hint="eastAsia" w:ascii="Times New Roman" w:hAnsi="Times New Roman" w:eastAsia="方正仿宋_GBK"/>
          <w:sz w:val="32"/>
          <w:szCs w:val="32"/>
          <w:highlight w:val="none"/>
        </w:rPr>
        <w:t>次代表大会以来的工作情况，讨论部署新一届团委工作努力方向和奋斗目标，选举产生共青团〈单位全称〉第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w:t>
      </w:r>
    </w:p>
    <w:p>
      <w:pPr>
        <w:topLinePunct/>
        <w:adjustRightInd w:val="0"/>
        <w:snapToGrid w:val="0"/>
        <w:spacing w:line="560" w:lineRule="exact"/>
        <w:ind w:firstLine="640" w:firstLineChars="200"/>
        <w:rPr>
          <w:rFonts w:hint="eastAsia" w:ascii="Times New Roman" w:hAnsi="Times New Roman" w:eastAsia="黑体"/>
          <w:kern w:val="0"/>
          <w:sz w:val="32"/>
          <w:szCs w:val="32"/>
          <w:highlight w:val="none"/>
        </w:rPr>
      </w:pPr>
      <w:r>
        <w:rPr>
          <w:rFonts w:hint="eastAsia" w:ascii="Times New Roman" w:hAnsi="Times New Roman" w:eastAsia="黑体"/>
          <w:kern w:val="0"/>
          <w:sz w:val="32"/>
          <w:szCs w:val="32"/>
          <w:highlight w:val="none"/>
        </w:rPr>
        <w:t>二、大会的时间、地点及会期</w:t>
      </w:r>
      <w:r>
        <w:rPr>
          <w:rStyle w:val="14"/>
          <w:rFonts w:hint="eastAsia" w:ascii="Times New Roman" w:hAnsi="Times New Roman" w:eastAsia="黑体"/>
          <w:kern w:val="0"/>
          <w:sz w:val="32"/>
          <w:szCs w:val="32"/>
          <w:highlight w:val="none"/>
        </w:rPr>
        <w:footnoteReference w:id="1"/>
      </w:r>
    </w:p>
    <w:p>
      <w:pPr>
        <w:topLinePunct/>
        <w:adjustRightInd w:val="0"/>
        <w:snapToGrid w:val="0"/>
        <w:spacing w:line="560" w:lineRule="exact"/>
        <w:ind w:firstLine="640" w:firstLineChars="200"/>
        <w:rPr>
          <w:rFonts w:hint="eastAsia" w:ascii="Times New Roman" w:hAnsi="Times New Roman" w:eastAsia="方正仿宋_GBK"/>
          <w:kern w:val="2"/>
          <w:sz w:val="32"/>
          <w:szCs w:val="32"/>
          <w:highlight w:val="none"/>
          <w:lang w:val="en-US" w:eastAsia="zh-CN"/>
        </w:rPr>
      </w:pPr>
      <w:r>
        <w:rPr>
          <w:rFonts w:hint="eastAsia" w:ascii="Times New Roman" w:hAnsi="Times New Roman" w:eastAsia="方正仿宋_GBK"/>
          <w:kern w:val="2"/>
          <w:sz w:val="32"/>
          <w:szCs w:val="32"/>
          <w:highlight w:val="none"/>
          <w:lang w:eastAsia="zh-CN"/>
        </w:rPr>
        <w:t>大会时间：</w:t>
      </w:r>
      <w:r>
        <w:rPr>
          <w:rFonts w:hint="eastAsia" w:ascii="Times New Roman" w:hAnsi="Times New Roman" w:eastAsia="方正仿宋_GBK"/>
          <w:sz w:val="32"/>
          <w:szCs w:val="32"/>
          <w:highlight w:val="none"/>
        </w:rPr>
        <w:t>****年**月**</w:t>
      </w:r>
      <w:r>
        <w:rPr>
          <w:rFonts w:hint="eastAsia" w:ascii="Times New Roman" w:hAnsi="Times New Roman" w:eastAsia="方正仿宋_GBK"/>
          <w:sz w:val="32"/>
          <w:szCs w:val="32"/>
          <w:highlight w:val="none"/>
          <w:lang w:eastAsia="zh-CN"/>
        </w:rPr>
        <w:t>日</w:t>
      </w:r>
    </w:p>
    <w:p>
      <w:pPr>
        <w:topLinePunct/>
        <w:adjustRightInd w:val="0"/>
        <w:snapToGrid w:val="0"/>
        <w:spacing w:line="560" w:lineRule="exact"/>
        <w:ind w:firstLine="640" w:firstLineChars="200"/>
        <w:rPr>
          <w:rFonts w:hint="eastAsia" w:ascii="Times New Roman" w:hAnsi="Times New Roman" w:eastAsia="方正仿宋_GBK"/>
          <w:kern w:val="2"/>
          <w:sz w:val="32"/>
          <w:szCs w:val="32"/>
          <w:highlight w:val="none"/>
          <w:lang w:val="en-US" w:eastAsia="zh-CN"/>
        </w:rPr>
      </w:pPr>
      <w:r>
        <w:rPr>
          <w:rFonts w:hint="eastAsia" w:ascii="Times New Roman" w:hAnsi="Times New Roman" w:eastAsia="方正仿宋_GBK"/>
          <w:kern w:val="2"/>
          <w:sz w:val="32"/>
          <w:szCs w:val="32"/>
          <w:highlight w:val="none"/>
          <w:lang w:val="en-US" w:eastAsia="zh-CN"/>
        </w:rPr>
        <w:t>大会地点：</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大学</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报告厅</w:t>
      </w:r>
    </w:p>
    <w:p>
      <w:pPr>
        <w:topLinePunct/>
        <w:adjustRightInd w:val="0"/>
        <w:snapToGrid w:val="0"/>
        <w:spacing w:line="560" w:lineRule="exact"/>
        <w:ind w:firstLine="640" w:firstLineChars="200"/>
        <w:rPr>
          <w:rFonts w:hint="eastAsia" w:ascii="Times New Roman" w:hAnsi="Times New Roman" w:eastAsia="方正仿宋_GBK"/>
          <w:kern w:val="2"/>
          <w:sz w:val="32"/>
          <w:szCs w:val="32"/>
          <w:highlight w:val="none"/>
          <w:lang w:val="en-US" w:eastAsia="zh-CN"/>
        </w:rPr>
      </w:pPr>
      <w:r>
        <w:rPr>
          <w:rFonts w:hint="eastAsia" w:ascii="Times New Roman" w:hAnsi="Times New Roman" w:eastAsia="方正仿宋_GBK"/>
          <w:kern w:val="2"/>
          <w:sz w:val="32"/>
          <w:szCs w:val="32"/>
          <w:highlight w:val="none"/>
          <w:lang w:val="en-US" w:eastAsia="zh-CN"/>
        </w:rPr>
        <w:t>大会会期：</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天</w:t>
      </w:r>
    </w:p>
    <w:p>
      <w:pPr>
        <w:topLinePunct/>
        <w:adjustRightInd w:val="0"/>
        <w:snapToGrid w:val="0"/>
        <w:spacing w:line="560" w:lineRule="exact"/>
        <w:ind w:firstLine="640" w:firstLineChars="200"/>
        <w:rPr>
          <w:rFonts w:ascii="Times New Roman" w:hAnsi="Times New Roman" w:eastAsia="黑体"/>
          <w:kern w:val="0"/>
          <w:sz w:val="32"/>
          <w:szCs w:val="32"/>
          <w:highlight w:val="none"/>
        </w:rPr>
      </w:pPr>
      <w:r>
        <w:rPr>
          <w:rFonts w:hint="eastAsia" w:ascii="Times New Roman" w:hAnsi="Times New Roman" w:eastAsia="黑体"/>
          <w:kern w:val="0"/>
          <w:sz w:val="32"/>
          <w:szCs w:val="32"/>
          <w:highlight w:val="none"/>
        </w:rPr>
        <w:t>三、大会主要议程</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1. 听取和审议共青团〈单位全称〉第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iCs/>
          <w:sz w:val="32"/>
          <w:szCs w:val="32"/>
          <w:highlight w:val="none"/>
        </w:rPr>
        <w:t>-1</w:t>
      </w:r>
      <w:r>
        <w:rPr>
          <w:rFonts w:hint="eastAsia" w:ascii="Times New Roman" w:hAnsi="Times New Roman" w:eastAsia="方正仿宋_GBK"/>
          <w:sz w:val="32"/>
          <w:szCs w:val="32"/>
          <w:highlight w:val="none"/>
        </w:rPr>
        <w:t>届委员会工作报告；</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2. 选举产生共青团〈单位全称〉第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w:t>
      </w:r>
    </w:p>
    <w:p>
      <w:pPr>
        <w:topLinePunct/>
        <w:adjustRightInd w:val="0"/>
        <w:snapToGrid w:val="0"/>
        <w:spacing w:line="560" w:lineRule="exact"/>
        <w:ind w:firstLine="640" w:firstLineChars="200"/>
        <w:rPr>
          <w:rFonts w:ascii="Times New Roman" w:hAnsi="Times New Roman" w:eastAsia="黑体"/>
          <w:kern w:val="0"/>
          <w:sz w:val="32"/>
          <w:szCs w:val="32"/>
          <w:highlight w:val="none"/>
        </w:rPr>
      </w:pPr>
      <w:r>
        <w:rPr>
          <w:rFonts w:hint="eastAsia" w:ascii="Times New Roman" w:hAnsi="Times New Roman" w:eastAsia="黑体"/>
          <w:kern w:val="0"/>
          <w:sz w:val="32"/>
          <w:szCs w:val="32"/>
          <w:highlight w:val="none"/>
        </w:rPr>
        <w:t>四、大会规模、代表条件及产生办法</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大会规模：我校现有团员</w:t>
      </w:r>
      <w:r>
        <w:rPr>
          <w:rFonts w:ascii="Times New Roman" w:hAnsi="Times New Roman" w:eastAsia="方正仿宋_GBK"/>
          <w:kern w:val="0"/>
          <w:sz w:val="32"/>
          <w:szCs w:val="32"/>
          <w:highlight w:val="none"/>
        </w:rPr>
        <w:t>****</w:t>
      </w:r>
      <w:r>
        <w:rPr>
          <w:rFonts w:hint="eastAsia" w:ascii="Times New Roman" w:hAnsi="Times New Roman" w:eastAsia="方正仿宋_GBK"/>
          <w:kern w:val="0"/>
          <w:sz w:val="32"/>
          <w:szCs w:val="32"/>
          <w:highlight w:val="none"/>
        </w:rPr>
        <w:t>名，根据</w:t>
      </w:r>
      <w:r>
        <w:rPr>
          <w:rFonts w:hint="eastAsia" w:ascii="Times New Roman" w:hAnsi="Times New Roman" w:eastAsia="方正仿宋_GBK"/>
          <w:sz w:val="32"/>
          <w:szCs w:val="32"/>
          <w:highlight w:val="none"/>
        </w:rPr>
        <w:t>《中国共产主义青年团基层组织选举规则》，</w:t>
      </w:r>
      <w:r>
        <w:rPr>
          <w:rFonts w:hint="eastAsia" w:ascii="Times New Roman" w:hAnsi="Times New Roman" w:eastAsia="方正仿宋_GBK"/>
          <w:kern w:val="0"/>
          <w:sz w:val="32"/>
          <w:szCs w:val="32"/>
          <w:highlight w:val="none"/>
        </w:rPr>
        <w:t>结合我校实际，共青团〈单位全称〉第</w:t>
      </w:r>
      <w:r>
        <w:rPr>
          <w:rFonts w:hint="eastAsia" w:ascii="Times New Roman" w:hAnsi="Times New Roman" w:eastAsia="方正仿宋_GBK"/>
          <w:i/>
          <w:iCs/>
          <w:kern w:val="0"/>
          <w:sz w:val="32"/>
          <w:szCs w:val="32"/>
          <w:highlight w:val="none"/>
        </w:rPr>
        <w:t>n</w:t>
      </w:r>
      <w:r>
        <w:rPr>
          <w:rFonts w:hint="eastAsia" w:ascii="Times New Roman" w:hAnsi="Times New Roman" w:eastAsia="方正仿宋_GBK"/>
          <w:kern w:val="0"/>
          <w:sz w:val="32"/>
          <w:szCs w:val="32"/>
          <w:highlight w:val="none"/>
        </w:rPr>
        <w:t>次代表大会的代表名额拟定为</w:t>
      </w:r>
      <w:r>
        <w:rPr>
          <w:rFonts w:ascii="Times New Roman" w:hAnsi="Times New Roman" w:eastAsia="方正仿宋_GBK"/>
          <w:kern w:val="0"/>
          <w:sz w:val="32"/>
          <w:szCs w:val="32"/>
          <w:highlight w:val="none"/>
        </w:rPr>
        <w:t>**</w:t>
      </w:r>
      <w:r>
        <w:rPr>
          <w:rFonts w:hint="eastAsia" w:ascii="Times New Roman" w:hAnsi="Times New Roman" w:eastAsia="方正仿宋_GBK"/>
          <w:kern w:val="0"/>
          <w:sz w:val="32"/>
          <w:szCs w:val="32"/>
          <w:highlight w:val="none"/>
        </w:rPr>
        <w:t>名</w:t>
      </w:r>
      <w:r>
        <w:rPr>
          <w:rStyle w:val="14"/>
          <w:rFonts w:hint="eastAsia" w:ascii="Times New Roman" w:hAnsi="Times New Roman" w:eastAsia="方正仿宋_GBK"/>
          <w:kern w:val="0"/>
          <w:sz w:val="32"/>
          <w:szCs w:val="32"/>
          <w:highlight w:val="none"/>
        </w:rPr>
        <w:footnoteReference w:id="2"/>
      </w:r>
      <w:r>
        <w:rPr>
          <w:rFonts w:hint="eastAsia" w:ascii="Times New Roman" w:hAnsi="Times New Roman" w:eastAsia="方正仿宋_GBK"/>
          <w:kern w:val="0"/>
          <w:sz w:val="32"/>
          <w:szCs w:val="32"/>
          <w:highlight w:val="none"/>
        </w:rPr>
        <w:t>。</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代表条件：（1）有选举权的共青团员（包括保留团籍的共产党员），而且是共青团员中的优秀分子；（2）认真学习</w:t>
      </w:r>
      <w:r>
        <w:rPr>
          <w:rFonts w:hint="eastAsia" w:ascii="Times New Roman" w:hAnsi="Times New Roman" w:eastAsia="方正仿宋_GBK"/>
          <w:kern w:val="0"/>
          <w:sz w:val="32"/>
          <w:szCs w:val="32"/>
          <w:highlight w:val="none"/>
          <w:lang w:eastAsia="zh-CN"/>
        </w:rPr>
        <w:t>贯彻</w:t>
      </w:r>
      <w:r>
        <w:rPr>
          <w:rFonts w:hint="eastAsia" w:ascii="Times New Roman" w:hAnsi="Times New Roman" w:eastAsia="方正仿宋_GBK"/>
          <w:sz w:val="32"/>
          <w:szCs w:val="32"/>
          <w:highlight w:val="none"/>
        </w:rPr>
        <w:t>习近平新时代中国特色社会主义思想</w:t>
      </w:r>
      <w:r>
        <w:rPr>
          <w:rFonts w:hint="eastAsia" w:ascii="Times New Roman" w:hAnsi="Times New Roman" w:eastAsia="方正仿宋_GBK"/>
          <w:sz w:val="32"/>
          <w:szCs w:val="32"/>
          <w:highlight w:val="none"/>
          <w:lang w:eastAsia="zh-CN"/>
        </w:rPr>
        <w:t>，贯彻落实习近平总书记关于青年工作的重要思想，在树牢“四个意识”、坚定“四个自信”、做到“两个维护”方面起到表率作用</w:t>
      </w:r>
      <w:r>
        <w:rPr>
          <w:rFonts w:hint="eastAsia" w:ascii="Times New Roman" w:hAnsi="Times New Roman" w:eastAsia="方正仿宋_GBK"/>
          <w:kern w:val="0"/>
          <w:sz w:val="32"/>
          <w:szCs w:val="32"/>
          <w:highlight w:val="none"/>
        </w:rPr>
        <w:t>。</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代表产生办法：（1）按照《团章》规定，团的代表大会的代表的产生应尊重和保障团员的民主权利，广泛发扬民主，体现选举人的意志，采用差额选举的办法，以无记名投票方式产生。（2）代表候选人的产生要经过充分酝酿讨论，候选人数应多于应选人数20%。各单位出席共青团〈单位全称〉第n次代表大会的代表，由各单位召开团员大会/团的代表大会/团的代表会议</w:t>
      </w:r>
      <w:r>
        <w:rPr>
          <w:rStyle w:val="14"/>
          <w:rFonts w:hint="eastAsia" w:ascii="Times New Roman" w:hAnsi="Times New Roman" w:eastAsia="方正仿宋_GBK"/>
          <w:kern w:val="0"/>
          <w:sz w:val="32"/>
          <w:szCs w:val="32"/>
          <w:highlight w:val="none"/>
        </w:rPr>
        <w:footnoteReference w:id="3"/>
      </w:r>
      <w:r>
        <w:rPr>
          <w:rFonts w:hint="eastAsia" w:ascii="Times New Roman" w:hAnsi="Times New Roman" w:eastAsia="方正仿宋_GBK"/>
          <w:kern w:val="0"/>
          <w:sz w:val="32"/>
          <w:szCs w:val="32"/>
          <w:highlight w:val="none"/>
        </w:rPr>
        <w:t>选举产生。</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代表产生程序：（1）各院（系）团委（总支）根据名额分配及构成要求，组织团员酝酿提名，采用自下而上的方式，按照多于分配名额20%以上的比例，提出候选人初步人选；（2）在充分讨论的基础上，根据多数团员的意见确定代表候选人预备人选建议名单，在一定范围内以适当方式进行公示后，由院（系）团委（总支）召开团员大会/团的代表大会/团的代表会议进行选举；（3）选出的代表由代表资格审查小组进行审查，代表的产生不符合规定程序的，应责成原选举单位重新进行选举；代表不具备资格的，应责成原选举单位撤换。</w:t>
      </w:r>
    </w:p>
    <w:p>
      <w:pPr>
        <w:topLinePunct/>
        <w:adjustRightInd w:val="0"/>
        <w:snapToGrid w:val="0"/>
        <w:spacing w:line="560" w:lineRule="exact"/>
        <w:ind w:firstLine="640" w:firstLineChars="200"/>
        <w:rPr>
          <w:rFonts w:ascii="Times New Roman" w:hAnsi="Times New Roman" w:eastAsia="黑体"/>
          <w:kern w:val="0"/>
          <w:sz w:val="32"/>
          <w:szCs w:val="32"/>
          <w:highlight w:val="none"/>
        </w:rPr>
      </w:pPr>
      <w:r>
        <w:rPr>
          <w:rFonts w:hint="eastAsia" w:ascii="Times New Roman" w:hAnsi="Times New Roman" w:eastAsia="黑体"/>
          <w:kern w:val="0"/>
          <w:sz w:val="32"/>
          <w:szCs w:val="32"/>
          <w:highlight w:val="none"/>
        </w:rPr>
        <w:t>五、共青团〈单位全称〉第n届委员会组成方案</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共青团</w:t>
      </w:r>
      <w:r>
        <w:rPr>
          <w:rFonts w:hint="eastAsia" w:ascii="Times New Roman" w:hAnsi="Times New Roman" w:eastAsia="方正仿宋_GBK"/>
          <w:sz w:val="32"/>
          <w:szCs w:val="32"/>
          <w:highlight w:val="none"/>
        </w:rPr>
        <w:t>〈单位全称〉</w:t>
      </w:r>
      <w:r>
        <w:rPr>
          <w:rFonts w:hint="eastAsia" w:ascii="Times New Roman" w:hAnsi="Times New Roman" w:eastAsia="方正仿宋_GBK"/>
          <w:kern w:val="0"/>
          <w:sz w:val="32"/>
          <w:szCs w:val="32"/>
          <w:highlight w:val="none"/>
        </w:rPr>
        <w:t>第</w:t>
      </w:r>
      <w:r>
        <w:rPr>
          <w:rFonts w:hint="eastAsia" w:ascii="Times New Roman" w:hAnsi="Times New Roman" w:eastAsia="方正仿宋_GBK"/>
          <w:i/>
          <w:sz w:val="32"/>
          <w:szCs w:val="32"/>
          <w:highlight w:val="none"/>
        </w:rPr>
        <w:t>n</w:t>
      </w:r>
      <w:r>
        <w:rPr>
          <w:rFonts w:hint="eastAsia" w:ascii="Times New Roman" w:hAnsi="Times New Roman" w:eastAsia="方正仿宋_GBK"/>
          <w:kern w:val="0"/>
          <w:sz w:val="32"/>
          <w:szCs w:val="32"/>
          <w:highlight w:val="none"/>
        </w:rPr>
        <w:t>届委员会拟设委员</w:t>
      </w:r>
      <w:r>
        <w:rPr>
          <w:rFonts w:ascii="Times New Roman" w:hAnsi="Times New Roman" w:eastAsia="方正仿宋_GBK"/>
          <w:kern w:val="0"/>
          <w:sz w:val="32"/>
          <w:szCs w:val="32"/>
          <w:highlight w:val="none"/>
        </w:rPr>
        <w:t>*</w:t>
      </w:r>
      <w:r>
        <w:rPr>
          <w:rFonts w:hint="eastAsia" w:ascii="Times New Roman" w:hAnsi="Times New Roman" w:eastAsia="方正仿宋_GBK"/>
          <w:kern w:val="0"/>
          <w:sz w:val="32"/>
          <w:szCs w:val="32"/>
          <w:highlight w:val="none"/>
        </w:rPr>
        <w:t>名</w:t>
      </w:r>
      <w:r>
        <w:rPr>
          <w:rStyle w:val="14"/>
          <w:rFonts w:hint="eastAsia" w:ascii="Times New Roman" w:hAnsi="Times New Roman" w:eastAsia="方正仿宋_GBK"/>
          <w:kern w:val="0"/>
          <w:sz w:val="32"/>
          <w:szCs w:val="32"/>
          <w:highlight w:val="none"/>
        </w:rPr>
        <w:footnoteReference w:id="4"/>
      </w:r>
      <w:r>
        <w:rPr>
          <w:rFonts w:hint="eastAsia" w:ascii="Times New Roman" w:hAnsi="Times New Roman" w:eastAsia="方正仿宋_GBK"/>
          <w:kern w:val="0"/>
          <w:sz w:val="32"/>
          <w:szCs w:val="32"/>
          <w:highlight w:val="none"/>
        </w:rPr>
        <w:t>，其中，拟设常务委员会委员*名，书记</w:t>
      </w:r>
      <w:r>
        <w:rPr>
          <w:rFonts w:ascii="Times New Roman" w:hAnsi="Times New Roman" w:eastAsia="方正仿宋_GBK"/>
          <w:kern w:val="0"/>
          <w:sz w:val="32"/>
          <w:szCs w:val="32"/>
          <w:highlight w:val="none"/>
        </w:rPr>
        <w:t>*</w:t>
      </w:r>
      <w:r>
        <w:rPr>
          <w:rFonts w:hint="eastAsia" w:ascii="Times New Roman" w:hAnsi="Times New Roman" w:eastAsia="方正仿宋_GBK"/>
          <w:kern w:val="0"/>
          <w:sz w:val="32"/>
          <w:szCs w:val="32"/>
          <w:highlight w:val="none"/>
        </w:rPr>
        <w:t>名，专职副书记</w:t>
      </w:r>
      <w:r>
        <w:rPr>
          <w:rFonts w:ascii="Times New Roman" w:hAnsi="Times New Roman" w:eastAsia="方正仿宋_GBK"/>
          <w:kern w:val="0"/>
          <w:sz w:val="32"/>
          <w:szCs w:val="32"/>
          <w:highlight w:val="none"/>
        </w:rPr>
        <w:t>*</w:t>
      </w:r>
      <w:r>
        <w:rPr>
          <w:rFonts w:hint="eastAsia" w:ascii="Times New Roman" w:hAnsi="Times New Roman" w:eastAsia="方正仿宋_GBK"/>
          <w:kern w:val="0"/>
          <w:sz w:val="32"/>
          <w:szCs w:val="32"/>
          <w:highlight w:val="none"/>
        </w:rPr>
        <w:t>名，教师挂职副书记</w:t>
      </w:r>
      <w:r>
        <w:rPr>
          <w:rFonts w:ascii="Times New Roman" w:hAnsi="Times New Roman" w:eastAsia="方正仿宋_GBK"/>
          <w:kern w:val="0"/>
          <w:sz w:val="32"/>
          <w:szCs w:val="32"/>
          <w:highlight w:val="none"/>
        </w:rPr>
        <w:t>*</w:t>
      </w:r>
      <w:r>
        <w:rPr>
          <w:rFonts w:hint="eastAsia" w:ascii="Times New Roman" w:hAnsi="Times New Roman" w:eastAsia="方正仿宋_GBK"/>
          <w:kern w:val="0"/>
          <w:sz w:val="32"/>
          <w:szCs w:val="32"/>
          <w:highlight w:val="none"/>
        </w:rPr>
        <w:t>名，教师兼职副书记</w:t>
      </w:r>
      <w:r>
        <w:rPr>
          <w:rFonts w:ascii="Times New Roman" w:hAnsi="Times New Roman" w:eastAsia="方正仿宋_GBK"/>
          <w:kern w:val="0"/>
          <w:sz w:val="32"/>
          <w:szCs w:val="32"/>
          <w:highlight w:val="none"/>
        </w:rPr>
        <w:t>*</w:t>
      </w:r>
      <w:r>
        <w:rPr>
          <w:rFonts w:hint="eastAsia" w:ascii="Times New Roman" w:hAnsi="Times New Roman" w:eastAsia="方正仿宋_GBK"/>
          <w:kern w:val="0"/>
          <w:sz w:val="32"/>
          <w:szCs w:val="32"/>
          <w:highlight w:val="none"/>
        </w:rPr>
        <w:t>名，学生兼职副书记</w:t>
      </w:r>
      <w:r>
        <w:rPr>
          <w:rFonts w:ascii="Times New Roman" w:hAnsi="Times New Roman" w:eastAsia="方正仿宋_GBK"/>
          <w:kern w:val="0"/>
          <w:sz w:val="32"/>
          <w:szCs w:val="32"/>
          <w:highlight w:val="none"/>
        </w:rPr>
        <w:t>*</w:t>
      </w:r>
      <w:r>
        <w:rPr>
          <w:rFonts w:hint="eastAsia" w:ascii="Times New Roman" w:hAnsi="Times New Roman" w:eastAsia="方正仿宋_GBK"/>
          <w:kern w:val="0"/>
          <w:sz w:val="32"/>
          <w:szCs w:val="32"/>
          <w:highlight w:val="none"/>
        </w:rPr>
        <w:t>名</w:t>
      </w:r>
      <w:r>
        <w:rPr>
          <w:rStyle w:val="14"/>
          <w:rFonts w:hint="eastAsia" w:ascii="Times New Roman" w:hAnsi="Times New Roman" w:eastAsia="方正仿宋_GBK"/>
          <w:kern w:val="0"/>
          <w:sz w:val="32"/>
          <w:szCs w:val="32"/>
          <w:highlight w:val="none"/>
        </w:rPr>
        <w:footnoteReference w:id="5"/>
      </w:r>
      <w:r>
        <w:rPr>
          <w:rFonts w:hint="eastAsia" w:ascii="Times New Roman" w:hAnsi="Times New Roman" w:eastAsia="方正仿宋_GBK"/>
          <w:kern w:val="0"/>
          <w:sz w:val="32"/>
          <w:szCs w:val="32"/>
          <w:highlight w:val="none"/>
        </w:rPr>
        <w:t>。</w:t>
      </w:r>
    </w:p>
    <w:p>
      <w:pPr>
        <w:topLinePunct/>
        <w:adjustRightInd w:val="0"/>
        <w:snapToGrid w:val="0"/>
        <w:spacing w:line="560" w:lineRule="exact"/>
        <w:ind w:firstLine="640" w:firstLineChars="200"/>
        <w:rPr>
          <w:rFonts w:hint="eastAsia"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委员会委员实行差额选举，差额比例为</w:t>
      </w:r>
      <w:r>
        <w:rPr>
          <w:rFonts w:ascii="Times New Roman" w:hAnsi="Times New Roman" w:eastAsia="方正仿宋_GBK"/>
          <w:kern w:val="0"/>
          <w:sz w:val="32"/>
          <w:szCs w:val="32"/>
          <w:highlight w:val="none"/>
        </w:rPr>
        <w:t>**</w:t>
      </w:r>
      <w:r>
        <w:rPr>
          <w:rFonts w:hint="eastAsia" w:ascii="Times New Roman" w:hAnsi="Times New Roman" w:eastAsia="方正仿宋_GBK"/>
          <w:kern w:val="0"/>
          <w:sz w:val="32"/>
          <w:szCs w:val="32"/>
          <w:highlight w:val="none"/>
        </w:rPr>
        <w:t>%</w:t>
      </w:r>
      <w:r>
        <w:rPr>
          <w:rStyle w:val="14"/>
          <w:rFonts w:hint="eastAsia" w:ascii="Times New Roman" w:hAnsi="Times New Roman" w:eastAsia="方正仿宋_GBK"/>
          <w:kern w:val="0"/>
          <w:sz w:val="32"/>
          <w:szCs w:val="32"/>
          <w:highlight w:val="none"/>
        </w:rPr>
        <w:footnoteReference w:id="6"/>
      </w:r>
      <w:r>
        <w:rPr>
          <w:rFonts w:hint="eastAsia" w:ascii="Times New Roman" w:hAnsi="Times New Roman" w:eastAsia="方正仿宋_GBK"/>
          <w:kern w:val="0"/>
          <w:sz w:val="32"/>
          <w:szCs w:val="32"/>
          <w:highlight w:val="none"/>
        </w:rPr>
        <w:t>。常务委员会委员实行差额选举</w:t>
      </w:r>
      <w:r>
        <w:rPr>
          <w:rStyle w:val="14"/>
          <w:rFonts w:hint="eastAsia" w:ascii="Times New Roman" w:hAnsi="Times New Roman" w:eastAsia="方正仿宋_GBK"/>
          <w:kern w:val="0"/>
          <w:sz w:val="32"/>
          <w:szCs w:val="32"/>
          <w:highlight w:val="none"/>
        </w:rPr>
        <w:footnoteReference w:id="7"/>
      </w:r>
      <w:r>
        <w:rPr>
          <w:rFonts w:hint="eastAsia" w:ascii="Times New Roman" w:hAnsi="Times New Roman" w:eastAsia="方正仿宋_GBK"/>
          <w:kern w:val="0"/>
          <w:sz w:val="32"/>
          <w:szCs w:val="32"/>
          <w:highlight w:val="none"/>
        </w:rPr>
        <w:t>，差额数为</w:t>
      </w:r>
      <w:r>
        <w:rPr>
          <w:rFonts w:ascii="Times New Roman" w:hAnsi="Times New Roman" w:eastAsia="方正仿宋_GBK"/>
          <w:kern w:val="0"/>
          <w:sz w:val="32"/>
          <w:szCs w:val="32"/>
          <w:highlight w:val="none"/>
        </w:rPr>
        <w:t>*</w:t>
      </w:r>
      <w:r>
        <w:rPr>
          <w:rFonts w:hint="eastAsia" w:ascii="Times New Roman" w:hAnsi="Times New Roman" w:eastAsia="方正仿宋_GBK"/>
          <w:kern w:val="0"/>
          <w:sz w:val="32"/>
          <w:szCs w:val="32"/>
          <w:highlight w:val="none"/>
        </w:rPr>
        <w:t>名</w:t>
      </w:r>
      <w:r>
        <w:rPr>
          <w:rStyle w:val="14"/>
          <w:rFonts w:hint="eastAsia" w:ascii="Times New Roman" w:hAnsi="Times New Roman" w:eastAsia="方正仿宋_GBK"/>
          <w:kern w:val="0"/>
          <w:sz w:val="32"/>
          <w:szCs w:val="32"/>
          <w:highlight w:val="none"/>
        </w:rPr>
        <w:footnoteReference w:id="8"/>
      </w:r>
      <w:r>
        <w:rPr>
          <w:rFonts w:hint="eastAsia" w:ascii="Times New Roman" w:hAnsi="Times New Roman" w:eastAsia="方正仿宋_GBK"/>
          <w:kern w:val="0"/>
          <w:sz w:val="32"/>
          <w:szCs w:val="32"/>
          <w:highlight w:val="none"/>
        </w:rPr>
        <w:t>。书记、副书记实行等额选举。</w:t>
      </w:r>
    </w:p>
    <w:p>
      <w:pPr>
        <w:topLinePunct/>
        <w:adjustRightInd w:val="0"/>
        <w:snapToGrid w:val="0"/>
        <w:spacing w:line="560" w:lineRule="exact"/>
        <w:ind w:firstLine="640" w:firstLineChars="200"/>
        <w:rPr>
          <w:rFonts w:hint="eastAsia" w:ascii="Times New Roman" w:hAnsi="Times New Roman" w:eastAsia="黑体"/>
          <w:kern w:val="0"/>
          <w:sz w:val="32"/>
          <w:szCs w:val="32"/>
          <w:highlight w:val="none"/>
        </w:rPr>
      </w:pPr>
      <w:r>
        <w:rPr>
          <w:rFonts w:hint="eastAsia" w:ascii="Times New Roman" w:hAnsi="Times New Roman" w:eastAsia="黑体"/>
          <w:kern w:val="0"/>
          <w:sz w:val="32"/>
          <w:szCs w:val="32"/>
          <w:highlight w:val="none"/>
          <w:lang w:eastAsia="zh-CN"/>
        </w:rPr>
        <w:t>六、共青团〈单位全称〉第n届委员会委员、常务委员会委员候选人预备人选</w:t>
      </w:r>
    </w:p>
    <w:p>
      <w:pPr>
        <w:topLinePunct/>
        <w:adjustRightInd w:val="0"/>
        <w:snapToGrid w:val="0"/>
        <w:spacing w:line="560" w:lineRule="exact"/>
        <w:ind w:firstLine="640" w:firstLineChars="200"/>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lang w:val="en-US" w:eastAsia="zh-CN"/>
        </w:rPr>
        <w:t>经</w:t>
      </w:r>
      <w:r>
        <w:rPr>
          <w:rFonts w:hint="eastAsia" w:ascii="Times New Roman" w:hAnsi="Times New Roman" w:eastAsia="方正仿宋_GBK"/>
          <w:sz w:val="32"/>
          <w:szCs w:val="32"/>
          <w:highlight w:val="none"/>
        </w:rPr>
        <w:t>民主推荐、充分酝酿，</w:t>
      </w:r>
      <w:r>
        <w:rPr>
          <w:rFonts w:hint="eastAsia" w:ascii="Times New Roman" w:hAnsi="Times New Roman" w:eastAsia="方正仿宋_GBK"/>
          <w:sz w:val="32"/>
          <w:szCs w:val="32"/>
          <w:highlight w:val="none"/>
          <w:lang w:val="en-US" w:eastAsia="zh-CN"/>
        </w:rPr>
        <w:t>并报</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val="en-US" w:eastAsia="zh-CN"/>
        </w:rPr>
        <w:t>同级</w:t>
      </w:r>
      <w:r>
        <w:rPr>
          <w:rFonts w:hint="eastAsia" w:ascii="Times New Roman" w:hAnsi="Times New Roman" w:eastAsia="方正仿宋_GBK"/>
          <w:sz w:val="32"/>
          <w:szCs w:val="32"/>
          <w:highlight w:val="none"/>
        </w:rPr>
        <w:t>党</w:t>
      </w:r>
      <w:r>
        <w:rPr>
          <w:rFonts w:hint="eastAsia" w:ascii="Times New Roman" w:hAnsi="Times New Roman" w:eastAsia="方正仿宋_GBK"/>
          <w:sz w:val="32"/>
          <w:szCs w:val="32"/>
          <w:highlight w:val="none"/>
          <w:lang w:val="en-US" w:eastAsia="zh-CN"/>
        </w:rPr>
        <w:t>组织</w:t>
      </w:r>
      <w:r>
        <w:rPr>
          <w:rFonts w:hint="eastAsia" w:ascii="Times New Roman" w:hAnsi="Times New Roman" w:eastAsia="方正仿宋_GBK"/>
          <w:sz w:val="32"/>
          <w:szCs w:val="32"/>
          <w:highlight w:val="none"/>
        </w:rPr>
        <w:t>〉同意，拟提名：</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等</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位同志（按姓氏笔画为序</w:t>
      </w:r>
      <w:r>
        <w:rPr>
          <w:rFonts w:hint="eastAsia" w:ascii="Times New Roman" w:hAnsi="Times New Roman" w:eastAsia="方正楷体_GBK"/>
          <w:sz w:val="32"/>
          <w:szCs w:val="32"/>
          <w:highlight w:val="none"/>
        </w:rPr>
        <w:t>）（女性、少数民族需注明</w:t>
      </w:r>
      <w:r>
        <w:rPr>
          <w:rFonts w:hint="eastAsia" w:ascii="Times New Roman" w:hAnsi="Times New Roman" w:eastAsia="方正仿宋_GBK"/>
          <w:sz w:val="32"/>
          <w:szCs w:val="32"/>
          <w:highlight w:val="none"/>
        </w:rPr>
        <w:t>）为共青团〈单位全称〉第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届委员会委员候选人预备人选。</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等</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位</w:t>
      </w:r>
      <w:r>
        <w:rPr>
          <w:rStyle w:val="14"/>
          <w:rFonts w:hint="eastAsia" w:ascii="Times New Roman" w:hAnsi="Times New Roman" w:eastAsia="方正仿宋_GBK"/>
          <w:sz w:val="32"/>
          <w:szCs w:val="32"/>
          <w:highlight w:val="none"/>
        </w:rPr>
        <w:footnoteReference w:id="9"/>
      </w:r>
      <w:r>
        <w:rPr>
          <w:rFonts w:hint="eastAsia" w:ascii="Times New Roman" w:hAnsi="Times New Roman" w:eastAsia="方正仿宋_GBK"/>
          <w:sz w:val="32"/>
          <w:szCs w:val="32"/>
          <w:highlight w:val="none"/>
        </w:rPr>
        <w:t>同志（按姓氏笔画为序</w:t>
      </w:r>
      <w:r>
        <w:rPr>
          <w:rFonts w:hint="eastAsia" w:ascii="Times New Roman" w:hAnsi="Times New Roman" w:eastAsia="方正楷体_GBK"/>
          <w:sz w:val="32"/>
          <w:szCs w:val="32"/>
          <w:highlight w:val="none"/>
        </w:rPr>
        <w:t>）（女性、少数民族需注明</w:t>
      </w:r>
      <w:r>
        <w:rPr>
          <w:rFonts w:hint="eastAsia" w:ascii="Times New Roman" w:hAnsi="Times New Roman" w:eastAsia="方正仿宋_GBK"/>
          <w:sz w:val="32"/>
          <w:szCs w:val="32"/>
          <w:highlight w:val="none"/>
        </w:rPr>
        <w:t>）为共青团〈单位全称〉第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届常务委员会委员候选人预备人选。</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妥否，请</w:t>
      </w:r>
      <w:r>
        <w:rPr>
          <w:rFonts w:hint="eastAsia" w:ascii="Times New Roman" w:hAnsi="Times New Roman" w:eastAsia="方正仿宋_GBK"/>
          <w:kern w:val="0"/>
          <w:sz w:val="32"/>
          <w:szCs w:val="32"/>
          <w:highlight w:val="none"/>
          <w:lang w:eastAsia="zh-CN"/>
        </w:rPr>
        <w:t>批复</w:t>
      </w:r>
      <w:r>
        <w:rPr>
          <w:rFonts w:hint="eastAsia" w:ascii="Times New Roman" w:hAnsi="Times New Roman" w:eastAsia="方正仿宋_GBK"/>
          <w:kern w:val="0"/>
          <w:sz w:val="32"/>
          <w:szCs w:val="32"/>
          <w:highlight w:val="none"/>
        </w:rPr>
        <w:t>。</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p>
    <w:p>
      <w:pPr>
        <w:topLinePunct/>
        <w:adjustRightInd w:val="0"/>
        <w:snapToGrid w:val="0"/>
        <w:spacing w:line="560" w:lineRule="exact"/>
        <w:ind w:firstLine="640" w:firstLineChars="200"/>
        <w:rPr>
          <w:rFonts w:hint="eastAsia"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附件：</w:t>
      </w:r>
      <w:r>
        <w:rPr>
          <w:rFonts w:hint="eastAsia" w:ascii="Times New Roman" w:hAnsi="Times New Roman" w:eastAsia="方正仿宋_GBK"/>
          <w:kern w:val="0"/>
          <w:sz w:val="32"/>
          <w:szCs w:val="32"/>
          <w:highlight w:val="none"/>
          <w:lang w:val="en-US" w:eastAsia="zh-CN"/>
        </w:rPr>
        <w:t>1.</w:t>
      </w:r>
      <w:r>
        <w:rPr>
          <w:rFonts w:hint="eastAsia" w:ascii="Times New Roman" w:hAnsi="Times New Roman" w:eastAsia="方正仿宋_GBK"/>
          <w:kern w:val="0"/>
          <w:sz w:val="32"/>
          <w:szCs w:val="32"/>
          <w:highlight w:val="none"/>
        </w:rPr>
        <w:t>〈同级党组织〉批复</w:t>
      </w:r>
    </w:p>
    <w:p>
      <w:pPr>
        <w:topLinePunct/>
        <w:adjustRightInd w:val="0"/>
        <w:snapToGrid w:val="0"/>
        <w:spacing w:line="560" w:lineRule="exact"/>
        <w:ind w:firstLine="640" w:firstLineChars="200"/>
        <w:rPr>
          <w:rFonts w:hint="eastAsia" w:ascii="Times New Roman" w:hAnsi="Times New Roman" w:eastAsia="方正仿宋_GBK"/>
          <w:kern w:val="0"/>
          <w:sz w:val="32"/>
          <w:szCs w:val="32"/>
          <w:highlight w:val="none"/>
          <w:lang w:val="en-US" w:eastAsia="zh-CN"/>
        </w:rPr>
      </w:pPr>
      <w:r>
        <w:rPr>
          <w:rFonts w:hint="eastAsia" w:ascii="Times New Roman" w:hAnsi="Times New Roman" w:eastAsia="方正仿宋_GBK"/>
          <w:kern w:val="0"/>
          <w:sz w:val="32"/>
          <w:szCs w:val="32"/>
          <w:highlight w:val="none"/>
          <w:lang w:val="en-US" w:eastAsia="zh-CN"/>
        </w:rPr>
        <w:t xml:space="preserve">      2.委员候选人预备人选建议名单</w:t>
      </w:r>
    </w:p>
    <w:p>
      <w:pPr>
        <w:topLinePunct/>
        <w:adjustRightInd w:val="0"/>
        <w:snapToGrid w:val="0"/>
        <w:spacing w:line="560" w:lineRule="exact"/>
        <w:ind w:firstLine="640" w:firstLineChars="200"/>
        <w:rPr>
          <w:rFonts w:hint="eastAsia"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lang w:val="en-US" w:eastAsia="zh-CN"/>
        </w:rPr>
        <w:t xml:space="preserve">      3.常委候选人预备人选简介</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eastAsia="zh-CN"/>
        </w:rPr>
      </w:pPr>
      <w:r>
        <w:rPr>
          <w:rFonts w:hint="eastAsia" w:ascii="Times New Roman" w:hAnsi="Times New Roman" w:eastAsia="方正仿宋_GBK" w:cstheme="minorBidi"/>
          <w:sz w:val="32"/>
          <w:szCs w:val="32"/>
          <w:highlight w:val="none"/>
          <w:lang w:val="en-US" w:eastAsia="zh-CN"/>
        </w:rPr>
        <w:t>联系人：</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cstheme="minorBidi"/>
          <w:sz w:val="32"/>
          <w:szCs w:val="32"/>
          <w:highlight w:val="none"/>
          <w:lang w:val="en-US" w:eastAsia="zh-CN"/>
        </w:rPr>
        <w:t>联系电话：</w:t>
      </w:r>
      <w:r>
        <w:rPr>
          <w:rFonts w:hint="eastAsia" w:ascii="Times New Roman" w:hAnsi="Times New Roman" w:eastAsia="方正仿宋_GBK"/>
          <w:sz w:val="32"/>
          <w:szCs w:val="32"/>
          <w:highlight w:val="none"/>
        </w:rPr>
        <w:t>***</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p>
    <w:p>
      <w:pPr>
        <w:topLinePunct/>
        <w:adjustRightInd w:val="0"/>
        <w:snapToGrid w:val="0"/>
        <w:spacing w:line="560" w:lineRule="exact"/>
        <w:ind w:firstLine="3200" w:firstLineChars="1000"/>
        <w:rPr>
          <w:rFonts w:hint="eastAsia" w:ascii="Times New Roman" w:hAnsi="Times New Roman" w:eastAsia="方正楷体_GBK"/>
          <w:sz w:val="32"/>
          <w:szCs w:val="32"/>
          <w:highlight w:val="none"/>
        </w:rPr>
      </w:pPr>
      <w:r>
        <w:rPr>
          <w:rFonts w:hint="eastAsia" w:ascii="Times New Roman" w:hAnsi="Times New Roman" w:eastAsia="方正仿宋_GBK"/>
          <w:kern w:val="0"/>
          <w:sz w:val="32"/>
          <w:szCs w:val="32"/>
          <w:highlight w:val="none"/>
        </w:rPr>
        <w:t>共青团〈单位全称〉委员会</w:t>
      </w:r>
      <w:r>
        <w:rPr>
          <w:rFonts w:hint="eastAsia" w:ascii="Times New Roman" w:hAnsi="Times New Roman" w:eastAsia="方正楷体_GBK"/>
          <w:sz w:val="32"/>
          <w:szCs w:val="32"/>
          <w:highlight w:val="none"/>
        </w:rPr>
        <w:t>（印章）</w:t>
      </w:r>
    </w:p>
    <w:p>
      <w:pPr>
        <w:topLinePunct/>
        <w:adjustRightInd w:val="0"/>
        <w:snapToGrid w:val="0"/>
        <w:spacing w:line="560" w:lineRule="exact"/>
        <w:ind w:firstLine="3200" w:firstLineChars="1000"/>
        <w:rPr>
          <w:rFonts w:hint="eastAsia" w:ascii="Times New Roman" w:hAnsi="Times New Roman" w:eastAsia="方正仿宋_GBK"/>
          <w:kern w:val="0"/>
          <w:sz w:val="32"/>
          <w:szCs w:val="32"/>
          <w:highlight w:val="none"/>
        </w:rPr>
      </w:pPr>
      <w:r>
        <w:rPr>
          <w:rFonts w:hint="eastAsia" w:ascii="Times New Roman" w:hAnsi="Times New Roman" w:eastAsia="方正楷体_GBK"/>
          <w:sz w:val="32"/>
          <w:szCs w:val="32"/>
          <w:highlight w:val="none"/>
          <w:lang w:val="en-US" w:eastAsia="zh-CN"/>
        </w:rPr>
        <w:t xml:space="preserve">             </w:t>
      </w:r>
      <w:r>
        <w:rPr>
          <w:rFonts w:hint="eastAsia" w:ascii="Times New Roman" w:hAnsi="Times New Roman" w:eastAsia="方正仿宋_GBK"/>
          <w:kern w:val="0"/>
          <w:sz w:val="32"/>
          <w:szCs w:val="32"/>
          <w:highlight w:val="none"/>
        </w:rPr>
        <w:t>年</w:t>
      </w:r>
      <w:r>
        <w:rPr>
          <w:rFonts w:ascii="Times New Roman" w:hAnsi="Times New Roman" w:eastAsia="方正仿宋_GBK"/>
          <w:kern w:val="0"/>
          <w:sz w:val="32"/>
          <w:szCs w:val="32"/>
          <w:highlight w:val="none"/>
        </w:rPr>
        <w:t xml:space="preserve">  </w:t>
      </w:r>
      <w:r>
        <w:rPr>
          <w:rFonts w:hint="eastAsia" w:ascii="Times New Roman" w:hAnsi="Times New Roman" w:eastAsia="方正仿宋_GBK"/>
          <w:kern w:val="0"/>
          <w:sz w:val="32"/>
          <w:szCs w:val="32"/>
          <w:highlight w:val="none"/>
        </w:rPr>
        <w:t>月</w:t>
      </w:r>
      <w:r>
        <w:rPr>
          <w:rFonts w:ascii="Times New Roman" w:hAnsi="Times New Roman" w:eastAsia="方正仿宋_GBK"/>
          <w:kern w:val="0"/>
          <w:sz w:val="32"/>
          <w:szCs w:val="32"/>
          <w:highlight w:val="none"/>
        </w:rPr>
        <w:t xml:space="preserve">  </w:t>
      </w:r>
      <w:r>
        <w:rPr>
          <w:rFonts w:hint="eastAsia" w:ascii="Times New Roman" w:hAnsi="Times New Roman" w:eastAsia="方正仿宋_GBK"/>
          <w:kern w:val="0"/>
          <w:sz w:val="32"/>
          <w:szCs w:val="32"/>
          <w:highlight w:val="none"/>
        </w:rPr>
        <w:t>日</w:t>
      </w:r>
    </w:p>
    <w:p>
      <w:pPr>
        <w:topLinePunct/>
        <w:adjustRightInd w:val="0"/>
        <w:snapToGrid w:val="0"/>
        <w:spacing w:line="560" w:lineRule="exact"/>
        <w:ind w:firstLine="3200" w:firstLineChars="1000"/>
        <w:rPr>
          <w:rFonts w:hint="eastAsia" w:ascii="Times New Roman" w:hAnsi="Times New Roman" w:eastAsia="方正仿宋_GBK"/>
          <w:kern w:val="0"/>
          <w:sz w:val="32"/>
          <w:szCs w:val="32"/>
          <w:highlight w:val="none"/>
        </w:rPr>
      </w:pPr>
    </w:p>
    <w:p>
      <w:pPr>
        <w:topLinePunct/>
        <w:adjustRightInd w:val="0"/>
        <w:snapToGrid w:val="0"/>
        <w:spacing w:line="560" w:lineRule="exact"/>
        <w:ind w:firstLine="3200" w:firstLineChars="1000"/>
        <w:rPr>
          <w:rFonts w:hint="eastAsia" w:ascii="Times New Roman" w:hAnsi="Times New Roman" w:eastAsia="方正仿宋_GBK"/>
          <w:kern w:val="0"/>
          <w:sz w:val="32"/>
          <w:szCs w:val="32"/>
          <w:highlight w:val="none"/>
        </w:rPr>
      </w:pPr>
    </w:p>
    <w:p>
      <w:pPr>
        <w:topLinePunct/>
        <w:adjustRightInd w:val="0"/>
        <w:snapToGrid w:val="0"/>
        <w:spacing w:line="560" w:lineRule="exact"/>
        <w:ind w:firstLine="3200" w:firstLineChars="1000"/>
        <w:rPr>
          <w:rFonts w:hint="default" w:ascii="Times New Roman" w:hAnsi="Times New Roman" w:eastAsia="方正仿宋_GBK"/>
          <w:kern w:val="0"/>
          <w:sz w:val="32"/>
          <w:szCs w:val="32"/>
          <w:highlight w:val="none"/>
          <w:lang w:val="en-US" w:eastAsia="zh-CN"/>
        </w:rPr>
        <w:sectPr>
          <w:footerReference r:id="rId5" w:type="default"/>
          <w:pgSz w:w="11850" w:h="16783"/>
          <w:pgMar w:top="1417" w:right="1417" w:bottom="1417" w:left="1417" w:header="851" w:footer="850" w:gutter="0"/>
          <w:pgNumType w:fmt="numberInDash"/>
          <w:cols w:space="720" w:num="1"/>
          <w:docGrid w:type="lines" w:linePitch="390" w:charSpace="0"/>
        </w:sectPr>
      </w:pPr>
    </w:p>
    <w:p>
      <w:pPr>
        <w:spacing w:line="560" w:lineRule="exact"/>
        <w:jc w:val="left"/>
        <w:rPr>
          <w:rFonts w:ascii="Times New Roman" w:hAnsi="Times New Roman" w:eastAsia="方正黑体_GBK" w:cs="方正黑体_GBK"/>
          <w:bCs/>
          <w:sz w:val="32"/>
          <w:szCs w:val="32"/>
          <w:highlight w:val="none"/>
        </w:rPr>
      </w:pPr>
      <w:r>
        <w:rPr>
          <w:rFonts w:hint="eastAsia" w:ascii="Times New Roman" w:hAnsi="Times New Roman" w:eastAsia="方正黑体_GBK" w:cs="方正黑体_GBK"/>
          <w:bCs/>
          <w:sz w:val="32"/>
          <w:szCs w:val="32"/>
          <w:highlight w:val="none"/>
        </w:rPr>
        <w:t>附件</w:t>
      </w:r>
      <w:r>
        <w:rPr>
          <w:rFonts w:hint="eastAsia" w:ascii="Times New Roman" w:hAnsi="Times New Roman" w:eastAsia="方正黑体_GBK" w:cs="方正黑体_GBK"/>
          <w:bCs/>
          <w:sz w:val="32"/>
          <w:szCs w:val="32"/>
          <w:highlight w:val="none"/>
          <w:lang w:val="en-US" w:eastAsia="zh-CN"/>
        </w:rPr>
        <w:t>2</w:t>
      </w:r>
    </w:p>
    <w:p>
      <w:pPr>
        <w:spacing w:line="720" w:lineRule="exact"/>
        <w:jc w:val="center"/>
        <w:rPr>
          <w:rFonts w:ascii="Times New Roman" w:hAnsi="Times New Roman" w:eastAsia="方正小标宋简体" w:cs="方正小标宋简体"/>
          <w:bCs/>
          <w:sz w:val="44"/>
          <w:szCs w:val="44"/>
          <w:highlight w:val="none"/>
        </w:rPr>
      </w:pPr>
      <w:r>
        <w:rPr>
          <w:rFonts w:hint="eastAsia" w:ascii="Times New Roman" w:hAnsi="Times New Roman" w:eastAsia="方正小标宋简体" w:cs="方正小标宋简体"/>
          <w:bCs/>
          <w:sz w:val="44"/>
          <w:szCs w:val="44"/>
          <w:highlight w:val="none"/>
        </w:rPr>
        <w:t>共青团〈单位全称〉第</w:t>
      </w:r>
      <w:r>
        <w:rPr>
          <w:rFonts w:hint="eastAsia" w:ascii="Times New Roman" w:hAnsi="Times New Roman" w:eastAsia="方正小标宋简体" w:cs="方正小标宋简体"/>
          <w:bCs/>
          <w:i/>
          <w:iCs/>
          <w:sz w:val="44"/>
          <w:szCs w:val="44"/>
          <w:highlight w:val="none"/>
        </w:rPr>
        <w:t>n</w:t>
      </w:r>
      <w:r>
        <w:rPr>
          <w:rFonts w:hint="eastAsia" w:ascii="Times New Roman" w:hAnsi="Times New Roman" w:eastAsia="方正小标宋简体" w:cs="方正小标宋简体"/>
          <w:bCs/>
          <w:sz w:val="44"/>
          <w:szCs w:val="44"/>
          <w:highlight w:val="none"/>
        </w:rPr>
        <w:t>届委员会委员候选人预备人选建议名单</w:t>
      </w:r>
    </w:p>
    <w:tbl>
      <w:tblPr>
        <w:tblStyle w:val="9"/>
        <w:tblW w:w="13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25"/>
        <w:gridCol w:w="806"/>
        <w:gridCol w:w="863"/>
        <w:gridCol w:w="2424"/>
        <w:gridCol w:w="1350"/>
        <w:gridCol w:w="1282"/>
        <w:gridCol w:w="1364"/>
        <w:gridCol w:w="1449"/>
        <w:gridCol w:w="1572"/>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序号</w:t>
            </w:r>
          </w:p>
        </w:tc>
        <w:tc>
          <w:tcPr>
            <w:tcW w:w="1125"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姓名</w:t>
            </w:r>
          </w:p>
        </w:tc>
        <w:tc>
          <w:tcPr>
            <w:tcW w:w="806"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性别</w:t>
            </w:r>
          </w:p>
        </w:tc>
        <w:tc>
          <w:tcPr>
            <w:tcW w:w="863"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民族</w:t>
            </w:r>
          </w:p>
        </w:tc>
        <w:tc>
          <w:tcPr>
            <w:tcW w:w="2424"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现任职务</w:t>
            </w:r>
          </w:p>
        </w:tc>
        <w:tc>
          <w:tcPr>
            <w:tcW w:w="1350"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出生</w:t>
            </w:r>
          </w:p>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年月</w:t>
            </w:r>
          </w:p>
        </w:tc>
        <w:tc>
          <w:tcPr>
            <w:tcW w:w="1282"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文化</w:t>
            </w:r>
          </w:p>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程度</w:t>
            </w:r>
          </w:p>
        </w:tc>
        <w:tc>
          <w:tcPr>
            <w:tcW w:w="1364"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政治</w:t>
            </w:r>
          </w:p>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面貌</w:t>
            </w:r>
          </w:p>
        </w:tc>
        <w:tc>
          <w:tcPr>
            <w:tcW w:w="1449" w:type="dxa"/>
            <w:vAlign w:val="center"/>
          </w:tcPr>
          <w:p>
            <w:pPr>
              <w:spacing w:line="360" w:lineRule="exact"/>
              <w:jc w:val="center"/>
              <w:rPr>
                <w:rFonts w:hint="eastAsia" w:ascii="方正黑体_GBK" w:hAnsi="方正黑体_GBK" w:eastAsia="方正黑体_GBK" w:cs="方正黑体_GBK"/>
                <w:b w:val="0"/>
                <w:bCs w:val="0"/>
                <w:color w:val="auto"/>
                <w:szCs w:val="28"/>
                <w:highlight w:val="none"/>
              </w:rPr>
            </w:pPr>
            <w:r>
              <w:rPr>
                <w:rFonts w:hint="eastAsia" w:ascii="方正黑体_GBK" w:hAnsi="方正黑体_GBK" w:eastAsia="方正黑体_GBK" w:cs="方正黑体_GBK"/>
                <w:b w:val="0"/>
                <w:bCs w:val="0"/>
                <w:color w:val="auto"/>
                <w:szCs w:val="28"/>
                <w:highlight w:val="none"/>
              </w:rPr>
              <w:t>入党</w:t>
            </w:r>
            <w:r>
              <w:rPr>
                <w:rFonts w:hint="eastAsia" w:ascii="方正黑体_GBK" w:hAnsi="方正黑体_GBK" w:eastAsia="方正黑体_GBK" w:cs="方正黑体_GBK"/>
                <w:b w:val="0"/>
                <w:bCs w:val="0"/>
                <w:color w:val="auto"/>
                <w:szCs w:val="28"/>
                <w:highlight w:val="none"/>
                <w:lang w:eastAsia="zh-CN"/>
              </w:rPr>
              <w:t>（团）</w:t>
            </w:r>
          </w:p>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color w:val="auto"/>
                <w:szCs w:val="28"/>
                <w:highlight w:val="none"/>
              </w:rPr>
              <w:t>时间</w:t>
            </w:r>
          </w:p>
        </w:tc>
        <w:tc>
          <w:tcPr>
            <w:tcW w:w="1572"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参加工</w:t>
            </w:r>
          </w:p>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作时间</w:t>
            </w:r>
          </w:p>
        </w:tc>
        <w:tc>
          <w:tcPr>
            <w:tcW w:w="600"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1</w:t>
            </w:r>
          </w:p>
        </w:tc>
        <w:tc>
          <w:tcPr>
            <w:tcW w:w="1125"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张三</w:t>
            </w:r>
          </w:p>
        </w:tc>
        <w:tc>
          <w:tcPr>
            <w:tcW w:w="806"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男</w:t>
            </w:r>
          </w:p>
        </w:tc>
        <w:tc>
          <w:tcPr>
            <w:tcW w:w="863" w:type="dxa"/>
            <w:vAlign w:val="center"/>
          </w:tcPr>
          <w:p>
            <w:pPr>
              <w:spacing w:line="360" w:lineRule="exact"/>
              <w:ind w:firstLine="0" w:firstLineChars="0"/>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汉族</w:t>
            </w:r>
          </w:p>
        </w:tc>
        <w:tc>
          <w:tcPr>
            <w:tcW w:w="2424" w:type="dxa"/>
            <w:vAlign w:val="center"/>
          </w:tcPr>
          <w:p>
            <w:pPr>
              <w:spacing w:line="360" w:lineRule="exact"/>
              <w:jc w:val="left"/>
              <w:rPr>
                <w:rFonts w:hint="eastAsia" w:ascii="Times New Roman" w:hAnsi="Times New Roman" w:eastAsia="方正仿宋_GBK" w:cs="方正仿宋_GBK"/>
                <w:szCs w:val="28"/>
                <w:highlight w:val="none"/>
                <w:lang w:val="en-US" w:eastAsia="zh-CN"/>
              </w:rPr>
            </w:pPr>
            <w:r>
              <w:rPr>
                <w:rFonts w:hint="eastAsia" w:ascii="方正仿宋_GBK" w:hAnsi="方正仿宋_GBK" w:eastAsia="方正仿宋_GBK" w:cs="方正仿宋_GBK"/>
                <w:szCs w:val="28"/>
                <w:highlight w:val="none"/>
                <w:lang w:val="en-US" w:eastAsia="zh-CN"/>
              </w:rPr>
              <w:t>××</w:t>
            </w:r>
            <w:r>
              <w:rPr>
                <w:rFonts w:hint="eastAsia" w:ascii="Times New Roman" w:hAnsi="Times New Roman" w:eastAsia="方正仿宋_GBK" w:cs="方正仿宋_GBK"/>
                <w:szCs w:val="28"/>
                <w:highlight w:val="none"/>
                <w:lang w:val="en-US" w:eastAsia="zh-CN"/>
              </w:rPr>
              <w:t>大学团委专职团干</w:t>
            </w:r>
          </w:p>
        </w:tc>
        <w:tc>
          <w:tcPr>
            <w:tcW w:w="1350" w:type="dxa"/>
            <w:vAlign w:val="center"/>
          </w:tcPr>
          <w:p>
            <w:pPr>
              <w:spacing w:line="360" w:lineRule="exact"/>
              <w:ind w:firstLine="16" w:firstLineChars="6"/>
              <w:jc w:val="center"/>
              <w:rPr>
                <w:rFonts w:hint="default" w:ascii="Times New Roman" w:hAnsi="Times New Roman" w:eastAsia="方正仿宋_GBK" w:cs="方正仿宋_GBK"/>
                <w:szCs w:val="28"/>
                <w:highlight w:val="none"/>
                <w:lang w:val="en-US" w:eastAsia="zh-CN"/>
              </w:rPr>
            </w:pPr>
            <w:r>
              <w:rPr>
                <w:rFonts w:hint="eastAsia" w:ascii="Times New Roman" w:hAnsi="Times New Roman" w:eastAsia="方正仿宋_GBK" w:cs="方正仿宋_GBK"/>
                <w:szCs w:val="28"/>
                <w:highlight w:val="none"/>
                <w:lang w:val="en-US" w:eastAsia="zh-CN"/>
              </w:rPr>
              <w:t>1990.06</w:t>
            </w:r>
          </w:p>
        </w:tc>
        <w:tc>
          <w:tcPr>
            <w:tcW w:w="1282" w:type="dxa"/>
            <w:vAlign w:val="center"/>
          </w:tcPr>
          <w:p>
            <w:pPr>
              <w:spacing w:line="360" w:lineRule="exact"/>
              <w:jc w:val="center"/>
              <w:rPr>
                <w:rFonts w:hint="eastAsia" w:ascii="Times New Roman" w:hAnsi="Times New Roman" w:eastAsia="方正仿宋_GBK" w:cs="方正仿宋_GBK"/>
                <w:szCs w:val="28"/>
                <w:highlight w:val="none"/>
                <w:lang w:val="en-US" w:eastAsia="zh-CN"/>
              </w:rPr>
            </w:pPr>
            <w:r>
              <w:rPr>
                <w:rFonts w:hint="eastAsia" w:ascii="Times New Roman" w:hAnsi="Times New Roman" w:eastAsia="方正仿宋_GBK" w:cs="方正仿宋_GBK"/>
                <w:szCs w:val="28"/>
                <w:highlight w:val="none"/>
                <w:lang w:eastAsia="zh-CN"/>
              </w:rPr>
              <w:t>研究生</w:t>
            </w:r>
            <w:r>
              <w:rPr>
                <w:rFonts w:hint="eastAsia" w:ascii="Times New Roman" w:hAnsi="Times New Roman" w:eastAsia="方正仿宋_GBK" w:cs="方正仿宋_GBK"/>
                <w:szCs w:val="28"/>
                <w:highlight w:val="none"/>
                <w:lang w:val="en-US" w:eastAsia="zh-CN"/>
              </w:rPr>
              <w:t>/硕士</w:t>
            </w:r>
          </w:p>
        </w:tc>
        <w:tc>
          <w:tcPr>
            <w:tcW w:w="1364"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中共党员</w:t>
            </w:r>
          </w:p>
        </w:tc>
        <w:tc>
          <w:tcPr>
            <w:tcW w:w="1449" w:type="dxa"/>
            <w:vAlign w:val="center"/>
          </w:tcPr>
          <w:p>
            <w:pPr>
              <w:spacing w:line="360" w:lineRule="exact"/>
              <w:jc w:val="center"/>
              <w:rPr>
                <w:rFonts w:hint="default" w:ascii="Times New Roman" w:hAnsi="Times New Roman" w:eastAsia="方正仿宋_GBK" w:cs="方正仿宋_GBK"/>
                <w:szCs w:val="28"/>
                <w:highlight w:val="none"/>
                <w:lang w:val="en-US" w:eastAsia="zh-CN"/>
              </w:rPr>
            </w:pPr>
            <w:r>
              <w:rPr>
                <w:rFonts w:hint="eastAsia" w:ascii="Times New Roman" w:hAnsi="Times New Roman" w:eastAsia="方正仿宋_GBK" w:cs="方正仿宋_GBK"/>
                <w:szCs w:val="28"/>
                <w:highlight w:val="none"/>
                <w:lang w:val="en-US" w:eastAsia="zh-CN"/>
              </w:rPr>
              <w:t>2018.06</w:t>
            </w:r>
          </w:p>
        </w:tc>
        <w:tc>
          <w:tcPr>
            <w:tcW w:w="1572" w:type="dxa"/>
            <w:vAlign w:val="center"/>
          </w:tcPr>
          <w:p>
            <w:pPr>
              <w:spacing w:line="360" w:lineRule="exact"/>
              <w:jc w:val="center"/>
              <w:rPr>
                <w:rFonts w:hint="default" w:ascii="Times New Roman" w:hAnsi="Times New Roman" w:eastAsia="方正仿宋_GBK" w:cs="方正仿宋_GBK"/>
                <w:szCs w:val="28"/>
                <w:highlight w:val="none"/>
                <w:lang w:val="en-US" w:eastAsia="zh-CN"/>
              </w:rPr>
            </w:pPr>
            <w:r>
              <w:rPr>
                <w:rFonts w:hint="eastAsia" w:ascii="Times New Roman" w:hAnsi="Times New Roman" w:eastAsia="方正仿宋_GBK" w:cs="方正仿宋_GBK"/>
                <w:szCs w:val="28"/>
                <w:highlight w:val="none"/>
                <w:lang w:val="en-US" w:eastAsia="zh-CN"/>
              </w:rPr>
              <w:t>2015.07</w:t>
            </w:r>
          </w:p>
        </w:tc>
        <w:tc>
          <w:tcPr>
            <w:tcW w:w="600" w:type="dxa"/>
            <w:vMerge w:val="restart"/>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常委</w:t>
            </w:r>
          </w:p>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候选人预备人选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2</w:t>
            </w:r>
          </w:p>
        </w:tc>
        <w:tc>
          <w:tcPr>
            <w:tcW w:w="1125"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李四</w:t>
            </w:r>
          </w:p>
        </w:tc>
        <w:tc>
          <w:tcPr>
            <w:tcW w:w="806"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女</w:t>
            </w:r>
          </w:p>
        </w:tc>
        <w:tc>
          <w:tcPr>
            <w:tcW w:w="863" w:type="dxa"/>
            <w:vAlign w:val="center"/>
          </w:tcPr>
          <w:p>
            <w:pPr>
              <w:spacing w:line="360" w:lineRule="exact"/>
              <w:ind w:firstLine="16" w:firstLineChars="6"/>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苗族</w:t>
            </w:r>
          </w:p>
        </w:tc>
        <w:tc>
          <w:tcPr>
            <w:tcW w:w="2424" w:type="dxa"/>
            <w:vAlign w:val="center"/>
          </w:tcPr>
          <w:p>
            <w:pPr>
              <w:spacing w:line="360" w:lineRule="exact"/>
              <w:jc w:val="left"/>
              <w:rPr>
                <w:rFonts w:hint="default" w:ascii="Times New Roman" w:hAnsi="Times New Roman" w:eastAsia="方正仿宋_GBK" w:cs="方正仿宋_GBK"/>
                <w:szCs w:val="28"/>
                <w:highlight w:val="none"/>
                <w:lang w:val="en-US" w:eastAsia="zh-CN"/>
              </w:rPr>
            </w:pPr>
            <w:r>
              <w:rPr>
                <w:rFonts w:hint="eastAsia" w:ascii="方正仿宋_GBK" w:hAnsi="方正仿宋_GBK" w:eastAsia="方正仿宋_GBK" w:cs="方正仿宋_GBK"/>
                <w:szCs w:val="28"/>
                <w:highlight w:val="none"/>
                <w:lang w:val="en-US" w:eastAsia="zh-CN"/>
              </w:rPr>
              <w:t>××</w:t>
            </w:r>
            <w:r>
              <w:rPr>
                <w:rFonts w:hint="eastAsia" w:ascii="Times New Roman" w:hAnsi="Times New Roman" w:eastAsia="方正仿宋_GBK" w:cs="方正仿宋_GBK"/>
                <w:szCs w:val="28"/>
                <w:highlight w:val="none"/>
                <w:lang w:val="en-US" w:eastAsia="zh-CN"/>
              </w:rPr>
              <w:t>大学</w:t>
            </w:r>
            <w:r>
              <w:rPr>
                <w:rFonts w:hint="eastAsia" w:ascii="方正仿宋_GBK" w:hAnsi="方正仿宋_GBK" w:eastAsia="方正仿宋_GBK" w:cs="方正仿宋_GBK"/>
                <w:szCs w:val="28"/>
                <w:highlight w:val="none"/>
                <w:lang w:val="en-US" w:eastAsia="zh-CN"/>
              </w:rPr>
              <w:t>××</w:t>
            </w:r>
            <w:r>
              <w:rPr>
                <w:rFonts w:hint="eastAsia" w:ascii="Times New Roman" w:hAnsi="Times New Roman" w:eastAsia="方正仿宋_GBK" w:cs="方正仿宋_GBK"/>
                <w:szCs w:val="28"/>
                <w:highlight w:val="none"/>
                <w:lang w:val="en-US" w:eastAsia="zh-CN"/>
              </w:rPr>
              <w:t>学院</w:t>
            </w:r>
            <w:r>
              <w:rPr>
                <w:rFonts w:hint="eastAsia" w:ascii="方正仿宋_GBK" w:hAnsi="方正仿宋_GBK" w:eastAsia="方正仿宋_GBK" w:cs="方正仿宋_GBK"/>
                <w:szCs w:val="28"/>
                <w:highlight w:val="none"/>
                <w:lang w:val="en-US" w:eastAsia="zh-CN"/>
              </w:rPr>
              <w:t>××</w:t>
            </w:r>
            <w:r>
              <w:rPr>
                <w:rFonts w:hint="eastAsia" w:ascii="Times New Roman" w:hAnsi="Times New Roman" w:eastAsia="方正仿宋_GBK" w:cs="方正仿宋_GBK"/>
                <w:szCs w:val="28"/>
                <w:highlight w:val="none"/>
                <w:lang w:val="en-US" w:eastAsia="zh-CN"/>
              </w:rPr>
              <w:t>专业学生</w:t>
            </w:r>
          </w:p>
        </w:tc>
        <w:tc>
          <w:tcPr>
            <w:tcW w:w="1350" w:type="dxa"/>
            <w:vAlign w:val="center"/>
          </w:tcPr>
          <w:p>
            <w:pPr>
              <w:spacing w:line="360" w:lineRule="exact"/>
              <w:ind w:firstLine="16" w:firstLineChars="6"/>
              <w:jc w:val="center"/>
              <w:rPr>
                <w:rFonts w:hint="default" w:ascii="Times New Roman" w:hAnsi="Times New Roman" w:eastAsia="方正仿宋_GBK" w:cs="方正仿宋_GBK"/>
                <w:szCs w:val="28"/>
                <w:highlight w:val="none"/>
                <w:lang w:val="en-US" w:eastAsia="zh-CN"/>
              </w:rPr>
            </w:pPr>
            <w:r>
              <w:rPr>
                <w:rFonts w:hint="eastAsia" w:ascii="Times New Roman" w:hAnsi="Times New Roman" w:eastAsia="方正仿宋_GBK" w:cs="方正仿宋_GBK"/>
                <w:szCs w:val="28"/>
                <w:highlight w:val="none"/>
                <w:lang w:val="en-US" w:eastAsia="zh-CN"/>
              </w:rPr>
              <w:t>2000.11</w:t>
            </w:r>
          </w:p>
        </w:tc>
        <w:tc>
          <w:tcPr>
            <w:tcW w:w="1282"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本科在读</w:t>
            </w:r>
          </w:p>
        </w:tc>
        <w:tc>
          <w:tcPr>
            <w:tcW w:w="1364"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共青团员</w:t>
            </w:r>
          </w:p>
        </w:tc>
        <w:tc>
          <w:tcPr>
            <w:tcW w:w="1449" w:type="dxa"/>
            <w:vAlign w:val="center"/>
          </w:tcPr>
          <w:p>
            <w:pPr>
              <w:spacing w:line="360" w:lineRule="exact"/>
              <w:jc w:val="center"/>
              <w:rPr>
                <w:rFonts w:hint="default" w:ascii="Times New Roman" w:hAnsi="Times New Roman" w:eastAsia="方正仿宋_GBK" w:cs="方正仿宋_GBK"/>
                <w:szCs w:val="28"/>
                <w:highlight w:val="none"/>
                <w:lang w:val="en-US" w:eastAsia="zh-CN"/>
              </w:rPr>
            </w:pPr>
            <w:r>
              <w:rPr>
                <w:rFonts w:hint="eastAsia" w:ascii="Times New Roman" w:hAnsi="Times New Roman" w:eastAsia="方正仿宋_GBK" w:cs="方正仿宋_GBK"/>
                <w:szCs w:val="28"/>
                <w:highlight w:val="none"/>
                <w:lang w:val="en-US" w:eastAsia="zh-CN"/>
              </w:rPr>
              <w:t>2015.12</w:t>
            </w:r>
          </w:p>
        </w:tc>
        <w:tc>
          <w:tcPr>
            <w:tcW w:w="1572"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无</w:t>
            </w: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3</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4</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5</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6</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widowControl/>
              <w:spacing w:line="360" w:lineRule="exact"/>
              <w:jc w:val="left"/>
              <w:rPr>
                <w:rFonts w:ascii="Times New Roman" w:hAnsi="Times New Roman" w:eastAsia="方正仿宋_GBK" w:cs="方正仿宋_GBK"/>
                <w:kern w:val="0"/>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7</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8</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9</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10</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11</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Align w:val="center"/>
          </w:tcPr>
          <w:p>
            <w:pPr>
              <w:spacing w:line="360" w:lineRule="exact"/>
              <w:jc w:val="center"/>
              <w:rPr>
                <w:rFonts w:ascii="Times New Roman" w:hAnsi="Times New Roman" w:eastAsia="方正仿宋_GBK" w:cs="方正仿宋_GBK"/>
                <w:szCs w:val="28"/>
                <w:highlight w:val="none"/>
              </w:rPr>
            </w:pPr>
          </w:p>
        </w:tc>
      </w:tr>
    </w:tbl>
    <w:p>
      <w:pPr>
        <w:spacing w:line="560" w:lineRule="exact"/>
        <w:jc w:val="left"/>
        <w:rPr>
          <w:rFonts w:ascii="Times New Roman" w:hAnsi="Times New Roman" w:eastAsia="方正黑体_GBK" w:cs="方正黑体_GBK"/>
          <w:bCs/>
          <w:sz w:val="40"/>
          <w:szCs w:val="40"/>
          <w:highlight w:val="none"/>
        </w:rPr>
        <w:sectPr>
          <w:pgSz w:w="16783" w:h="11850" w:orient="landscape"/>
          <w:pgMar w:top="1531" w:right="1440" w:bottom="1531" w:left="1440" w:header="851" w:footer="992" w:gutter="0"/>
          <w:pgNumType w:fmt="numberInDash"/>
          <w:cols w:space="720" w:num="1"/>
          <w:docGrid w:type="lines" w:linePitch="381" w:charSpace="0"/>
        </w:sectPr>
      </w:pPr>
    </w:p>
    <w:p>
      <w:pPr>
        <w:spacing w:line="560" w:lineRule="exact"/>
        <w:jc w:val="left"/>
        <w:rPr>
          <w:rFonts w:ascii="Times New Roman" w:hAnsi="Times New Roman" w:eastAsia="方正黑体_GBK" w:cs="方正黑体_GBK"/>
          <w:bCs/>
          <w:sz w:val="32"/>
          <w:szCs w:val="32"/>
          <w:highlight w:val="none"/>
        </w:rPr>
      </w:pPr>
      <w:r>
        <w:rPr>
          <w:rFonts w:hint="eastAsia" w:ascii="Times New Roman" w:hAnsi="Times New Roman" w:eastAsia="方正黑体_GBK" w:cs="方正黑体_GBK"/>
          <w:bCs/>
          <w:sz w:val="32"/>
          <w:szCs w:val="32"/>
          <w:highlight w:val="none"/>
        </w:rPr>
        <w:t>附件</w:t>
      </w:r>
      <w:r>
        <w:rPr>
          <w:rFonts w:hint="eastAsia" w:ascii="Times New Roman" w:hAnsi="Times New Roman" w:eastAsia="方正黑体_GBK" w:cs="方正黑体_GBK"/>
          <w:bCs/>
          <w:sz w:val="32"/>
          <w:szCs w:val="32"/>
          <w:highlight w:val="none"/>
          <w:lang w:val="en-US" w:eastAsia="zh-CN"/>
        </w:rPr>
        <w:t>3</w:t>
      </w:r>
    </w:p>
    <w:p>
      <w:pPr>
        <w:topLinePunct/>
        <w:adjustRightInd w:val="0"/>
        <w:snapToGrid w:val="0"/>
        <w:spacing w:line="720" w:lineRule="exact"/>
        <w:jc w:val="center"/>
        <w:rPr>
          <w:rFonts w:ascii="Times New Roman" w:hAnsi="Times New Roman" w:eastAsia="方正小标宋简体" w:cs="方正小标宋简体"/>
          <w:sz w:val="44"/>
          <w:szCs w:val="44"/>
          <w:highlight w:val="none"/>
        </w:rPr>
      </w:pPr>
      <w:r>
        <w:rPr>
          <w:rFonts w:hint="eastAsia" w:ascii="Times New Roman" w:hAnsi="Times New Roman" w:eastAsia="方正小标宋简体" w:cs="方正小标宋简体"/>
          <w:sz w:val="44"/>
          <w:szCs w:val="44"/>
          <w:highlight w:val="none"/>
        </w:rPr>
        <w:t>共青团〈单位全称〉第</w:t>
      </w:r>
      <w:r>
        <w:rPr>
          <w:rFonts w:hint="eastAsia" w:ascii="Times New Roman" w:hAnsi="Times New Roman" w:eastAsia="方正小标宋简体" w:cs="方正小标宋简体"/>
          <w:i/>
          <w:iCs/>
          <w:sz w:val="44"/>
          <w:szCs w:val="44"/>
          <w:highlight w:val="none"/>
        </w:rPr>
        <w:t>n</w:t>
      </w:r>
      <w:r>
        <w:rPr>
          <w:rFonts w:hint="eastAsia" w:ascii="Times New Roman" w:hAnsi="Times New Roman" w:eastAsia="方正小标宋简体" w:cs="方正小标宋简体"/>
          <w:sz w:val="44"/>
          <w:szCs w:val="44"/>
          <w:highlight w:val="none"/>
        </w:rPr>
        <w:t>届常务委员会委员</w:t>
      </w:r>
    </w:p>
    <w:p>
      <w:pPr>
        <w:topLinePunct/>
        <w:adjustRightInd w:val="0"/>
        <w:snapToGrid w:val="0"/>
        <w:spacing w:line="720" w:lineRule="exact"/>
        <w:jc w:val="center"/>
        <w:rPr>
          <w:rFonts w:ascii="Times New Roman" w:hAnsi="Times New Roman" w:eastAsia="方正小标宋简体" w:cs="方正小标宋简体"/>
          <w:sz w:val="40"/>
          <w:szCs w:val="40"/>
          <w:highlight w:val="none"/>
        </w:rPr>
      </w:pPr>
      <w:r>
        <w:rPr>
          <w:rFonts w:hint="eastAsia" w:ascii="Times New Roman" w:hAnsi="Times New Roman" w:eastAsia="方正小标宋简体" w:cs="方正小标宋简体"/>
          <w:sz w:val="44"/>
          <w:szCs w:val="44"/>
          <w:highlight w:val="none"/>
        </w:rPr>
        <w:t>候选人预备人选简介</w:t>
      </w:r>
      <w:r>
        <w:rPr>
          <w:rStyle w:val="14"/>
          <w:rFonts w:hint="eastAsia" w:ascii="Times New Roman" w:hAnsi="Times New Roman" w:eastAsia="方正小标宋简体" w:cs="方正小标宋简体"/>
          <w:sz w:val="44"/>
          <w:szCs w:val="44"/>
          <w:highlight w:val="none"/>
        </w:rPr>
        <w:footnoteReference w:id="10"/>
      </w:r>
    </w:p>
    <w:p>
      <w:pPr>
        <w:topLinePunct/>
        <w:adjustRightInd w:val="0"/>
        <w:snapToGrid w:val="0"/>
        <w:spacing w:line="560" w:lineRule="exact"/>
        <w:ind w:firstLine="720" w:firstLineChars="200"/>
        <w:rPr>
          <w:rFonts w:ascii="Times New Roman" w:hAnsi="Times New Roman" w:eastAsia="方正仿宋_GBK"/>
          <w:sz w:val="36"/>
          <w:szCs w:val="28"/>
          <w:highlight w:val="none"/>
        </w:rPr>
      </w:pP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1. </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2. </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3. </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4. </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5. </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6. </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7. </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8. </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jc w:val="left"/>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9. </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val="0"/>
        <w:adjustRightInd/>
        <w:snapToGrid/>
        <w:spacing w:line="240" w:lineRule="auto"/>
        <w:ind w:firstLine="640" w:firstLineChars="200"/>
        <w:jc w:val="left"/>
        <w:rPr>
          <w:rFonts w:hint="eastAsia" w:ascii="方正仿宋_GBK" w:hAnsi="方正仿宋_GBK" w:eastAsia="方正仿宋_GBK" w:cs="方正仿宋_GBK"/>
          <w:sz w:val="52"/>
          <w:szCs w:val="52"/>
          <w:highlight w:val="none"/>
        </w:rPr>
      </w:pPr>
      <w:r>
        <w:rPr>
          <w:rFonts w:hint="eastAsia" w:ascii="方正仿宋_GBK" w:hAnsi="方正仿宋_GBK" w:eastAsia="方正仿宋_GBK" w:cs="方正仿宋_GBK"/>
          <w:sz w:val="32"/>
          <w:szCs w:val="32"/>
          <w:highlight w:val="none"/>
          <w:lang w:val="en-US" w:eastAsia="zh-CN"/>
        </w:rPr>
        <w:t>......</w:t>
      </w:r>
      <w:r>
        <w:rPr>
          <w:rStyle w:val="14"/>
          <w:rFonts w:hint="eastAsia" w:ascii="方正仿宋_GBK" w:hAnsi="方正仿宋_GBK" w:eastAsia="方正仿宋_GBK" w:cs="方正仿宋_GBK"/>
          <w:sz w:val="32"/>
          <w:szCs w:val="32"/>
          <w:highlight w:val="none"/>
          <w:lang w:val="en-US" w:eastAsia="zh-CN"/>
        </w:rPr>
        <w:footnoteReference w:id="11"/>
      </w:r>
      <w:r>
        <w:rPr>
          <w:rFonts w:hint="eastAsia" w:ascii="方正仿宋_GBK" w:hAnsi="方正仿宋_GBK" w:eastAsia="方正仿宋_GBK" w:cs="方正仿宋_GBK"/>
          <w:sz w:val="52"/>
          <w:szCs w:val="52"/>
          <w:highlight w:val="none"/>
        </w:rPr>
        <w:br w:type="page"/>
      </w:r>
    </w:p>
    <w:p>
      <w:pPr>
        <w:topLinePunct/>
        <w:adjustRightInd w:val="0"/>
        <w:snapToGrid w:val="0"/>
        <w:spacing w:line="560" w:lineRule="exact"/>
        <w:ind w:firstLine="0" w:firstLineChars="0"/>
        <w:jc w:val="lef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附录二</w:t>
      </w:r>
    </w:p>
    <w:p>
      <w:pPr>
        <w:topLinePunct/>
        <w:adjustRightInd w:val="0"/>
        <w:snapToGrid w:val="0"/>
        <w:spacing w:line="520" w:lineRule="exact"/>
        <w:jc w:val="center"/>
        <w:rPr>
          <w:rFonts w:hint="eastAsia" w:ascii="Times New Roman" w:hAnsi="Times New Roman" w:eastAsia="方正仿宋_GBK"/>
          <w:sz w:val="32"/>
          <w:szCs w:val="32"/>
          <w:highlight w:val="none"/>
        </w:rPr>
      </w:pPr>
    </w:p>
    <w:p>
      <w:pPr>
        <w:topLinePunct/>
        <w:adjustRightInd w:val="0"/>
        <w:snapToGrid w:val="0"/>
        <w:spacing w:line="520" w:lineRule="exact"/>
        <w:jc w:val="center"/>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文号</w:t>
      </w:r>
    </w:p>
    <w:p>
      <w:pPr>
        <w:adjustRightInd w:val="0"/>
        <w:snapToGrid w:val="0"/>
        <w:spacing w:line="520" w:lineRule="exact"/>
        <w:jc w:val="left"/>
        <w:rPr>
          <w:rFonts w:hint="eastAsia" w:ascii="黑体" w:hAnsi="黑体" w:eastAsia="黑体" w:cs="黑体"/>
          <w:sz w:val="32"/>
          <w:szCs w:val="32"/>
          <w:highlight w:val="none"/>
          <w:lang w:val="en-US" w:eastAsia="zh-CN"/>
        </w:rPr>
      </w:pPr>
    </w:p>
    <w:p>
      <w:pPr>
        <w:adjustRightInd w:val="0"/>
        <w:snapToGrid w:val="0"/>
        <w:spacing w:line="720" w:lineRule="exact"/>
        <w:jc w:val="center"/>
        <w:rPr>
          <w:rFonts w:hint="eastAsia" w:ascii="Times New Roman" w:hAnsi="Times New Roman" w:eastAsia="方正小标宋简体" w:cstheme="minorBidi"/>
          <w:sz w:val="44"/>
          <w:szCs w:val="44"/>
          <w:highlight w:val="none"/>
          <w:lang w:val="en-US" w:eastAsia="zh-CN"/>
        </w:rPr>
      </w:pPr>
      <w:r>
        <w:rPr>
          <w:rFonts w:hint="eastAsia" w:ascii="Times New Roman" w:hAnsi="Times New Roman" w:eastAsia="方正小标宋简体" w:cstheme="minorBidi"/>
          <w:sz w:val="44"/>
          <w:szCs w:val="44"/>
          <w:highlight w:val="none"/>
          <w:lang w:val="en-US" w:eastAsia="zh-CN"/>
        </w:rPr>
        <w:t>关于邀请派员对共青团〈单位全称〉第</w:t>
      </w:r>
      <w:r>
        <w:rPr>
          <w:rFonts w:hint="eastAsia" w:ascii="Times New Roman" w:hAnsi="Times New Roman" w:eastAsia="方正小标宋简体" w:cstheme="minorBidi"/>
          <w:i/>
          <w:iCs/>
          <w:sz w:val="44"/>
          <w:szCs w:val="44"/>
          <w:highlight w:val="none"/>
          <w:lang w:val="en-US" w:eastAsia="zh-CN"/>
        </w:rPr>
        <w:t>n</w:t>
      </w:r>
      <w:r>
        <w:rPr>
          <w:rFonts w:hint="eastAsia" w:ascii="Times New Roman" w:hAnsi="Times New Roman" w:eastAsia="方正小标宋简体" w:cstheme="minorBidi"/>
          <w:sz w:val="44"/>
          <w:szCs w:val="44"/>
          <w:highlight w:val="none"/>
          <w:lang w:val="en-US" w:eastAsia="zh-CN"/>
        </w:rPr>
        <w:t>届</w:t>
      </w:r>
    </w:p>
    <w:p>
      <w:pPr>
        <w:adjustRightInd w:val="0"/>
        <w:snapToGrid w:val="0"/>
        <w:spacing w:line="720" w:lineRule="exact"/>
        <w:jc w:val="center"/>
        <w:rPr>
          <w:rFonts w:hint="eastAsia" w:ascii="Times New Roman" w:hAnsi="Times New Roman" w:eastAsia="方正小标宋简体" w:cstheme="minorBidi"/>
          <w:sz w:val="44"/>
          <w:szCs w:val="44"/>
          <w:highlight w:val="none"/>
          <w:lang w:val="en-US" w:eastAsia="zh-CN"/>
        </w:rPr>
      </w:pPr>
      <w:r>
        <w:rPr>
          <w:rFonts w:hint="eastAsia" w:ascii="Times New Roman" w:hAnsi="Times New Roman" w:eastAsia="方正小标宋简体" w:cstheme="minorBidi"/>
          <w:sz w:val="44"/>
          <w:szCs w:val="44"/>
          <w:highlight w:val="none"/>
          <w:lang w:val="en-US" w:eastAsia="zh-CN"/>
        </w:rPr>
        <w:t>委员会书记、副书记候选人预备人选</w:t>
      </w:r>
    </w:p>
    <w:p>
      <w:pPr>
        <w:adjustRightInd w:val="0"/>
        <w:snapToGrid w:val="0"/>
        <w:spacing w:line="720" w:lineRule="exact"/>
        <w:jc w:val="center"/>
        <w:rPr>
          <w:rFonts w:hint="eastAsia" w:ascii="Times New Roman" w:hAnsi="Times New Roman" w:eastAsia="方正小标宋简体" w:cstheme="minorBidi"/>
          <w:sz w:val="44"/>
          <w:szCs w:val="44"/>
          <w:highlight w:val="none"/>
          <w:lang w:val="en-US" w:eastAsia="zh-CN"/>
        </w:rPr>
      </w:pPr>
      <w:r>
        <w:rPr>
          <w:rFonts w:hint="eastAsia" w:ascii="Times New Roman" w:hAnsi="Times New Roman" w:eastAsia="方正小标宋简体" w:cstheme="minorBidi"/>
          <w:sz w:val="44"/>
          <w:szCs w:val="44"/>
          <w:highlight w:val="none"/>
          <w:lang w:val="en-US" w:eastAsia="zh-CN"/>
        </w:rPr>
        <w:t>进行联合考察的函</w:t>
      </w:r>
      <w:r>
        <w:rPr>
          <w:rStyle w:val="14"/>
          <w:rFonts w:hint="eastAsia" w:ascii="Times New Roman" w:hAnsi="Times New Roman" w:eastAsia="方正小标宋简体" w:cstheme="minorBidi"/>
          <w:sz w:val="44"/>
          <w:szCs w:val="44"/>
          <w:highlight w:val="none"/>
          <w:lang w:val="en-US" w:eastAsia="zh-CN"/>
        </w:rPr>
        <w:footnoteReference w:id="12"/>
      </w:r>
    </w:p>
    <w:p>
      <w:pPr>
        <w:adjustRightInd w:val="0"/>
        <w:snapToGrid w:val="0"/>
        <w:spacing w:line="560" w:lineRule="exact"/>
        <w:jc w:val="both"/>
        <w:rPr>
          <w:rFonts w:hint="eastAsia" w:ascii="Times New Roman" w:hAnsi="Times New Roman" w:eastAsia="方正小标宋简体" w:cstheme="minorBidi"/>
          <w:sz w:val="44"/>
          <w:szCs w:val="44"/>
          <w:highlight w:val="none"/>
          <w:lang w:val="en-US" w:eastAsia="zh-CN"/>
        </w:rPr>
      </w:pPr>
    </w:p>
    <w:p>
      <w:pPr>
        <w:topLinePunct/>
        <w:adjustRightInd w:val="0"/>
        <w:snapToGrid w:val="0"/>
        <w:spacing w:line="520" w:lineRule="exac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〈上级团组织〉：</w:t>
      </w: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rPr>
        <w:t>根据</w:t>
      </w:r>
      <w:r>
        <w:rPr>
          <w:rFonts w:hint="eastAsia" w:ascii="Times New Roman" w:hAnsi="Times New Roman" w:eastAsia="方正仿宋_GBK"/>
          <w:sz w:val="32"/>
          <w:szCs w:val="32"/>
          <w:highlight w:val="none"/>
          <w:lang w:val="en-US" w:eastAsia="zh-CN"/>
        </w:rPr>
        <w:t>工作</w:t>
      </w:r>
      <w:r>
        <w:rPr>
          <w:rFonts w:hint="eastAsia" w:ascii="Times New Roman" w:hAnsi="Times New Roman" w:eastAsia="方正仿宋_GBK"/>
          <w:sz w:val="32"/>
          <w:szCs w:val="32"/>
          <w:highlight w:val="none"/>
        </w:rPr>
        <w:t>需要，经中共〈单位全称〉委员会研究决定：</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同志为共青团〈单位全称〉第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届委员会书记候选人预备人选</w:t>
      </w:r>
      <w:r>
        <w:rPr>
          <w:rFonts w:hint="eastAsia" w:ascii="Times New Roman" w:hAnsi="Times New Roman" w:eastAsia="方正仿宋_GBK"/>
          <w:sz w:val="32"/>
          <w:szCs w:val="32"/>
          <w:highlight w:val="none"/>
          <w:lang w:val="en-US" w:eastAsia="zh-CN"/>
        </w:rPr>
        <w:t>考察对象</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等</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位同志为共青团〈单位全称〉第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届委员会副书记候选人预备人选</w:t>
      </w:r>
      <w:r>
        <w:rPr>
          <w:rFonts w:hint="eastAsia" w:ascii="Times New Roman" w:hAnsi="Times New Roman" w:eastAsia="方正仿宋_GBK"/>
          <w:sz w:val="32"/>
          <w:szCs w:val="32"/>
          <w:highlight w:val="none"/>
          <w:lang w:val="en-US" w:eastAsia="zh-CN"/>
        </w:rPr>
        <w:t>考察对象</w:t>
      </w:r>
      <w:r>
        <w:rPr>
          <w:rStyle w:val="14"/>
          <w:rFonts w:hint="eastAsia" w:ascii="Times New Roman" w:hAnsi="Times New Roman" w:eastAsia="方正仿宋_GBK"/>
          <w:sz w:val="32"/>
          <w:szCs w:val="32"/>
          <w:highlight w:val="none"/>
          <w:lang w:val="en-US" w:eastAsia="zh-CN"/>
        </w:rPr>
        <w:footnoteReference w:id="13"/>
      </w:r>
      <w:r>
        <w:rPr>
          <w:rFonts w:hint="eastAsia" w:ascii="Times New Roman" w:hAnsi="Times New Roman" w:eastAsia="方正仿宋_GBK"/>
          <w:sz w:val="32"/>
          <w:szCs w:val="32"/>
          <w:highlight w:val="none"/>
          <w:lang w:val="en-US" w:eastAsia="zh-CN"/>
        </w:rPr>
        <w:t>。其中，***、***等*位同志为专职副书记候选人预备人选，***、***等*位同志为教师挂/兼职副书记候选人预备人选，***、***等*位同志为学生兼职副书记候选人预备人选。特邀请贵委派员对上述同志进行联合考察。</w:t>
      </w: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lang w:val="en-US" w:eastAsia="zh-CN"/>
        </w:rPr>
        <w:t>考察时间：</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val="en-US" w:eastAsia="zh-CN"/>
        </w:rPr>
        <w:t>月</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val="en-US" w:eastAsia="zh-CN"/>
        </w:rPr>
        <w:t>日</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val="en-US" w:eastAsia="zh-CN"/>
        </w:rPr>
        <w:t>时</w:t>
      </w:r>
    </w:p>
    <w:p>
      <w:pPr>
        <w:adjustRightInd w:val="0"/>
        <w:snapToGrid w:val="0"/>
        <w:spacing w:line="520" w:lineRule="exact"/>
        <w:ind w:firstLine="640" w:firstLineChars="200"/>
        <w:jc w:val="both"/>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lang w:val="en-US" w:eastAsia="zh-CN"/>
        </w:rPr>
        <w:t>考察地点：</w:t>
      </w:r>
      <w:r>
        <w:rPr>
          <w:rFonts w:hint="eastAsia" w:ascii="Times New Roman" w:hAnsi="Times New Roman" w:eastAsia="方正仿宋_GBK"/>
          <w:sz w:val="32"/>
          <w:szCs w:val="32"/>
          <w:highlight w:val="none"/>
        </w:rPr>
        <w:t>***</w:t>
      </w:r>
    </w:p>
    <w:p>
      <w:pPr>
        <w:adjustRightInd w:val="0"/>
        <w:snapToGrid w:val="0"/>
        <w:spacing w:line="520" w:lineRule="exact"/>
        <w:ind w:firstLine="640" w:firstLineChars="200"/>
        <w:jc w:val="both"/>
        <w:rPr>
          <w:rFonts w:hint="eastAsia" w:ascii="Times New Roman" w:hAnsi="Times New Roman" w:eastAsia="方正仿宋_GBK" w:cstheme="minorBidi"/>
          <w:sz w:val="32"/>
          <w:szCs w:val="32"/>
          <w:highlight w:val="none"/>
          <w:lang w:val="en-US" w:eastAsia="zh-CN"/>
        </w:rPr>
      </w:pPr>
      <w:r>
        <w:rPr>
          <w:rFonts w:hint="eastAsia" w:ascii="Times New Roman" w:hAnsi="Times New Roman" w:eastAsia="方正仿宋_GBK" w:cstheme="minorBidi"/>
          <w:sz w:val="32"/>
          <w:szCs w:val="32"/>
          <w:highlight w:val="none"/>
          <w:lang w:val="en-US" w:eastAsia="zh-CN"/>
        </w:rPr>
        <w:t>专此函达。</w:t>
      </w:r>
    </w:p>
    <w:p>
      <w:pPr>
        <w:adjustRightInd w:val="0"/>
        <w:snapToGrid w:val="0"/>
        <w:spacing w:line="520" w:lineRule="exact"/>
        <w:ind w:firstLine="640" w:firstLineChars="200"/>
        <w:jc w:val="both"/>
        <w:rPr>
          <w:rFonts w:hint="eastAsia" w:ascii="Times New Roman" w:hAnsi="Times New Roman" w:eastAsia="方正小标宋简体" w:cstheme="minorBidi"/>
          <w:sz w:val="32"/>
          <w:szCs w:val="32"/>
          <w:highlight w:val="none"/>
          <w:lang w:val="en-US" w:eastAsia="zh-CN"/>
        </w:rPr>
      </w:pPr>
    </w:p>
    <w:p>
      <w:pPr>
        <w:wordWrap w:val="0"/>
        <w:topLinePunct/>
        <w:adjustRightInd w:val="0"/>
        <w:snapToGrid w:val="0"/>
        <w:spacing w:line="520" w:lineRule="exact"/>
        <w:ind w:firstLine="640" w:firstLineChars="200"/>
        <w:jc w:val="right"/>
        <w:rPr>
          <w:rFonts w:hint="default" w:ascii="Times New Roman" w:hAnsi="Times New Roman" w:eastAsia="方正楷体_GBK"/>
          <w:sz w:val="32"/>
          <w:szCs w:val="32"/>
          <w:highlight w:val="none"/>
          <w:lang w:val="en-US" w:eastAsia="zh-CN"/>
        </w:rPr>
      </w:pPr>
      <w:r>
        <w:rPr>
          <w:rFonts w:hint="eastAsia" w:ascii="Times New Roman" w:hAnsi="Times New Roman" w:eastAsia="方正仿宋_GBK"/>
          <w:sz w:val="32"/>
          <w:szCs w:val="32"/>
          <w:highlight w:val="none"/>
        </w:rPr>
        <w:t>〈同级党组织〉</w:t>
      </w:r>
      <w:r>
        <w:rPr>
          <w:rFonts w:hint="eastAsia" w:ascii="Times New Roman" w:hAnsi="Times New Roman" w:eastAsia="方正楷体_GBK"/>
          <w:sz w:val="32"/>
          <w:szCs w:val="32"/>
          <w:highlight w:val="none"/>
        </w:rPr>
        <w:t>（印章）</w:t>
      </w:r>
      <w:r>
        <w:rPr>
          <w:rFonts w:hint="eastAsia" w:ascii="Times New Roman" w:hAnsi="Times New Roman" w:eastAsia="方正楷体_GBK"/>
          <w:sz w:val="32"/>
          <w:szCs w:val="32"/>
          <w:highlight w:val="none"/>
          <w:lang w:val="en-US" w:eastAsia="zh-CN"/>
        </w:rPr>
        <w:t xml:space="preserve">   </w:t>
      </w:r>
    </w:p>
    <w:p>
      <w:pPr>
        <w:wordWrap w:val="0"/>
        <w:topLinePunct/>
        <w:adjustRightInd w:val="0"/>
        <w:snapToGrid w:val="0"/>
        <w:spacing w:line="520" w:lineRule="exact"/>
        <w:ind w:firstLine="0" w:firstLineChars="0"/>
        <w:jc w:val="right"/>
        <w:rPr>
          <w:rFonts w:hint="default"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rPr>
        <w:t>年  月  日</w:t>
      </w:r>
      <w:r>
        <w:rPr>
          <w:rFonts w:hint="eastAsia" w:ascii="Times New Roman" w:hAnsi="Times New Roman" w:eastAsia="方正仿宋_GBK"/>
          <w:sz w:val="32"/>
          <w:szCs w:val="32"/>
          <w:highlight w:val="none"/>
          <w:lang w:val="en-US" w:eastAsia="zh-CN"/>
        </w:rPr>
        <w:t xml:space="preserve">        </w:t>
      </w: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eastAsia="zh-CN"/>
        </w:rPr>
      </w:pPr>
      <w:r>
        <w:rPr>
          <w:rFonts w:hint="eastAsia" w:ascii="Times New Roman" w:hAnsi="Times New Roman" w:eastAsia="方正仿宋_GBK" w:cstheme="minorBidi"/>
          <w:sz w:val="32"/>
          <w:szCs w:val="32"/>
          <w:highlight w:val="none"/>
          <w:lang w:val="en-US" w:eastAsia="zh-CN"/>
        </w:rPr>
        <w:t>（联系人：</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cstheme="minorBidi"/>
          <w:sz w:val="32"/>
          <w:szCs w:val="32"/>
          <w:highlight w:val="none"/>
          <w:lang w:val="en-US" w:eastAsia="zh-CN"/>
        </w:rPr>
        <w:t>联系电话：</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p>
    <w:p>
      <w:pPr>
        <w:adjustRightInd/>
        <w:snapToGrid/>
        <w:spacing w:line="240" w:lineRule="auto"/>
        <w:ind w:firstLine="0" w:firstLineChars="0"/>
        <w:jc w:val="left"/>
        <w:rPr>
          <w:rFonts w:hint="eastAsia" w:ascii="Times New Roman" w:hAnsi="Times New Roman" w:eastAsia="方正仿宋_GBK"/>
          <w:sz w:val="32"/>
          <w:szCs w:val="32"/>
          <w:highlight w:val="none"/>
          <w:lang w:eastAsia="zh-CN"/>
        </w:rPr>
      </w:pPr>
      <w:r>
        <w:rPr>
          <w:rFonts w:hint="eastAsia" w:ascii="Times New Roman" w:hAnsi="Times New Roman" w:eastAsia="方正仿宋_GBK"/>
          <w:sz w:val="32"/>
          <w:szCs w:val="32"/>
          <w:highlight w:val="none"/>
          <w:lang w:eastAsia="zh-CN"/>
        </w:rPr>
        <w:br w:type="page"/>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考察谈话人选名单（第一组）</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32"/>
          <w:szCs w:val="32"/>
          <w:lang w:eastAsia="zh-CN"/>
        </w:rPr>
      </w:pPr>
    </w:p>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时间：</w:t>
      </w:r>
      <w:r>
        <w:rPr>
          <w:rFonts w:hint="eastAsia" w:ascii="方正仿宋_GBK" w:hAnsi="方正仿宋_GBK" w:eastAsia="方正仿宋_GBK" w:cs="方正仿宋_GBK"/>
          <w:sz w:val="32"/>
          <w:szCs w:val="32"/>
          <w:lang w:val="en-US" w:eastAsia="zh-CN"/>
        </w:rPr>
        <w:t>xxxx年x月x日上午x:xx   地点：xx大学xx楼xx会议室</w:t>
      </w:r>
    </w:p>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考察组成员：xxx（职务）、xxx（职务）</w:t>
      </w:r>
    </w:p>
    <w:tbl>
      <w:tblPr>
        <w:tblStyle w:val="10"/>
        <w:tblW w:w="9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660"/>
        <w:gridCol w:w="2839"/>
        <w:gridCol w:w="1832"/>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序号</w:t>
            </w:r>
          </w:p>
        </w:tc>
        <w:tc>
          <w:tcPr>
            <w:tcW w:w="1660" w:type="dxa"/>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姓名</w:t>
            </w:r>
          </w:p>
        </w:tc>
        <w:tc>
          <w:tcPr>
            <w:tcW w:w="2839" w:type="dxa"/>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职务/职称</w:t>
            </w:r>
          </w:p>
        </w:tc>
        <w:tc>
          <w:tcPr>
            <w:tcW w:w="1832" w:type="dxa"/>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人员类别</w:t>
            </w:r>
          </w:p>
        </w:tc>
        <w:tc>
          <w:tcPr>
            <w:tcW w:w="2058" w:type="dxa"/>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谈话时间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1</w:t>
            </w: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xxx</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党委组织部部长</w:t>
            </w: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28"/>
                <w:szCs w:val="28"/>
                <w:vertAlign w:val="baseline"/>
                <w:lang w:val="en-US" w:eastAsia="zh-CN"/>
              </w:rPr>
              <w:t>同级党委组织/人事部门负责人</w:t>
            </w: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9:00-9:05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kern w:val="2"/>
                <w:sz w:val="32"/>
                <w:szCs w:val="32"/>
                <w:vertAlign w:val="baseline"/>
                <w:lang w:val="en-US" w:eastAsia="zh-CN" w:bidi="ar-SA"/>
              </w:rPr>
            </w:pPr>
            <w:r>
              <w:rPr>
                <w:rFonts w:hint="eastAsia" w:ascii="方正仿宋_GBK" w:hAnsi="方正仿宋_GBK" w:eastAsia="方正仿宋_GBK" w:cs="方正仿宋_GBK"/>
                <w:sz w:val="32"/>
                <w:szCs w:val="32"/>
                <w:vertAlign w:val="baseline"/>
                <w:lang w:val="en-US" w:eastAsia="zh-CN"/>
              </w:rPr>
              <w:t>xxx</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kern w:val="2"/>
                <w:sz w:val="32"/>
                <w:szCs w:val="32"/>
                <w:vertAlign w:val="baseline"/>
                <w:lang w:val="en-US" w:eastAsia="zh-CN" w:bidi="ar-SA"/>
              </w:rPr>
            </w:pPr>
            <w:r>
              <w:rPr>
                <w:rFonts w:hint="eastAsia" w:ascii="方正仿宋_GBK" w:hAnsi="方正仿宋_GBK" w:eastAsia="方正仿宋_GBK" w:cs="方正仿宋_GBK"/>
                <w:sz w:val="32"/>
                <w:szCs w:val="32"/>
                <w:vertAlign w:val="baseline"/>
                <w:lang w:val="en-US" w:eastAsia="zh-CN"/>
              </w:rPr>
              <w:t>xxx</w:t>
            </w: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kern w:val="2"/>
                <w:sz w:val="28"/>
                <w:szCs w:val="28"/>
                <w:vertAlign w:val="baseline"/>
                <w:lang w:val="en-US" w:eastAsia="zh-CN" w:bidi="ar-SA"/>
              </w:rPr>
            </w:pPr>
            <w:r>
              <w:rPr>
                <w:rFonts w:hint="eastAsia" w:ascii="方正仿宋_GBK" w:hAnsi="方正仿宋_GBK" w:eastAsia="方正仿宋_GBK" w:cs="方正仿宋_GBK"/>
                <w:sz w:val="28"/>
                <w:szCs w:val="28"/>
                <w:vertAlign w:val="baseline"/>
                <w:lang w:val="en-US" w:eastAsia="zh-CN"/>
              </w:rPr>
              <w:t>考察对象</w:t>
            </w: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kern w:val="2"/>
                <w:sz w:val="32"/>
                <w:szCs w:val="32"/>
                <w:vertAlign w:val="baseline"/>
                <w:lang w:val="en-US" w:eastAsia="zh-CN" w:bidi="ar-SA"/>
              </w:rPr>
            </w:pPr>
            <w:r>
              <w:rPr>
                <w:rFonts w:hint="eastAsia" w:ascii="方正仿宋_GBK" w:hAnsi="方正仿宋_GBK" w:eastAsia="方正仿宋_GBK" w:cs="方正仿宋_GBK"/>
                <w:sz w:val="32"/>
                <w:szCs w:val="32"/>
                <w:vertAlign w:val="baseline"/>
                <w:lang w:val="en-US" w:eastAsia="zh-CN"/>
              </w:rPr>
              <w:t>11:00-11:05</w:t>
            </w:r>
          </w:p>
        </w:tc>
      </w:tr>
    </w:tbl>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720" w:lineRule="exact"/>
        <w:jc w:val="both"/>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干部考察工作谈话提纲</w:t>
      </w:r>
      <w:r>
        <w:rPr>
          <w:rStyle w:val="14"/>
          <w:rFonts w:hint="eastAsia" w:ascii="方正小标宋简体" w:hAnsi="方正小标宋简体" w:eastAsia="方正小标宋简体" w:cs="方正小标宋简体"/>
          <w:sz w:val="44"/>
          <w:szCs w:val="44"/>
        </w:rPr>
        <w:footnoteReference w:id="14"/>
      </w:r>
    </w:p>
    <w:p>
      <w:pPr>
        <w:spacing w:line="560" w:lineRule="exact"/>
        <w:ind w:firstLine="640" w:firstLineChars="200"/>
        <w:jc w:val="both"/>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1.请您就考察对象的政治表现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五个方面</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政治忠诚、政治定力、政治担当、政治能力、政治自律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做简要综合评价。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2.请谈谈</w:t>
      </w:r>
      <w:r>
        <w:rPr>
          <w:rFonts w:hint="eastAsia" w:ascii="Times New Roman" w:hAnsi="Times New Roman" w:eastAsia="方正仿宋_GBK" w:cs="Times New Roman"/>
          <w:sz w:val="32"/>
          <w:szCs w:val="32"/>
          <w:lang w:eastAsia="zh-CN"/>
        </w:rPr>
        <w:t>考察</w:t>
      </w:r>
      <w:r>
        <w:rPr>
          <w:rFonts w:hint="default" w:ascii="Times New Roman" w:hAnsi="Times New Roman" w:eastAsia="方正仿宋_GBK" w:cs="Times New Roman"/>
          <w:sz w:val="32"/>
          <w:szCs w:val="32"/>
        </w:rPr>
        <w:t>对象在能力素质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个人品德、履职尽责、担当作为、工作实绩等方面的情况。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3.请您就</w:t>
      </w:r>
      <w:r>
        <w:rPr>
          <w:rFonts w:hint="eastAsia" w:ascii="Times New Roman" w:hAnsi="Times New Roman" w:eastAsia="方正仿宋_GBK" w:cs="Times New Roman"/>
          <w:sz w:val="32"/>
          <w:szCs w:val="32"/>
          <w:lang w:eastAsia="zh-CN"/>
        </w:rPr>
        <w:t>考察</w:t>
      </w:r>
      <w:r>
        <w:rPr>
          <w:rFonts w:hint="default" w:ascii="Times New Roman" w:hAnsi="Times New Roman" w:eastAsia="方正仿宋_GBK" w:cs="Times New Roman"/>
          <w:sz w:val="32"/>
          <w:szCs w:val="32"/>
        </w:rPr>
        <w:t>对象师德师风、学术道德、廉洁自律、遵纪守法等方面做简要综合评价。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请您谈谈</w:t>
      </w:r>
      <w:r>
        <w:rPr>
          <w:rFonts w:hint="eastAsia" w:ascii="Times New Roman" w:hAnsi="Times New Roman" w:eastAsia="方正仿宋_GBK" w:cs="Times New Roman"/>
          <w:sz w:val="32"/>
          <w:szCs w:val="32"/>
          <w:lang w:eastAsia="zh-CN"/>
        </w:rPr>
        <w:t>考察</w:t>
      </w:r>
      <w:r>
        <w:rPr>
          <w:rFonts w:hint="default" w:ascii="Times New Roman" w:hAnsi="Times New Roman" w:eastAsia="方正仿宋_GBK" w:cs="Times New Roman"/>
          <w:sz w:val="32"/>
          <w:szCs w:val="32"/>
        </w:rPr>
        <w:t>对象在哪些方面需要提高或者存在不</w:t>
      </w:r>
      <w:r>
        <w:rPr>
          <w:rFonts w:hint="default" w:ascii="Times New Roman" w:hAnsi="Times New Roman" w:eastAsia="方正仿宋_GBK" w:cs="Times New Roman"/>
          <w:sz w:val="32"/>
          <w:szCs w:val="32"/>
          <w:lang w:val="en-US" w:eastAsia="zh-CN"/>
        </w:rPr>
        <w:t>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5.是否同意考察对象提任</w:t>
      </w:r>
      <w:r>
        <w:rPr>
          <w:rFonts w:hint="eastAsia" w:ascii="Times New Roman" w:hAnsi="Times New Roman" w:eastAsia="方正仿宋_GBK" w:cs="Times New Roman"/>
          <w:sz w:val="32"/>
          <w:szCs w:val="32"/>
          <w:lang w:val="en-US" w:eastAsia="zh-CN"/>
        </w:rPr>
        <w:t>/任职</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6.还有</w:t>
      </w:r>
      <w:r>
        <w:rPr>
          <w:rFonts w:hint="eastAsia" w:ascii="方正仿宋_GBK" w:hAnsi="方正仿宋_GBK" w:eastAsia="方正仿宋_GBK" w:cs="方正仿宋_GBK"/>
          <w:sz w:val="32"/>
          <w:szCs w:val="32"/>
        </w:rPr>
        <w:t>什么需要向考察组反映的问题？</w:t>
      </w: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val="en-US" w:eastAsia="zh-CN"/>
        </w:rPr>
      </w:pPr>
    </w:p>
    <w:p>
      <w:pPr>
        <w:topLinePunct/>
        <w:adjustRightInd w:val="0"/>
        <w:snapToGrid w:val="0"/>
        <w:spacing w:line="560" w:lineRule="exact"/>
        <w:ind w:firstLine="0" w:firstLineChars="0"/>
        <w:jc w:val="left"/>
        <w:rPr>
          <w:rFonts w:hint="eastAsia" w:ascii="黑体" w:hAnsi="黑体" w:eastAsia="黑体" w:cs="黑体"/>
          <w:sz w:val="32"/>
          <w:szCs w:val="32"/>
          <w:highlight w:val="none"/>
        </w:rPr>
      </w:pPr>
      <w:r>
        <w:rPr>
          <w:rFonts w:hint="eastAsia" w:ascii="Times New Roman" w:hAnsi="Times New Roman" w:eastAsia="方正仿宋_GBK"/>
          <w:sz w:val="32"/>
          <w:szCs w:val="32"/>
          <w:highlight w:val="none"/>
        </w:rPr>
        <w:br w:type="page"/>
      </w:r>
      <w:r>
        <w:rPr>
          <w:rFonts w:hint="eastAsia" w:ascii="黑体" w:hAnsi="黑体" w:eastAsia="黑体" w:cs="黑体"/>
          <w:sz w:val="32"/>
          <w:szCs w:val="32"/>
          <w:highlight w:val="none"/>
        </w:rPr>
        <w:t>附录</w:t>
      </w:r>
      <w:r>
        <w:rPr>
          <w:rFonts w:hint="eastAsia" w:ascii="黑体" w:hAnsi="黑体" w:eastAsia="黑体" w:cs="黑体"/>
          <w:sz w:val="32"/>
          <w:szCs w:val="32"/>
          <w:highlight w:val="none"/>
          <w:lang w:eastAsia="zh-CN"/>
        </w:rPr>
        <w:t>三</w:t>
      </w:r>
    </w:p>
    <w:p>
      <w:pPr>
        <w:topLinePunct/>
        <w:adjustRightInd w:val="0"/>
        <w:snapToGrid w:val="0"/>
        <w:spacing w:line="560" w:lineRule="exact"/>
        <w:jc w:val="left"/>
        <w:rPr>
          <w:rFonts w:ascii="黑体" w:hAnsi="黑体" w:eastAsia="黑体" w:cs="黑体"/>
          <w:sz w:val="32"/>
          <w:szCs w:val="32"/>
          <w:highlight w:val="none"/>
        </w:rPr>
      </w:pPr>
    </w:p>
    <w:p>
      <w:pPr>
        <w:topLinePunct/>
        <w:adjustRightInd w:val="0"/>
        <w:snapToGrid w:val="0"/>
        <w:spacing w:line="560" w:lineRule="exact"/>
        <w:jc w:val="center"/>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文号</w:t>
      </w:r>
    </w:p>
    <w:p>
      <w:pPr>
        <w:adjustRightInd w:val="0"/>
        <w:snapToGrid w:val="0"/>
        <w:spacing w:line="560" w:lineRule="exact"/>
        <w:jc w:val="center"/>
        <w:rPr>
          <w:rFonts w:ascii="Times New Roman" w:hAnsi="Times New Roman" w:eastAsia="方正小标宋简体"/>
          <w:sz w:val="44"/>
          <w:szCs w:val="44"/>
          <w:highlight w:val="none"/>
        </w:rPr>
      </w:pPr>
    </w:p>
    <w:p>
      <w:pPr>
        <w:adjustRightInd w:val="0"/>
        <w:snapToGrid w:val="0"/>
        <w:spacing w:line="720" w:lineRule="exact"/>
        <w:jc w:val="center"/>
        <w:rPr>
          <w:rFonts w:hint="eastAsia"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关于共青团〈单位全称〉第</w:t>
      </w:r>
      <w:r>
        <w:rPr>
          <w:rFonts w:hint="eastAsia" w:ascii="Times New Roman" w:hAnsi="Times New Roman" w:eastAsia="方正小标宋简体"/>
          <w:i/>
          <w:sz w:val="44"/>
          <w:szCs w:val="44"/>
          <w:highlight w:val="none"/>
        </w:rPr>
        <w:t>n</w:t>
      </w:r>
      <w:r>
        <w:rPr>
          <w:rFonts w:hint="eastAsia" w:ascii="Times New Roman" w:hAnsi="Times New Roman" w:eastAsia="方正小标宋简体"/>
          <w:sz w:val="44"/>
          <w:szCs w:val="44"/>
          <w:highlight w:val="none"/>
        </w:rPr>
        <w:t>届委员会书记、</w:t>
      </w:r>
    </w:p>
    <w:p>
      <w:pPr>
        <w:adjustRightInd w:val="0"/>
        <w:snapToGrid w:val="0"/>
        <w:spacing w:line="72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副书记候选人预备人选的</w:t>
      </w:r>
      <w:r>
        <w:rPr>
          <w:rFonts w:hint="eastAsia" w:ascii="Times New Roman" w:hAnsi="Times New Roman" w:eastAsia="方正小标宋简体"/>
          <w:sz w:val="44"/>
          <w:szCs w:val="44"/>
          <w:highlight w:val="none"/>
          <w:lang w:eastAsia="zh-CN"/>
        </w:rPr>
        <w:t>征求意见</w:t>
      </w:r>
      <w:r>
        <w:rPr>
          <w:rFonts w:hint="eastAsia" w:ascii="Times New Roman" w:hAnsi="Times New Roman" w:eastAsia="方正小标宋简体"/>
          <w:sz w:val="44"/>
          <w:szCs w:val="44"/>
          <w:highlight w:val="none"/>
        </w:rPr>
        <w:t>函</w:t>
      </w:r>
    </w:p>
    <w:p>
      <w:pPr>
        <w:topLinePunct/>
        <w:adjustRightInd w:val="0"/>
        <w:snapToGrid w:val="0"/>
        <w:spacing w:line="500" w:lineRule="exact"/>
        <w:rPr>
          <w:rFonts w:ascii="Times New Roman" w:hAnsi="Times New Roman" w:eastAsia="方正仿宋_GBK"/>
          <w:sz w:val="36"/>
          <w:szCs w:val="28"/>
          <w:highlight w:val="none"/>
        </w:rPr>
      </w:pPr>
    </w:p>
    <w:p>
      <w:pPr>
        <w:topLinePunct/>
        <w:adjustRightInd w:val="0"/>
        <w:snapToGrid w:val="0"/>
        <w:spacing w:line="560" w:lineRule="exac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〈上级团组织〉：</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次代表大会将于</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年</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月召开。经研究，拟提名：</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同志为共青团〈单位全称〉第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届委员会书记候选人预备人选；</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等</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位同志为共青团〈单位全称〉第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届委员会副书记候选人预备人选。其中，</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等*位同志为专职副书记候选人预备人选，</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等*位同志为教师挂/兼职副书记候选人预备人选，</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等*位同志为学生兼职副书记候选人预备人选。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当否，请复函。</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附件：1. 书记、副书记候选人预备人选基本情况</w:t>
      </w:r>
      <w:r>
        <w:rPr>
          <w:rStyle w:val="14"/>
          <w:rFonts w:hint="eastAsia" w:ascii="Times New Roman" w:hAnsi="Times New Roman" w:eastAsia="方正仿宋_GBK"/>
          <w:sz w:val="32"/>
          <w:szCs w:val="32"/>
          <w:highlight w:val="none"/>
        </w:rPr>
        <w:footnoteReference w:id="15"/>
      </w:r>
    </w:p>
    <w:p>
      <w:pPr>
        <w:topLinePunct/>
        <w:adjustRightInd w:val="0"/>
        <w:snapToGrid w:val="0"/>
        <w:spacing w:line="560" w:lineRule="exact"/>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          2. 书记、副书记侯选人预备人选考察材料</w:t>
      </w:r>
    </w:p>
    <w:p>
      <w:pPr>
        <w:numPr>
          <w:ilvl w:val="-1"/>
          <w:numId w:val="0"/>
        </w:numPr>
        <w:topLinePunct/>
        <w:adjustRightInd w:val="0"/>
        <w:snapToGrid w:val="0"/>
        <w:spacing w:line="540" w:lineRule="exact"/>
        <w:ind w:firstLine="1600" w:firstLineChars="500"/>
        <w:rPr>
          <w:rFonts w:hint="eastAsia" w:ascii="Times New Roman" w:hAnsi="Times New Roman" w:eastAsia="方正仿宋_GBK" w:cs="方正仿宋_GBK"/>
          <w:sz w:val="32"/>
          <w:szCs w:val="24"/>
          <w:highlight w:val="none"/>
          <w:lang w:eastAsia="zh-CN"/>
        </w:rPr>
      </w:pPr>
      <w:r>
        <w:rPr>
          <w:rFonts w:hint="eastAsia" w:ascii="Times New Roman" w:hAnsi="Times New Roman" w:eastAsia="方正仿宋_GBK"/>
          <w:sz w:val="32"/>
          <w:szCs w:val="32"/>
          <w:highlight w:val="none"/>
          <w:lang w:val="en-US" w:eastAsia="zh-CN"/>
        </w:rPr>
        <w:t xml:space="preserve">3. </w:t>
      </w:r>
      <w:r>
        <w:rPr>
          <w:rFonts w:hint="eastAsia" w:ascii="Times New Roman" w:hAnsi="Times New Roman" w:eastAsia="方正仿宋_GBK" w:cs="方正仿宋_GBK"/>
          <w:sz w:val="32"/>
          <w:szCs w:val="24"/>
          <w:highlight w:val="none"/>
          <w:lang w:eastAsia="zh-CN"/>
        </w:rPr>
        <w:t>学校党委书记和纪委书记签字的廉洁自律结论性意</w:t>
      </w:r>
    </w:p>
    <w:p>
      <w:pPr>
        <w:numPr>
          <w:ilvl w:val="-1"/>
          <w:numId w:val="0"/>
        </w:numPr>
        <w:topLinePunct/>
        <w:adjustRightInd w:val="0"/>
        <w:snapToGrid w:val="0"/>
        <w:spacing w:line="540" w:lineRule="exact"/>
        <w:ind w:firstLine="1600" w:firstLineChars="500"/>
        <w:rPr>
          <w:rFonts w:hint="eastAsia" w:ascii="方正楷体_GBK" w:hAnsi="方正楷体_GBK" w:eastAsia="方正仿宋_GBK" w:cs="方正楷体_GBK"/>
          <w:sz w:val="32"/>
          <w:szCs w:val="32"/>
          <w:highlight w:val="none"/>
          <w:lang w:val="en-US" w:eastAsia="zh-CN"/>
        </w:rPr>
      </w:pPr>
      <w:r>
        <w:rPr>
          <w:rFonts w:hint="eastAsia" w:ascii="Times New Roman" w:hAnsi="Times New Roman" w:eastAsia="方正仿宋_GBK" w:cs="方正仿宋_GBK"/>
          <w:sz w:val="32"/>
          <w:szCs w:val="24"/>
          <w:highlight w:val="none"/>
          <w:lang w:eastAsia="zh-CN"/>
        </w:rPr>
        <w:t>见</w:t>
      </w:r>
    </w:p>
    <w:p>
      <w:pPr>
        <w:numPr>
          <w:ilvl w:val="-1"/>
          <w:numId w:val="0"/>
        </w:numPr>
        <w:topLinePunct/>
        <w:adjustRightInd w:val="0"/>
        <w:snapToGrid w:val="0"/>
        <w:spacing w:line="540" w:lineRule="exact"/>
        <w:ind w:firstLine="1600" w:firstLineChars="500"/>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lang w:val="en-US" w:eastAsia="zh-CN"/>
        </w:rPr>
        <w:t>4.</w:t>
      </w:r>
      <w:r>
        <w:rPr>
          <w:rFonts w:hint="eastAsia" w:ascii="Times New Roman" w:hAnsi="Times New Roman" w:eastAsia="方正仿宋_GBK"/>
          <w:sz w:val="32"/>
          <w:szCs w:val="32"/>
          <w:highlight w:val="none"/>
        </w:rPr>
        <w:t>任职/定级说明材料</w:t>
      </w:r>
      <w:r>
        <w:rPr>
          <w:rStyle w:val="14"/>
          <w:rFonts w:hint="eastAsia" w:ascii="Times New Roman" w:hAnsi="Times New Roman" w:eastAsia="方正仿宋_GBK"/>
          <w:sz w:val="32"/>
          <w:szCs w:val="32"/>
          <w:highlight w:val="none"/>
        </w:rPr>
        <w:footnoteReference w:id="16"/>
      </w:r>
    </w:p>
    <w:p>
      <w:pPr>
        <w:topLinePunct/>
        <w:adjustRightInd w:val="0"/>
        <w:snapToGrid w:val="0"/>
        <w:spacing w:line="560" w:lineRule="exact"/>
        <w:rPr>
          <w:rFonts w:hint="eastAsia" w:ascii="Times New Roman" w:hAnsi="Times New Roman" w:eastAsia="方正仿宋_GBK"/>
          <w:sz w:val="32"/>
          <w:szCs w:val="32"/>
          <w:highlight w:val="none"/>
          <w:lang w:val="en-US" w:eastAsia="zh-CN"/>
        </w:rPr>
      </w:pPr>
    </w:p>
    <w:p>
      <w:pPr>
        <w:topLinePunct/>
        <w:adjustRightInd w:val="0"/>
        <w:snapToGrid w:val="0"/>
        <w:spacing w:line="560" w:lineRule="exact"/>
        <w:rPr>
          <w:rFonts w:hint="eastAsia" w:ascii="Times New Roman" w:hAnsi="Times New Roman" w:eastAsia="方正仿宋_GBK"/>
          <w:sz w:val="32"/>
          <w:szCs w:val="32"/>
          <w:highlight w:val="none"/>
        </w:rPr>
      </w:pPr>
    </w:p>
    <w:p>
      <w:pPr>
        <w:topLinePunct/>
        <w:adjustRightInd w:val="0"/>
        <w:snapToGrid w:val="0"/>
        <w:spacing w:line="560" w:lineRule="exact"/>
        <w:ind w:firstLine="4800" w:firstLineChars="1500"/>
        <w:rPr>
          <w:rFonts w:hint="eastAsia" w:ascii="Times New Roman" w:hAnsi="Times New Roman" w:eastAsia="方正楷体_GBK"/>
          <w:sz w:val="32"/>
          <w:szCs w:val="32"/>
          <w:highlight w:val="none"/>
        </w:rPr>
      </w:pPr>
      <w:r>
        <w:rPr>
          <w:rFonts w:hint="eastAsia" w:ascii="Times New Roman" w:hAnsi="Times New Roman" w:eastAsia="方正仿宋_GBK"/>
          <w:kern w:val="0"/>
          <w:sz w:val="32"/>
          <w:szCs w:val="32"/>
          <w:highlight w:val="none"/>
        </w:rPr>
        <w:t>〈同级党组织〉</w:t>
      </w:r>
      <w:r>
        <w:rPr>
          <w:rFonts w:hint="eastAsia" w:ascii="Times New Roman" w:hAnsi="Times New Roman" w:eastAsia="方正楷体_GBK"/>
          <w:sz w:val="32"/>
          <w:szCs w:val="32"/>
          <w:highlight w:val="none"/>
        </w:rPr>
        <w:t>（印章）</w:t>
      </w:r>
    </w:p>
    <w:p>
      <w:pPr>
        <w:topLinePunct/>
        <w:adjustRightInd w:val="0"/>
        <w:snapToGrid w:val="0"/>
        <w:spacing w:line="560" w:lineRule="exact"/>
        <w:ind w:firstLine="4800" w:firstLineChars="1500"/>
        <w:rPr>
          <w:rFonts w:hint="eastAsia" w:ascii="Times New Roman" w:hAnsi="Times New Roman" w:eastAsia="方正仿宋_GBK"/>
          <w:kern w:val="0"/>
          <w:sz w:val="32"/>
          <w:szCs w:val="32"/>
          <w:highlight w:val="none"/>
        </w:rPr>
      </w:pPr>
      <w:r>
        <w:rPr>
          <w:rFonts w:hint="eastAsia" w:ascii="Times New Roman" w:hAnsi="Times New Roman" w:eastAsia="方正楷体_GBK"/>
          <w:sz w:val="32"/>
          <w:szCs w:val="32"/>
          <w:highlight w:val="none"/>
          <w:lang w:val="en-US" w:eastAsia="zh-CN"/>
        </w:rPr>
        <w:t xml:space="preserve">      </w:t>
      </w:r>
      <w:r>
        <w:rPr>
          <w:rFonts w:hint="eastAsia" w:ascii="Times New Roman" w:hAnsi="Times New Roman" w:eastAsia="方正仿宋_GBK"/>
          <w:kern w:val="0"/>
          <w:sz w:val="32"/>
          <w:szCs w:val="32"/>
          <w:highlight w:val="none"/>
        </w:rPr>
        <w:t>年</w:t>
      </w:r>
      <w:r>
        <w:rPr>
          <w:rFonts w:ascii="Times New Roman" w:hAnsi="Times New Roman" w:eastAsia="方正仿宋_GBK"/>
          <w:kern w:val="0"/>
          <w:sz w:val="32"/>
          <w:szCs w:val="32"/>
          <w:highlight w:val="none"/>
        </w:rPr>
        <w:t xml:space="preserve">  </w:t>
      </w:r>
      <w:r>
        <w:rPr>
          <w:rFonts w:hint="eastAsia" w:ascii="Times New Roman" w:hAnsi="Times New Roman" w:eastAsia="方正仿宋_GBK"/>
          <w:kern w:val="0"/>
          <w:sz w:val="32"/>
          <w:szCs w:val="32"/>
          <w:highlight w:val="none"/>
        </w:rPr>
        <w:t>月</w:t>
      </w:r>
      <w:r>
        <w:rPr>
          <w:rFonts w:ascii="Times New Roman" w:hAnsi="Times New Roman" w:eastAsia="方正仿宋_GBK"/>
          <w:kern w:val="0"/>
          <w:sz w:val="32"/>
          <w:szCs w:val="32"/>
          <w:highlight w:val="none"/>
        </w:rPr>
        <w:t xml:space="preserve">  </w:t>
      </w:r>
      <w:r>
        <w:rPr>
          <w:rFonts w:hint="eastAsia" w:ascii="Times New Roman" w:hAnsi="Times New Roman" w:eastAsia="方正仿宋_GBK"/>
          <w:kern w:val="0"/>
          <w:sz w:val="32"/>
          <w:szCs w:val="32"/>
          <w:highlight w:val="none"/>
        </w:rPr>
        <w:t>日</w:t>
      </w:r>
    </w:p>
    <w:p>
      <w:pPr>
        <w:topLinePunct/>
        <w:adjustRightInd w:val="0"/>
        <w:snapToGrid w:val="0"/>
        <w:spacing w:line="560" w:lineRule="exact"/>
        <w:ind w:firstLine="4800" w:firstLineChars="1500"/>
        <w:rPr>
          <w:rFonts w:hint="eastAsia" w:ascii="Times New Roman" w:hAnsi="Times New Roman" w:eastAsia="方正仿宋_GBK"/>
          <w:kern w:val="0"/>
          <w:sz w:val="32"/>
          <w:szCs w:val="32"/>
          <w:highlight w:val="none"/>
        </w:rPr>
      </w:pPr>
    </w:p>
    <w:p>
      <w:pPr>
        <w:topLinePunct/>
        <w:adjustRightInd w:val="0"/>
        <w:snapToGrid w:val="0"/>
        <w:spacing w:line="560" w:lineRule="exact"/>
        <w:ind w:firstLine="4800" w:firstLineChars="1500"/>
        <w:rPr>
          <w:rFonts w:hint="eastAsia" w:ascii="Times New Roman" w:hAnsi="Times New Roman" w:eastAsia="方正仿宋_GBK"/>
          <w:kern w:val="0"/>
          <w:sz w:val="32"/>
          <w:szCs w:val="32"/>
          <w:highlight w:val="none"/>
        </w:rPr>
      </w:pP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eastAsia="zh-CN"/>
        </w:rPr>
      </w:pPr>
      <w:r>
        <w:rPr>
          <w:rFonts w:hint="eastAsia" w:ascii="Times New Roman" w:hAnsi="Times New Roman" w:eastAsia="方正仿宋_GBK" w:cstheme="minorBidi"/>
          <w:sz w:val="32"/>
          <w:szCs w:val="32"/>
          <w:highlight w:val="none"/>
          <w:lang w:val="en-US" w:eastAsia="zh-CN"/>
        </w:rPr>
        <w:t>（联系人：</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cstheme="minorBidi"/>
          <w:sz w:val="32"/>
          <w:szCs w:val="32"/>
          <w:highlight w:val="none"/>
          <w:lang w:val="en-US" w:eastAsia="zh-CN"/>
        </w:rPr>
        <w:t>联系电话：</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p>
    <w:p>
      <w:pPr>
        <w:topLinePunct/>
        <w:adjustRightInd w:val="0"/>
        <w:snapToGrid w:val="0"/>
        <w:spacing w:line="560" w:lineRule="exact"/>
        <w:ind w:firstLine="4800" w:firstLineChars="1500"/>
        <w:rPr>
          <w:rFonts w:hint="eastAsia" w:ascii="Times New Roman" w:hAnsi="Times New Roman" w:eastAsia="方正仿宋_GBK"/>
          <w:kern w:val="0"/>
          <w:sz w:val="32"/>
          <w:szCs w:val="32"/>
          <w:highlight w:val="none"/>
        </w:rPr>
      </w:pPr>
    </w:p>
    <w:p>
      <w:pPr>
        <w:topLinePunct/>
        <w:adjustRightInd w:val="0"/>
        <w:snapToGrid w:val="0"/>
        <w:spacing w:line="500" w:lineRule="exact"/>
        <w:rPr>
          <w:rFonts w:ascii="Times New Roman" w:hAnsi="Times New Roman" w:eastAsia="方正黑体_GBK" w:cs="方正黑体_GBK"/>
          <w:bCs/>
          <w:sz w:val="32"/>
          <w:szCs w:val="32"/>
          <w:highlight w:val="none"/>
        </w:rPr>
      </w:pPr>
      <w:r>
        <w:rPr>
          <w:rFonts w:ascii="Times New Roman" w:hAnsi="Times New Roman" w:eastAsia="方正小标宋简体"/>
          <w:sz w:val="40"/>
          <w:szCs w:val="40"/>
          <w:highlight w:val="none"/>
        </w:rPr>
        <w:br w:type="page"/>
      </w:r>
      <w:r>
        <w:rPr>
          <w:rFonts w:hint="eastAsia" w:ascii="Times New Roman" w:hAnsi="Times New Roman" w:eastAsia="方正黑体_GBK" w:cs="方正黑体_GBK"/>
          <w:bCs/>
          <w:sz w:val="32"/>
          <w:szCs w:val="32"/>
          <w:highlight w:val="none"/>
        </w:rPr>
        <w:t>附件1</w:t>
      </w:r>
    </w:p>
    <w:p>
      <w:pPr>
        <w:widowControl/>
        <w:spacing w:line="500" w:lineRule="exact"/>
        <w:jc w:val="center"/>
        <w:rPr>
          <w:rFonts w:ascii="Times New Roman" w:hAnsi="Times New Roman" w:eastAsia="方正楷体_GBK" w:cs="方正楷体_GBK"/>
          <w:kern w:val="0"/>
          <w:sz w:val="36"/>
          <w:szCs w:val="36"/>
          <w:highlight w:val="none"/>
        </w:rPr>
      </w:pPr>
      <w:r>
        <w:rPr>
          <w:rFonts w:hint="eastAsia" w:ascii="Times New Roman" w:hAnsi="Times New Roman" w:eastAsia="黑体" w:cs="宋体"/>
          <w:b/>
          <w:kern w:val="0"/>
          <w:sz w:val="36"/>
          <w:szCs w:val="36"/>
          <w:highlight w:val="none"/>
        </w:rPr>
        <w:t>干</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部</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任</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免</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审</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批</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表</w:t>
      </w:r>
      <w:r>
        <w:rPr>
          <w:rStyle w:val="14"/>
          <w:rFonts w:hint="eastAsia" w:ascii="Times New Roman" w:hAnsi="Times New Roman" w:eastAsia="黑体" w:cs="宋体"/>
          <w:b/>
          <w:kern w:val="0"/>
          <w:sz w:val="36"/>
          <w:szCs w:val="36"/>
          <w:highlight w:val="none"/>
        </w:rPr>
        <w:footnoteReference w:id="17"/>
      </w:r>
    </w:p>
    <w:tbl>
      <w:tblPr>
        <w:tblStyle w:val="9"/>
        <w:tblW w:w="8992" w:type="dxa"/>
        <w:jc w:val="center"/>
        <w:tblLayout w:type="fixed"/>
        <w:tblCellMar>
          <w:top w:w="0" w:type="dxa"/>
          <w:left w:w="108" w:type="dxa"/>
          <w:bottom w:w="0" w:type="dxa"/>
          <w:right w:w="108" w:type="dxa"/>
        </w:tblCellMar>
      </w:tblPr>
      <w:tblGrid>
        <w:gridCol w:w="805"/>
        <w:gridCol w:w="408"/>
        <w:gridCol w:w="708"/>
        <w:gridCol w:w="472"/>
        <w:gridCol w:w="708"/>
        <w:gridCol w:w="236"/>
        <w:gridCol w:w="236"/>
        <w:gridCol w:w="787"/>
        <w:gridCol w:w="157"/>
        <w:gridCol w:w="623"/>
        <w:gridCol w:w="681"/>
        <w:gridCol w:w="1236"/>
        <w:gridCol w:w="1935"/>
      </w:tblGrid>
      <w:tr>
        <w:tblPrEx>
          <w:tblCellMar>
            <w:top w:w="0" w:type="dxa"/>
            <w:left w:w="108" w:type="dxa"/>
            <w:bottom w:w="0" w:type="dxa"/>
            <w:right w:w="108" w:type="dxa"/>
          </w:tblCellMar>
        </w:tblPrEx>
        <w:trPr>
          <w:trHeight w:val="312" w:hRule="atLeast"/>
          <w:jc w:val="center"/>
        </w:trPr>
        <w:tc>
          <w:tcPr>
            <w:tcW w:w="1213" w:type="dxa"/>
            <w:gridSpan w:val="2"/>
            <w:vMerge w:val="restart"/>
            <w:tcBorders>
              <w:top w:val="single" w:color="auto" w:sz="8"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姓</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名</w:t>
            </w:r>
          </w:p>
        </w:tc>
        <w:tc>
          <w:tcPr>
            <w:tcW w:w="1180"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性</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别</w:t>
            </w:r>
          </w:p>
        </w:tc>
        <w:tc>
          <w:tcPr>
            <w:tcW w:w="1180" w:type="dxa"/>
            <w:gridSpan w:val="3"/>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出生年月（  岁）</w:t>
            </w:r>
          </w:p>
        </w:tc>
        <w:tc>
          <w:tcPr>
            <w:tcW w:w="1236" w:type="dxa"/>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935" w:type="dxa"/>
            <w:vMerge w:val="restart"/>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2" w:hRule="atLeast"/>
          <w:jc w:val="center"/>
        </w:trPr>
        <w:tc>
          <w:tcPr>
            <w:tcW w:w="1213" w:type="dxa"/>
            <w:gridSpan w:val="2"/>
            <w:vMerge w:val="continue"/>
            <w:tcBorders>
              <w:top w:val="single" w:color="auto" w:sz="8"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3"/>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304"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236"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1213"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民</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族</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籍</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贯</w:t>
            </w:r>
          </w:p>
        </w:tc>
        <w:tc>
          <w:tcPr>
            <w:tcW w:w="118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出生地</w:t>
            </w:r>
          </w:p>
        </w:tc>
        <w:tc>
          <w:tcPr>
            <w:tcW w:w="123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1213"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30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2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1213"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入</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党</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时</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间</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参加工</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作时间</w:t>
            </w:r>
          </w:p>
        </w:tc>
        <w:tc>
          <w:tcPr>
            <w:tcW w:w="118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健康状况</w:t>
            </w:r>
          </w:p>
        </w:tc>
        <w:tc>
          <w:tcPr>
            <w:tcW w:w="123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1213"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30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2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1213"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专业技</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术职务</w:t>
            </w:r>
          </w:p>
        </w:tc>
        <w:tc>
          <w:tcPr>
            <w:tcW w:w="2124"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18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熟悉专业</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有何特长</w:t>
            </w:r>
          </w:p>
        </w:tc>
        <w:tc>
          <w:tcPr>
            <w:tcW w:w="254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1213"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2124"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254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640" w:hRule="atLeast"/>
          <w:jc w:val="center"/>
        </w:trPr>
        <w:tc>
          <w:tcPr>
            <w:tcW w:w="1213"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学历</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学位</w:t>
            </w:r>
          </w:p>
        </w:tc>
        <w:tc>
          <w:tcPr>
            <w:tcW w:w="118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全日制</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教</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育</w:t>
            </w:r>
          </w:p>
        </w:tc>
        <w:tc>
          <w:tcPr>
            <w:tcW w:w="2124" w:type="dxa"/>
            <w:gridSpan w:val="5"/>
            <w:tcBorders>
              <w:top w:val="single" w:color="auto" w:sz="4" w:space="0"/>
              <w:left w:val="nil"/>
              <w:right w:val="single" w:color="000000"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毕业院校</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系及专业</w:t>
            </w:r>
          </w:p>
        </w:tc>
        <w:tc>
          <w:tcPr>
            <w:tcW w:w="3171" w:type="dxa"/>
            <w:gridSpan w:val="2"/>
            <w:tcBorders>
              <w:top w:val="single" w:color="auto" w:sz="4" w:space="0"/>
              <w:left w:val="single" w:color="auto" w:sz="4" w:space="0"/>
              <w:bottom w:val="single" w:color="auto"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640" w:hRule="atLeast"/>
          <w:jc w:val="center"/>
        </w:trPr>
        <w:tc>
          <w:tcPr>
            <w:tcW w:w="1213"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在</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教</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育</w:t>
            </w:r>
          </w:p>
        </w:tc>
        <w:tc>
          <w:tcPr>
            <w:tcW w:w="2124" w:type="dxa"/>
            <w:gridSpan w:val="5"/>
            <w:tcBorders>
              <w:top w:val="single" w:color="auto" w:sz="4" w:space="0"/>
              <w:left w:val="nil"/>
              <w:right w:val="single" w:color="000000"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毕业院校</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系及专业</w:t>
            </w:r>
          </w:p>
        </w:tc>
        <w:tc>
          <w:tcPr>
            <w:tcW w:w="3171" w:type="dxa"/>
            <w:gridSpan w:val="2"/>
            <w:tcBorders>
              <w:top w:val="single" w:color="auto" w:sz="4" w:space="0"/>
              <w:left w:val="single" w:color="auto" w:sz="4" w:space="0"/>
              <w:bottom w:val="single" w:color="auto"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2" w:hRule="atLeast"/>
          <w:jc w:val="center"/>
        </w:trPr>
        <w:tc>
          <w:tcPr>
            <w:tcW w:w="2393"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现</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任</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务</w:t>
            </w:r>
          </w:p>
        </w:tc>
        <w:tc>
          <w:tcPr>
            <w:tcW w:w="6599" w:type="dxa"/>
            <w:gridSpan w:val="9"/>
            <w:vMerge w:val="restart"/>
            <w:tcBorders>
              <w:top w:val="single" w:color="auto" w:sz="4" w:space="0"/>
              <w:left w:val="single" w:color="auto" w:sz="4" w:space="0"/>
              <w:bottom w:val="single" w:color="000000"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1" w:hRule="atLeast"/>
          <w:jc w:val="center"/>
        </w:trPr>
        <w:tc>
          <w:tcPr>
            <w:tcW w:w="2393"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c>
          <w:tcPr>
            <w:tcW w:w="6599" w:type="dxa"/>
            <w:gridSpan w:val="9"/>
            <w:vMerge w:val="continue"/>
            <w:tcBorders>
              <w:top w:val="single" w:color="auto" w:sz="4" w:space="0"/>
              <w:left w:val="single" w:color="auto" w:sz="4" w:space="0"/>
              <w:bottom w:val="single" w:color="000000"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2393"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拟</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任</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务</w:t>
            </w:r>
          </w:p>
        </w:tc>
        <w:tc>
          <w:tcPr>
            <w:tcW w:w="6599" w:type="dxa"/>
            <w:gridSpan w:val="9"/>
            <w:vMerge w:val="restart"/>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1" w:hRule="atLeast"/>
          <w:jc w:val="center"/>
        </w:trPr>
        <w:tc>
          <w:tcPr>
            <w:tcW w:w="2393"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c>
          <w:tcPr>
            <w:tcW w:w="6599" w:type="dxa"/>
            <w:gridSpan w:val="9"/>
            <w:vMerge w:val="continue"/>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2393"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拟</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免</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务</w:t>
            </w:r>
          </w:p>
        </w:tc>
        <w:tc>
          <w:tcPr>
            <w:tcW w:w="6599" w:type="dxa"/>
            <w:gridSpan w:val="9"/>
            <w:vMerge w:val="restart"/>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2" w:hRule="atLeast"/>
          <w:jc w:val="center"/>
        </w:trPr>
        <w:tc>
          <w:tcPr>
            <w:tcW w:w="2393"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方正仿宋_GBK" w:cs="宋体"/>
                <w:kern w:val="0"/>
                <w:sz w:val="24"/>
                <w:szCs w:val="24"/>
                <w:highlight w:val="none"/>
              </w:rPr>
            </w:pPr>
          </w:p>
        </w:tc>
        <w:tc>
          <w:tcPr>
            <w:tcW w:w="6599" w:type="dxa"/>
            <w:gridSpan w:val="9"/>
            <w:vMerge w:val="continue"/>
            <w:tcBorders>
              <w:top w:val="single" w:color="auto" w:sz="4" w:space="0"/>
              <w:left w:val="single" w:color="auto" w:sz="4" w:space="0"/>
              <w:bottom w:val="single" w:color="auto" w:sz="4" w:space="0"/>
              <w:right w:val="single" w:color="000000" w:sz="8" w:space="0"/>
            </w:tcBorders>
            <w:vAlign w:val="center"/>
          </w:tcPr>
          <w:p>
            <w:pPr>
              <w:widowControl/>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6381" w:hRule="atLeast"/>
          <w:jc w:val="center"/>
        </w:trPr>
        <w:tc>
          <w:tcPr>
            <w:tcW w:w="805" w:type="dxa"/>
            <w:tcBorders>
              <w:top w:val="single" w:color="auto" w:sz="4" w:space="0"/>
              <w:left w:val="single" w:color="auto" w:sz="8" w:space="0"/>
              <w:bottom w:val="single" w:color="000000" w:sz="8" w:space="0"/>
              <w:right w:val="single" w:color="auto" w:sz="4" w:space="0"/>
            </w:tcBorders>
            <w:vAlign w:val="center"/>
          </w:tcPr>
          <w:p>
            <w:pPr>
              <w:widowControl/>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简</w:t>
            </w:r>
          </w:p>
          <w:p>
            <w:pPr>
              <w:widowControl/>
              <w:jc w:val="center"/>
              <w:rPr>
                <w:rFonts w:ascii="Times New Roman" w:hAnsi="Times New Roman" w:eastAsia="方正仿宋_GBK" w:cs="宋体"/>
                <w:kern w:val="0"/>
                <w:sz w:val="24"/>
                <w:szCs w:val="24"/>
                <w:highlight w:val="none"/>
              </w:rPr>
            </w:pPr>
          </w:p>
          <w:p>
            <w:pPr>
              <w:widowControl/>
              <w:jc w:val="center"/>
              <w:rPr>
                <w:rFonts w:ascii="Times New Roman" w:hAnsi="Times New Roman" w:eastAsia="方正仿宋_GBK" w:cs="宋体"/>
                <w:kern w:val="0"/>
                <w:sz w:val="24"/>
                <w:szCs w:val="24"/>
                <w:highlight w:val="none"/>
              </w:rPr>
            </w:pPr>
          </w:p>
          <w:p>
            <w:pPr>
              <w:widowControl/>
              <w:jc w:val="center"/>
              <w:rPr>
                <w:rFonts w:ascii="Times New Roman" w:hAnsi="Times New Roman" w:eastAsia="方正仿宋_GBK" w:cs="宋体"/>
                <w:kern w:val="0"/>
                <w:sz w:val="24"/>
                <w:szCs w:val="24"/>
                <w:highlight w:val="none"/>
              </w:rPr>
            </w:pPr>
          </w:p>
          <w:p>
            <w:pPr>
              <w:widowControl/>
              <w:jc w:val="center"/>
              <w:rPr>
                <w:rFonts w:ascii="Times New Roman" w:hAnsi="Times New Roman" w:eastAsia="方正仿宋_GBK" w:cs="宋体"/>
                <w:kern w:val="0"/>
                <w:sz w:val="24"/>
                <w:szCs w:val="24"/>
                <w:highlight w:val="none"/>
              </w:rPr>
            </w:pPr>
          </w:p>
          <w:p>
            <w:pPr>
              <w:widowControl/>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历</w:t>
            </w:r>
          </w:p>
        </w:tc>
        <w:tc>
          <w:tcPr>
            <w:tcW w:w="8187" w:type="dxa"/>
            <w:gridSpan w:val="12"/>
            <w:tcBorders>
              <w:top w:val="single" w:color="auto" w:sz="4" w:space="0"/>
              <w:left w:val="single" w:color="auto" w:sz="4" w:space="0"/>
              <w:bottom w:val="single" w:color="auto" w:sz="4" w:space="0"/>
              <w:right w:val="single" w:color="auto" w:sz="4" w:space="0"/>
            </w:tcBorders>
            <w:vAlign w:val="top"/>
          </w:tcPr>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b/>
                <w:bCs/>
                <w:kern w:val="0"/>
                <w:sz w:val="21"/>
                <w:szCs w:val="21"/>
                <w:highlight w:val="none"/>
                <w:u w:val="single"/>
              </w:rPr>
              <w:t>填写</w:t>
            </w:r>
            <w:r>
              <w:rPr>
                <w:rFonts w:hint="eastAsia" w:ascii="Times New Roman" w:hAnsi="Times New Roman" w:eastAsia="方正仿宋_GBK" w:cs="宋体"/>
                <w:b/>
                <w:bCs/>
                <w:kern w:val="0"/>
                <w:sz w:val="21"/>
                <w:szCs w:val="21"/>
                <w:highlight w:val="none"/>
                <w:u w:val="single"/>
                <w:lang w:eastAsia="zh-CN"/>
              </w:rPr>
              <w:t>参考</w:t>
            </w:r>
            <w:r>
              <w:rPr>
                <w:rFonts w:hint="eastAsia" w:ascii="Times New Roman" w:hAnsi="Times New Roman" w:eastAsia="方正仿宋_GBK" w:cs="宋体"/>
                <w:kern w:val="0"/>
                <w:sz w:val="21"/>
                <w:szCs w:val="21"/>
                <w:highlight w:val="none"/>
                <w:u w:val="single"/>
              </w:rPr>
              <w:t>：</w:t>
            </w:r>
            <w:r>
              <w:rPr>
                <w:rFonts w:hint="eastAsia" w:ascii="Times New Roman" w:hAnsi="Times New Roman" w:eastAsia="方正仿宋_GBK" w:cs="宋体"/>
                <w:kern w:val="0"/>
                <w:sz w:val="21"/>
                <w:szCs w:val="21"/>
                <w:highlight w:val="none"/>
              </w:rPr>
              <w:t>起止时间要填到月</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前后要衔接</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不得间断，出现空档，如上一行“1993.07－1996.02”，下一行则应是“1996.02－××”，上下行之间在格式上要对齐。</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①从参加工作之前的最后一次在校学习时间填起。大、中专院校学习毕业后参加工作的，从大、中专院校学习时填起，初中、高中毕业后参加工作的，从初中、高中的学习时间填起。</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 xml:space="preserve">②按照干部在不同时期所担任的职务和工作单位的变动情况分段填写。在同一单位工作，也应根据部门、党内职务、行政职务、专业技术职务等发生变化的情况分段填写。一般干部在同一单位的工作时间段可连在一起填写，不同科室之间用“，”隔开，同一时间段内兼顾多个科室工作的，中间用“、”间隔。 </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③参加过党校或行政学院学习三个月以上的，在职攻读学历、学位的，临时离开工作单位连续半年以上及到基层挂职锻炼的，均应在本简历段后加括号注明，如：（其间：2005.09—2008.07在××学校××专业本科函授）。上述情况跨两个及两个以上简历段的，应在该经历结束所在简历段后另起一行注明，不写“其间”两个字。</w:t>
            </w:r>
          </w:p>
          <w:p>
            <w:pPr>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1"/>
                <w:szCs w:val="21"/>
                <w:highlight w:val="none"/>
              </w:rPr>
              <w:t>④简历中的最后一个工作时间段（现任职务时间段），注明“任现职”。</w:t>
            </w:r>
          </w:p>
        </w:tc>
      </w:tr>
      <w:tr>
        <w:tblPrEx>
          <w:tblCellMar>
            <w:top w:w="0" w:type="dxa"/>
            <w:left w:w="108" w:type="dxa"/>
            <w:bottom w:w="0" w:type="dxa"/>
            <w:right w:w="108" w:type="dxa"/>
          </w:tblCellMar>
        </w:tblPrEx>
        <w:trPr>
          <w:trHeight w:val="1320" w:hRule="atLeast"/>
          <w:jc w:val="center"/>
        </w:trPr>
        <w:tc>
          <w:tcPr>
            <w:tcW w:w="805" w:type="dxa"/>
            <w:tcBorders>
              <w:top w:val="single" w:color="auto" w:sz="8" w:space="0"/>
              <w:left w:val="single" w:color="auto" w:sz="8" w:space="0"/>
              <w:bottom w:val="single" w:color="auto" w:sz="4" w:space="0"/>
              <w:right w:val="single" w:color="auto" w:sz="4" w:space="0"/>
            </w:tcBorders>
            <w:vAlign w:val="center"/>
          </w:tcPr>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奖惩</w:t>
            </w:r>
          </w:p>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情况</w:t>
            </w:r>
          </w:p>
        </w:tc>
        <w:tc>
          <w:tcPr>
            <w:tcW w:w="8187" w:type="dxa"/>
            <w:gridSpan w:val="12"/>
            <w:tcBorders>
              <w:top w:val="single" w:color="auto" w:sz="4" w:space="0"/>
              <w:left w:val="nil"/>
              <w:bottom w:val="single" w:color="auto" w:sz="4" w:space="0"/>
              <w:right w:val="single" w:color="auto" w:sz="4" w:space="0"/>
            </w:tcBorders>
            <w:vAlign w:val="center"/>
          </w:tcPr>
          <w:p>
            <w:pPr>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1206" w:hRule="atLeast"/>
          <w:jc w:val="center"/>
        </w:trPr>
        <w:tc>
          <w:tcPr>
            <w:tcW w:w="805" w:type="dxa"/>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年核</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度结</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考果</w:t>
            </w:r>
          </w:p>
        </w:tc>
        <w:tc>
          <w:tcPr>
            <w:tcW w:w="8187" w:type="dxa"/>
            <w:gridSpan w:val="12"/>
            <w:tcBorders>
              <w:top w:val="single" w:color="auto" w:sz="4" w:space="0"/>
              <w:left w:val="nil"/>
              <w:bottom w:val="single" w:color="auto" w:sz="4" w:space="0"/>
              <w:right w:val="single" w:color="auto" w:sz="4" w:space="0"/>
            </w:tcBorders>
            <w:vAlign w:val="center"/>
          </w:tcPr>
          <w:p>
            <w:pPr>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b/>
                <w:bCs/>
                <w:kern w:val="0"/>
                <w:sz w:val="21"/>
                <w:szCs w:val="21"/>
                <w:highlight w:val="none"/>
                <w:u w:val="single"/>
              </w:rPr>
              <w:t>填写</w:t>
            </w:r>
            <w:r>
              <w:rPr>
                <w:rFonts w:hint="eastAsia" w:ascii="Times New Roman" w:hAnsi="Times New Roman" w:eastAsia="方正仿宋_GBK" w:cs="宋体"/>
                <w:b/>
                <w:bCs/>
                <w:kern w:val="0"/>
                <w:sz w:val="21"/>
                <w:szCs w:val="21"/>
                <w:highlight w:val="none"/>
                <w:u w:val="single"/>
                <w:lang w:eastAsia="zh-CN"/>
              </w:rPr>
              <w:t>参考</w:t>
            </w:r>
            <w:r>
              <w:rPr>
                <w:rFonts w:hint="eastAsia" w:ascii="Times New Roman" w:hAnsi="Times New Roman" w:eastAsia="方正仿宋_GBK" w:cs="宋体"/>
                <w:b/>
                <w:bCs/>
                <w:kern w:val="0"/>
                <w:sz w:val="21"/>
                <w:szCs w:val="21"/>
                <w:highlight w:val="none"/>
                <w:u w:val="single"/>
              </w:rPr>
              <w:t>：</w:t>
            </w:r>
            <w:r>
              <w:rPr>
                <w:rFonts w:hint="eastAsia" w:ascii="Times New Roman" w:hAnsi="Times New Roman" w:eastAsia="方正仿宋_GBK" w:cs="宋体"/>
                <w:kern w:val="0"/>
                <w:sz w:val="21"/>
                <w:szCs w:val="21"/>
                <w:highlight w:val="none"/>
              </w:rPr>
              <w:t>近三年的年度考核情况，没有年度考核结果的，应采取写实的办法注明。</w:t>
            </w:r>
          </w:p>
        </w:tc>
      </w:tr>
      <w:tr>
        <w:tblPrEx>
          <w:tblCellMar>
            <w:top w:w="0" w:type="dxa"/>
            <w:left w:w="108" w:type="dxa"/>
            <w:bottom w:w="0" w:type="dxa"/>
            <w:right w:w="108" w:type="dxa"/>
          </w:tblCellMar>
        </w:tblPrEx>
        <w:trPr>
          <w:trHeight w:val="950" w:hRule="atLeast"/>
          <w:jc w:val="center"/>
        </w:trPr>
        <w:tc>
          <w:tcPr>
            <w:tcW w:w="805" w:type="dxa"/>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任免</w:t>
            </w:r>
          </w:p>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理由</w:t>
            </w:r>
          </w:p>
        </w:tc>
        <w:tc>
          <w:tcPr>
            <w:tcW w:w="8187" w:type="dxa"/>
            <w:gridSpan w:val="12"/>
            <w:tcBorders>
              <w:top w:val="single" w:color="auto" w:sz="4" w:space="0"/>
              <w:left w:val="nil"/>
              <w:right w:val="single" w:color="auto" w:sz="8" w:space="0"/>
            </w:tcBorders>
            <w:vAlign w:val="center"/>
          </w:tcPr>
          <w:p>
            <w:pPr>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5" w:hRule="atLeast"/>
          <w:jc w:val="center"/>
        </w:trPr>
        <w:tc>
          <w:tcPr>
            <w:tcW w:w="805" w:type="dxa"/>
            <w:vMerge w:val="restart"/>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家庭</w:t>
            </w:r>
          </w:p>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主要</w:t>
            </w:r>
          </w:p>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成员</w:t>
            </w:r>
          </w:p>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及重</w:t>
            </w:r>
          </w:p>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要社</w:t>
            </w:r>
          </w:p>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会关</w:t>
            </w:r>
          </w:p>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系</w:t>
            </w:r>
          </w:p>
        </w:tc>
        <w:tc>
          <w:tcPr>
            <w:tcW w:w="111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称</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谓</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姓</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名</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年龄</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政</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治</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面</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貌</w:t>
            </w:r>
          </w:p>
        </w:tc>
        <w:tc>
          <w:tcPr>
            <w:tcW w:w="4475"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工</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作</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单</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位</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及</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务</w:t>
            </w:r>
          </w:p>
        </w:tc>
      </w:tr>
      <w:tr>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475"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1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475"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475"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1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475"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475"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2401"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2296"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b/>
                <w:bCs/>
                <w:kern w:val="0"/>
                <w:sz w:val="21"/>
                <w:szCs w:val="21"/>
                <w:highlight w:val="none"/>
                <w:u w:val="single"/>
              </w:rPr>
              <w:t>填写</w:t>
            </w:r>
            <w:r>
              <w:rPr>
                <w:rFonts w:hint="eastAsia" w:ascii="Times New Roman" w:hAnsi="Times New Roman" w:eastAsia="方正仿宋_GBK" w:cs="宋体"/>
                <w:b/>
                <w:bCs/>
                <w:kern w:val="0"/>
                <w:sz w:val="21"/>
                <w:szCs w:val="21"/>
                <w:highlight w:val="none"/>
                <w:u w:val="single"/>
                <w:lang w:eastAsia="zh-CN"/>
              </w:rPr>
              <w:t>参考</w:t>
            </w:r>
            <w:r>
              <w:rPr>
                <w:rFonts w:hint="eastAsia" w:ascii="Times New Roman" w:hAnsi="Times New Roman" w:eastAsia="方正仿宋_GBK" w:cs="宋体"/>
                <w:b/>
                <w:bCs/>
                <w:kern w:val="0"/>
                <w:sz w:val="21"/>
                <w:szCs w:val="21"/>
                <w:highlight w:val="none"/>
                <w:u w:val="single"/>
              </w:rPr>
              <w:t>：</w:t>
            </w:r>
            <w:r>
              <w:rPr>
                <w:rFonts w:hint="eastAsia" w:ascii="Times New Roman" w:hAnsi="Times New Roman" w:eastAsia="方正仿宋_GBK" w:cs="宋体"/>
                <w:kern w:val="0"/>
                <w:sz w:val="21"/>
                <w:szCs w:val="21"/>
                <w:highlight w:val="none"/>
              </w:rPr>
              <w:t>主要填写干部本人的配偶、子女和父母；以及与本人关系较密切的亲属，主要包括岳父母、公婆、兄弟姐妹等。</w:t>
            </w:r>
            <w:r>
              <w:rPr>
                <w:rFonts w:hint="eastAsia" w:ascii="Times New Roman" w:hAnsi="Times New Roman" w:eastAsia="方正仿宋_GBK" w:cs="宋体"/>
                <w:kern w:val="0"/>
                <w:sz w:val="24"/>
                <w:szCs w:val="24"/>
                <w:highlight w:val="none"/>
              </w:rPr>
              <w:t>　</w:t>
            </w:r>
          </w:p>
        </w:tc>
        <w:tc>
          <w:tcPr>
            <w:tcW w:w="47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475" w:type="dxa"/>
            <w:gridSpan w:val="4"/>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b/>
                <w:bCs/>
                <w:kern w:val="0"/>
                <w:sz w:val="21"/>
                <w:szCs w:val="21"/>
                <w:highlight w:val="none"/>
                <w:u w:val="single"/>
              </w:rPr>
              <w:t>填写</w:t>
            </w:r>
            <w:r>
              <w:rPr>
                <w:rFonts w:hint="eastAsia" w:ascii="Times New Roman" w:hAnsi="Times New Roman" w:eastAsia="方正仿宋_GBK" w:cs="宋体"/>
                <w:b/>
                <w:bCs/>
                <w:kern w:val="0"/>
                <w:sz w:val="21"/>
                <w:szCs w:val="21"/>
                <w:highlight w:val="none"/>
                <w:u w:val="single"/>
                <w:lang w:eastAsia="zh-CN"/>
              </w:rPr>
              <w:t>参考</w:t>
            </w:r>
            <w:r>
              <w:rPr>
                <w:rFonts w:hint="eastAsia" w:ascii="Times New Roman" w:hAnsi="Times New Roman" w:eastAsia="方正仿宋_GBK" w:cs="宋体"/>
                <w:b/>
                <w:bCs/>
                <w:kern w:val="0"/>
                <w:sz w:val="21"/>
                <w:szCs w:val="21"/>
                <w:highlight w:val="none"/>
                <w:u w:val="single"/>
              </w:rPr>
              <w:t>：</w:t>
            </w:r>
            <w:r>
              <w:rPr>
                <w:rFonts w:hint="eastAsia" w:ascii="Times New Roman" w:hAnsi="Times New Roman" w:eastAsia="方正仿宋_GBK" w:cs="宋体"/>
                <w:kern w:val="0"/>
                <w:sz w:val="21"/>
                <w:szCs w:val="21"/>
                <w:highlight w:val="none"/>
              </w:rPr>
              <w:t>已退休、离休、离岗退养</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去世</w:t>
            </w:r>
            <w:r>
              <w:rPr>
                <w:rFonts w:hint="eastAsia" w:ascii="Times New Roman" w:hAnsi="Times New Roman" w:eastAsia="方正仿宋_GBK" w:cs="宋体"/>
                <w:kern w:val="0"/>
                <w:sz w:val="21"/>
                <w:szCs w:val="21"/>
                <w:highlight w:val="none"/>
                <w:lang w:eastAsia="zh-CN"/>
              </w:rPr>
              <w:t>或移居国（境）外</w:t>
            </w:r>
            <w:r>
              <w:rPr>
                <w:rFonts w:hint="eastAsia" w:ascii="Times New Roman" w:hAnsi="Times New Roman" w:eastAsia="方正仿宋_GBK" w:cs="宋体"/>
                <w:kern w:val="0"/>
                <w:sz w:val="21"/>
                <w:szCs w:val="21"/>
                <w:highlight w:val="none"/>
              </w:rPr>
              <w:t>的，应在填写原工作单位职务后加括号注明“（已退休）”、“（已离休）”、“（已去世）”</w:t>
            </w:r>
            <w:r>
              <w:rPr>
                <w:rFonts w:hint="eastAsia" w:ascii="Times New Roman" w:hAnsi="Times New Roman" w:eastAsia="方正仿宋_GBK" w:cs="宋体"/>
                <w:kern w:val="0"/>
                <w:sz w:val="21"/>
                <w:szCs w:val="21"/>
                <w:highlight w:val="none"/>
                <w:lang w:eastAsia="zh-CN"/>
              </w:rPr>
              <w:t>、“（已移居国</w:t>
            </w:r>
            <w:r>
              <w:rPr>
                <w:rFonts w:hint="eastAsia" w:ascii="Times New Roman" w:hAnsi="Times New Roman" w:eastAsia="方正仿宋_GBK" w:cs="宋体"/>
                <w:kern w:val="0"/>
                <w:sz w:val="21"/>
                <w:szCs w:val="21"/>
                <w:highlight w:val="none"/>
                <w:lang w:val="en-US" w:eastAsia="zh-CN"/>
              </w:rPr>
              <w:t>/</w:t>
            </w:r>
            <w:r>
              <w:rPr>
                <w:rFonts w:hint="eastAsia" w:ascii="Times New Roman" w:hAnsi="Times New Roman" w:eastAsia="方正仿宋_GBK" w:cs="宋体"/>
                <w:kern w:val="0"/>
                <w:sz w:val="21"/>
                <w:szCs w:val="21"/>
                <w:highlight w:val="none"/>
                <w:lang w:eastAsia="zh-CN"/>
              </w:rPr>
              <w:t>境外）”</w:t>
            </w:r>
            <w:r>
              <w:rPr>
                <w:rFonts w:hint="eastAsia" w:ascii="Times New Roman" w:hAnsi="Times New Roman" w:eastAsia="方正仿宋_GBK" w:cs="宋体"/>
                <w:kern w:val="0"/>
                <w:sz w:val="21"/>
                <w:szCs w:val="21"/>
                <w:highlight w:val="none"/>
              </w:rPr>
              <w:t>。</w:t>
            </w:r>
          </w:p>
        </w:tc>
      </w:tr>
      <w:tr>
        <w:tblPrEx>
          <w:tblCellMar>
            <w:top w:w="0" w:type="dxa"/>
            <w:left w:w="108" w:type="dxa"/>
            <w:bottom w:w="0" w:type="dxa"/>
            <w:right w:w="108" w:type="dxa"/>
          </w:tblCellMar>
        </w:tblPrEx>
        <w:trPr>
          <w:trHeight w:val="312" w:hRule="atLeast"/>
          <w:jc w:val="center"/>
        </w:trPr>
        <w:tc>
          <w:tcPr>
            <w:tcW w:w="805" w:type="dxa"/>
            <w:vMerge w:val="restart"/>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呈报</w:t>
            </w:r>
          </w:p>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单位</w:t>
            </w:r>
          </w:p>
        </w:tc>
        <w:tc>
          <w:tcPr>
            <w:tcW w:w="8187" w:type="dxa"/>
            <w:gridSpan w:val="12"/>
            <w:vMerge w:val="restart"/>
            <w:tcBorders>
              <w:top w:val="single" w:color="auto" w:sz="4" w:space="0"/>
              <w:left w:val="single" w:color="auto" w:sz="4" w:space="0"/>
              <w:bottom w:val="nil"/>
              <w:right w:val="single" w:color="000000" w:sz="8" w:space="0"/>
            </w:tcBorders>
            <w:vAlign w:val="bottom"/>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 xml:space="preserve">                                  </w:t>
            </w:r>
            <w:r>
              <w:rPr>
                <w:rFonts w:hint="eastAsia" w:ascii="Times New Roman" w:hAnsi="Times New Roman" w:eastAsia="方正仿宋_GBK"/>
                <w:kern w:val="0"/>
                <w:sz w:val="24"/>
                <w:szCs w:val="24"/>
                <w:highlight w:val="none"/>
              </w:rPr>
              <w:t>〈同级党组织〉</w:t>
            </w:r>
            <w:r>
              <w:rPr>
                <w:rFonts w:hint="eastAsia" w:ascii="Times New Roman" w:hAnsi="Times New Roman" w:eastAsia="方正楷体_GBK"/>
                <w:sz w:val="24"/>
                <w:szCs w:val="24"/>
                <w:highlight w:val="none"/>
              </w:rPr>
              <w:t>（盖章）</w:t>
            </w:r>
            <w:r>
              <w:rPr>
                <w:rFonts w:hint="eastAsia" w:ascii="Times New Roman" w:hAnsi="Times New Roman" w:eastAsia="方正仿宋_GBK" w:cs="宋体"/>
                <w:kern w:val="0"/>
                <w:sz w:val="24"/>
                <w:szCs w:val="24"/>
                <w:highlight w:val="none"/>
              </w:rPr>
              <w:t xml:space="preserve">                                                                                                     </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 xml:space="preserve">                                     年   月   日</w:t>
            </w: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187"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187"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187"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187"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927"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187"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restart"/>
            <w:tcBorders>
              <w:top w:val="single" w:color="auto" w:sz="4" w:space="0"/>
              <w:left w:val="single" w:color="auto" w:sz="8" w:space="0"/>
              <w:bottom w:val="single" w:color="000000" w:sz="8" w:space="0"/>
              <w:right w:val="nil"/>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审批机关意见</w:t>
            </w:r>
          </w:p>
        </w:tc>
        <w:tc>
          <w:tcPr>
            <w:tcW w:w="3555" w:type="dxa"/>
            <w:gridSpan w:val="7"/>
            <w:vMerge w:val="restart"/>
            <w:tcBorders>
              <w:top w:val="single" w:color="auto" w:sz="4" w:space="0"/>
              <w:left w:val="single" w:color="auto" w:sz="4" w:space="0"/>
              <w:bottom w:val="single" w:color="000000" w:sz="8" w:space="0"/>
              <w:right w:val="single" w:color="000000" w:sz="4" w:space="0"/>
            </w:tcBorders>
            <w:vAlign w:val="bottom"/>
          </w:tcPr>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r>
              <w:rPr>
                <w:rFonts w:hint="eastAsia" w:ascii="Times New Roman" w:hAnsi="Times New Roman" w:eastAsia="方正仿宋_GBK"/>
                <w:kern w:val="0"/>
                <w:sz w:val="24"/>
                <w:szCs w:val="24"/>
                <w:highlight w:val="none"/>
              </w:rPr>
              <w:t xml:space="preserve">                               〈决定任免的党组织〉</w:t>
            </w:r>
            <w:r>
              <w:rPr>
                <w:rFonts w:hint="eastAsia" w:ascii="Times New Roman" w:hAnsi="Times New Roman" w:eastAsia="方正楷体_GBK"/>
                <w:sz w:val="24"/>
                <w:szCs w:val="24"/>
                <w:highlight w:val="none"/>
              </w:rPr>
              <w:t>(盖章)</w:t>
            </w:r>
            <w:r>
              <w:rPr>
                <w:rFonts w:hint="eastAsia" w:ascii="Times New Roman" w:hAnsi="Times New Roman" w:eastAsia="方正仿宋_GBK"/>
                <w:kern w:val="0"/>
                <w:sz w:val="24"/>
                <w:szCs w:val="24"/>
                <w:highlight w:val="none"/>
              </w:rPr>
              <w:t xml:space="preserve">                                 年     月     日               </w:t>
            </w:r>
          </w:p>
        </w:tc>
        <w:tc>
          <w:tcPr>
            <w:tcW w:w="780" w:type="dxa"/>
            <w:gridSpan w:val="2"/>
            <w:vMerge w:val="restart"/>
            <w:tcBorders>
              <w:top w:val="single" w:color="auto" w:sz="4" w:space="0"/>
              <w:left w:val="single" w:color="auto" w:sz="4" w:space="0"/>
              <w:bottom w:val="single" w:color="000000" w:sz="8" w:space="0"/>
              <w:right w:val="single" w:color="000000"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行机</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政关</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任免意见</w:t>
            </w:r>
          </w:p>
        </w:tc>
        <w:tc>
          <w:tcPr>
            <w:tcW w:w="3852" w:type="dxa"/>
            <w:gridSpan w:val="3"/>
            <w:vMerge w:val="restart"/>
            <w:tcBorders>
              <w:top w:val="single" w:color="auto" w:sz="4" w:space="0"/>
              <w:left w:val="single" w:color="auto" w:sz="4" w:space="0"/>
              <w:bottom w:val="single" w:color="000000" w:sz="8" w:space="0"/>
              <w:right w:val="single" w:color="000000" w:sz="8" w:space="0"/>
            </w:tcBorders>
            <w:vAlign w:val="bottom"/>
          </w:tcPr>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kern w:val="0"/>
                <w:sz w:val="24"/>
                <w:szCs w:val="24"/>
                <w:highlight w:val="none"/>
              </w:rPr>
            </w:pPr>
            <w:r>
              <w:rPr>
                <w:rFonts w:hint="eastAsia" w:ascii="Times New Roman" w:hAnsi="Times New Roman" w:eastAsia="方正仿宋_GBK"/>
                <w:w w:val="100"/>
                <w:kern w:val="0"/>
                <w:sz w:val="24"/>
                <w:szCs w:val="24"/>
                <w:highlight w:val="none"/>
              </w:rPr>
              <w:t>〈决定任免的行政机关〉(</w:t>
            </w:r>
            <w:r>
              <w:rPr>
                <w:rFonts w:hint="eastAsia" w:ascii="Times New Roman" w:hAnsi="Times New Roman" w:eastAsia="方正楷体_GBK"/>
                <w:w w:val="100"/>
                <w:sz w:val="24"/>
                <w:szCs w:val="24"/>
                <w:highlight w:val="none"/>
              </w:rPr>
              <w:t xml:space="preserve">盖章) </w:t>
            </w:r>
            <w:r>
              <w:rPr>
                <w:rFonts w:hint="eastAsia" w:ascii="Times New Roman" w:hAnsi="Times New Roman" w:eastAsia="方正仿宋_GBK"/>
                <w:w w:val="90"/>
                <w:kern w:val="0"/>
                <w:sz w:val="24"/>
                <w:szCs w:val="24"/>
                <w:highlight w:val="none"/>
              </w:rPr>
              <w:t xml:space="preserve"> </w:t>
            </w:r>
            <w:r>
              <w:rPr>
                <w:rFonts w:hint="eastAsia" w:ascii="Times New Roman" w:hAnsi="Times New Roman" w:eastAsia="方正仿宋_GBK"/>
                <w:kern w:val="0"/>
                <w:sz w:val="24"/>
                <w:szCs w:val="24"/>
                <w:highlight w:val="none"/>
              </w:rPr>
              <w:t xml:space="preserve">                        年      月      日</w:t>
            </w: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r>
        <w:tblPrEx>
          <w:tblCellMar>
            <w:top w:w="0" w:type="dxa"/>
            <w:left w:w="108" w:type="dxa"/>
            <w:bottom w:w="0" w:type="dxa"/>
            <w:right w:w="108" w:type="dxa"/>
          </w:tblCellMar>
        </w:tblPrEx>
        <w:trPr>
          <w:trHeight w:val="16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bl>
    <w:p>
      <w:pPr>
        <w:widowControl/>
        <w:spacing w:line="500" w:lineRule="exact"/>
        <w:jc w:val="center"/>
        <w:rPr>
          <w:rFonts w:ascii="Times New Roman" w:hAnsi="Times New Roman" w:eastAsia="黑体" w:cs="宋体"/>
          <w:b/>
          <w:kern w:val="0"/>
          <w:sz w:val="36"/>
          <w:szCs w:val="36"/>
          <w:highlight w:val="none"/>
        </w:rPr>
      </w:pPr>
      <w:r>
        <w:rPr>
          <w:rFonts w:hint="eastAsia" w:ascii="Times New Roman" w:hAnsi="Times New Roman" w:eastAsia="黑体" w:cs="宋体"/>
          <w:b/>
          <w:kern w:val="0"/>
          <w:sz w:val="40"/>
          <w:szCs w:val="40"/>
          <w:highlight w:val="none"/>
        </w:rPr>
        <w:br w:type="page"/>
      </w:r>
      <w:r>
        <w:rPr>
          <w:rFonts w:hint="eastAsia" w:ascii="Times New Roman" w:hAnsi="Times New Roman" w:eastAsia="黑体" w:cs="宋体"/>
          <w:b/>
          <w:kern w:val="0"/>
          <w:sz w:val="36"/>
          <w:szCs w:val="36"/>
          <w:highlight w:val="none"/>
        </w:rPr>
        <w:t>个 人 基 本 情 况</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表</w:t>
      </w:r>
      <w:r>
        <w:rPr>
          <w:rStyle w:val="14"/>
          <w:rFonts w:hint="eastAsia" w:ascii="Times New Roman" w:hAnsi="Times New Roman" w:eastAsia="黑体" w:cs="宋体"/>
          <w:b/>
          <w:kern w:val="0"/>
          <w:sz w:val="36"/>
          <w:szCs w:val="36"/>
          <w:highlight w:val="none"/>
        </w:rPr>
        <w:footnoteReference w:id="18"/>
      </w:r>
    </w:p>
    <w:tbl>
      <w:tblPr>
        <w:tblStyle w:val="9"/>
        <w:tblW w:w="9031" w:type="dxa"/>
        <w:jc w:val="center"/>
        <w:tblLayout w:type="fixed"/>
        <w:tblCellMar>
          <w:top w:w="0" w:type="dxa"/>
          <w:left w:w="108" w:type="dxa"/>
          <w:bottom w:w="0" w:type="dxa"/>
          <w:right w:w="108" w:type="dxa"/>
        </w:tblCellMar>
      </w:tblPr>
      <w:tblGrid>
        <w:gridCol w:w="825"/>
        <w:gridCol w:w="291"/>
        <w:gridCol w:w="710"/>
        <w:gridCol w:w="460"/>
        <w:gridCol w:w="720"/>
        <w:gridCol w:w="242"/>
        <w:gridCol w:w="230"/>
        <w:gridCol w:w="944"/>
        <w:gridCol w:w="67"/>
        <w:gridCol w:w="1224"/>
        <w:gridCol w:w="1259"/>
        <w:gridCol w:w="2059"/>
      </w:tblGrid>
      <w:tr>
        <w:tblPrEx>
          <w:tblCellMar>
            <w:top w:w="0" w:type="dxa"/>
            <w:left w:w="108" w:type="dxa"/>
            <w:bottom w:w="0" w:type="dxa"/>
            <w:right w:w="108" w:type="dxa"/>
          </w:tblCellMar>
        </w:tblPrEx>
        <w:trPr>
          <w:trHeight w:val="312" w:hRule="atLeast"/>
          <w:jc w:val="center"/>
        </w:trPr>
        <w:tc>
          <w:tcPr>
            <w:tcW w:w="1116" w:type="dxa"/>
            <w:gridSpan w:val="2"/>
            <w:vMerge w:val="restart"/>
            <w:tcBorders>
              <w:top w:val="single" w:color="auto" w:sz="8"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姓</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名</w:t>
            </w:r>
          </w:p>
        </w:tc>
        <w:tc>
          <w:tcPr>
            <w:tcW w:w="1170"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62"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性</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别</w:t>
            </w:r>
          </w:p>
        </w:tc>
        <w:tc>
          <w:tcPr>
            <w:tcW w:w="1241" w:type="dxa"/>
            <w:gridSpan w:val="3"/>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出生年月（  岁）</w:t>
            </w:r>
          </w:p>
        </w:tc>
        <w:tc>
          <w:tcPr>
            <w:tcW w:w="1259" w:type="dxa"/>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2059" w:type="dxa"/>
            <w:vMerge w:val="restart"/>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2" w:hRule="atLeast"/>
          <w:jc w:val="center"/>
        </w:trPr>
        <w:tc>
          <w:tcPr>
            <w:tcW w:w="1116" w:type="dxa"/>
            <w:gridSpan w:val="2"/>
            <w:vMerge w:val="continue"/>
            <w:tcBorders>
              <w:top w:val="single" w:color="auto" w:sz="8"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170"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962"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41" w:type="dxa"/>
            <w:gridSpan w:val="3"/>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24"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59"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1116"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民</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族</w:t>
            </w:r>
          </w:p>
        </w:tc>
        <w:tc>
          <w:tcPr>
            <w:tcW w:w="117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6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籍</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贯</w:t>
            </w:r>
          </w:p>
        </w:tc>
        <w:tc>
          <w:tcPr>
            <w:tcW w:w="124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出生地</w:t>
            </w:r>
          </w:p>
        </w:tc>
        <w:tc>
          <w:tcPr>
            <w:tcW w:w="12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1116"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17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9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1116"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入</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党</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时</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间</w:t>
            </w:r>
          </w:p>
        </w:tc>
        <w:tc>
          <w:tcPr>
            <w:tcW w:w="117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6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参加工</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作时间</w:t>
            </w:r>
          </w:p>
        </w:tc>
        <w:tc>
          <w:tcPr>
            <w:tcW w:w="124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健康状况</w:t>
            </w:r>
          </w:p>
        </w:tc>
        <w:tc>
          <w:tcPr>
            <w:tcW w:w="12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1116"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17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9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1116"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专业技</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术职务</w:t>
            </w:r>
          </w:p>
        </w:tc>
        <w:tc>
          <w:tcPr>
            <w:tcW w:w="2132"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4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熟悉专业</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有何特长</w:t>
            </w:r>
          </w:p>
        </w:tc>
        <w:tc>
          <w:tcPr>
            <w:tcW w:w="248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1116"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132"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48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640" w:hRule="atLeast"/>
          <w:jc w:val="center"/>
        </w:trPr>
        <w:tc>
          <w:tcPr>
            <w:tcW w:w="1116"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学历</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学位</w:t>
            </w:r>
          </w:p>
        </w:tc>
        <w:tc>
          <w:tcPr>
            <w:tcW w:w="117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全日制</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教</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育</w:t>
            </w:r>
          </w:p>
        </w:tc>
        <w:tc>
          <w:tcPr>
            <w:tcW w:w="2203" w:type="dxa"/>
            <w:gridSpan w:val="5"/>
            <w:tcBorders>
              <w:top w:val="single" w:color="auto" w:sz="4" w:space="0"/>
              <w:left w:val="nil"/>
              <w:right w:val="single" w:color="000000"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毕业院校</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系及专业</w:t>
            </w:r>
          </w:p>
        </w:tc>
        <w:tc>
          <w:tcPr>
            <w:tcW w:w="3318" w:type="dxa"/>
            <w:gridSpan w:val="2"/>
            <w:tcBorders>
              <w:top w:val="single" w:color="auto" w:sz="4" w:space="0"/>
              <w:left w:val="single" w:color="auto" w:sz="4" w:space="0"/>
              <w:bottom w:val="single" w:color="auto"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640" w:hRule="atLeast"/>
          <w:jc w:val="center"/>
        </w:trPr>
        <w:tc>
          <w:tcPr>
            <w:tcW w:w="1116"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17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在</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教</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育</w:t>
            </w:r>
          </w:p>
        </w:tc>
        <w:tc>
          <w:tcPr>
            <w:tcW w:w="2203" w:type="dxa"/>
            <w:gridSpan w:val="5"/>
            <w:tcBorders>
              <w:top w:val="single" w:color="auto" w:sz="4" w:space="0"/>
              <w:left w:val="nil"/>
              <w:right w:val="single" w:color="000000"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毕业院校</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系及专业</w:t>
            </w:r>
          </w:p>
        </w:tc>
        <w:tc>
          <w:tcPr>
            <w:tcW w:w="3318" w:type="dxa"/>
            <w:gridSpan w:val="2"/>
            <w:tcBorders>
              <w:top w:val="single" w:color="auto" w:sz="4" w:space="0"/>
              <w:left w:val="single" w:color="auto" w:sz="4" w:space="0"/>
              <w:bottom w:val="single" w:color="auto"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2" w:hRule="atLeast"/>
          <w:jc w:val="center"/>
        </w:trPr>
        <w:tc>
          <w:tcPr>
            <w:tcW w:w="2286"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现</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任</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务</w:t>
            </w:r>
          </w:p>
        </w:tc>
        <w:tc>
          <w:tcPr>
            <w:tcW w:w="6745" w:type="dxa"/>
            <w:gridSpan w:val="8"/>
            <w:vMerge w:val="restart"/>
            <w:tcBorders>
              <w:top w:val="single" w:color="auto" w:sz="4" w:space="0"/>
              <w:left w:val="single" w:color="auto" w:sz="4" w:space="0"/>
              <w:bottom w:val="single" w:color="000000"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1" w:hRule="atLeast"/>
          <w:jc w:val="center"/>
        </w:trPr>
        <w:tc>
          <w:tcPr>
            <w:tcW w:w="2286"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left"/>
              <w:rPr>
                <w:rFonts w:ascii="Times New Roman" w:hAnsi="Times New Roman" w:eastAsia="方正仿宋_GBK" w:cs="宋体"/>
                <w:kern w:val="0"/>
                <w:sz w:val="24"/>
                <w:highlight w:val="none"/>
              </w:rPr>
            </w:pPr>
          </w:p>
        </w:tc>
        <w:tc>
          <w:tcPr>
            <w:tcW w:w="6745" w:type="dxa"/>
            <w:gridSpan w:val="8"/>
            <w:vMerge w:val="continue"/>
            <w:tcBorders>
              <w:top w:val="single" w:color="auto" w:sz="4" w:space="0"/>
              <w:left w:val="single" w:color="auto" w:sz="4" w:space="0"/>
              <w:bottom w:val="single" w:color="000000"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2286"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拟</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任</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务</w:t>
            </w:r>
          </w:p>
        </w:tc>
        <w:tc>
          <w:tcPr>
            <w:tcW w:w="6745" w:type="dxa"/>
            <w:gridSpan w:val="8"/>
            <w:vMerge w:val="restart"/>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1" w:hRule="atLeast"/>
          <w:jc w:val="center"/>
        </w:trPr>
        <w:tc>
          <w:tcPr>
            <w:tcW w:w="2286"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left"/>
              <w:rPr>
                <w:rFonts w:ascii="Times New Roman" w:hAnsi="Times New Roman" w:eastAsia="方正仿宋_GBK" w:cs="宋体"/>
                <w:kern w:val="0"/>
                <w:sz w:val="24"/>
                <w:highlight w:val="none"/>
              </w:rPr>
            </w:pPr>
          </w:p>
        </w:tc>
        <w:tc>
          <w:tcPr>
            <w:tcW w:w="6745" w:type="dxa"/>
            <w:gridSpan w:val="8"/>
            <w:vMerge w:val="continue"/>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2286"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拟</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免</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务</w:t>
            </w:r>
          </w:p>
        </w:tc>
        <w:tc>
          <w:tcPr>
            <w:tcW w:w="6745" w:type="dxa"/>
            <w:gridSpan w:val="8"/>
            <w:vMerge w:val="restart"/>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2" w:hRule="atLeast"/>
          <w:jc w:val="center"/>
        </w:trPr>
        <w:tc>
          <w:tcPr>
            <w:tcW w:w="2286"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方正仿宋_GBK" w:cs="宋体"/>
                <w:kern w:val="0"/>
                <w:sz w:val="24"/>
                <w:highlight w:val="none"/>
              </w:rPr>
            </w:pPr>
          </w:p>
        </w:tc>
        <w:tc>
          <w:tcPr>
            <w:tcW w:w="6745" w:type="dxa"/>
            <w:gridSpan w:val="8"/>
            <w:vMerge w:val="continue"/>
            <w:tcBorders>
              <w:top w:val="single" w:color="auto" w:sz="4" w:space="0"/>
              <w:left w:val="single" w:color="auto" w:sz="4" w:space="0"/>
              <w:bottom w:val="single" w:color="auto" w:sz="4" w:space="0"/>
              <w:right w:val="single" w:color="000000" w:sz="8" w:space="0"/>
            </w:tcBorders>
            <w:vAlign w:val="center"/>
          </w:tcPr>
          <w:p>
            <w:pPr>
              <w:widowControl/>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6651" w:hRule="atLeast"/>
          <w:jc w:val="center"/>
        </w:trPr>
        <w:tc>
          <w:tcPr>
            <w:tcW w:w="825" w:type="dxa"/>
            <w:tcBorders>
              <w:top w:val="single" w:color="auto" w:sz="4" w:space="0"/>
              <w:left w:val="single" w:color="auto" w:sz="8" w:space="0"/>
              <w:bottom w:val="single" w:color="000000" w:sz="8" w:space="0"/>
              <w:right w:val="single" w:color="auto" w:sz="4" w:space="0"/>
            </w:tcBorders>
            <w:vAlign w:val="center"/>
          </w:tcPr>
          <w:p>
            <w:pPr>
              <w:widowControl/>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简</w:t>
            </w:r>
          </w:p>
          <w:p>
            <w:pPr>
              <w:widowControl/>
              <w:jc w:val="center"/>
              <w:rPr>
                <w:rFonts w:ascii="Times New Roman" w:hAnsi="Times New Roman" w:eastAsia="方正仿宋_GBK" w:cs="宋体"/>
                <w:kern w:val="0"/>
                <w:sz w:val="24"/>
                <w:highlight w:val="none"/>
              </w:rPr>
            </w:pPr>
          </w:p>
          <w:p>
            <w:pPr>
              <w:widowControl/>
              <w:jc w:val="center"/>
              <w:rPr>
                <w:rFonts w:ascii="Times New Roman" w:hAnsi="Times New Roman" w:eastAsia="方正仿宋_GBK" w:cs="宋体"/>
                <w:kern w:val="0"/>
                <w:sz w:val="24"/>
                <w:highlight w:val="none"/>
              </w:rPr>
            </w:pPr>
          </w:p>
          <w:p>
            <w:pPr>
              <w:widowControl/>
              <w:jc w:val="center"/>
              <w:rPr>
                <w:rFonts w:ascii="Times New Roman" w:hAnsi="Times New Roman" w:eastAsia="方正仿宋_GBK" w:cs="宋体"/>
                <w:kern w:val="0"/>
                <w:sz w:val="24"/>
                <w:highlight w:val="none"/>
              </w:rPr>
            </w:pPr>
          </w:p>
          <w:p>
            <w:pPr>
              <w:widowControl/>
              <w:jc w:val="center"/>
              <w:rPr>
                <w:rFonts w:ascii="Times New Roman" w:hAnsi="Times New Roman" w:eastAsia="方正仿宋_GBK" w:cs="宋体"/>
                <w:kern w:val="0"/>
                <w:sz w:val="24"/>
                <w:highlight w:val="none"/>
              </w:rPr>
            </w:pPr>
          </w:p>
          <w:p>
            <w:pPr>
              <w:widowControl/>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历</w:t>
            </w:r>
          </w:p>
        </w:tc>
        <w:tc>
          <w:tcPr>
            <w:tcW w:w="8206" w:type="dxa"/>
            <w:gridSpan w:val="11"/>
            <w:tcBorders>
              <w:top w:val="single" w:color="auto" w:sz="4" w:space="0"/>
              <w:left w:val="single" w:color="auto" w:sz="4" w:space="0"/>
              <w:bottom w:val="single" w:color="auto" w:sz="4" w:space="0"/>
              <w:right w:val="single" w:color="auto" w:sz="4" w:space="0"/>
            </w:tcBorders>
            <w:vAlign w:val="top"/>
          </w:tcPr>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u w:val="single"/>
              </w:rPr>
              <w:t>：</w:t>
            </w:r>
            <w:r>
              <w:rPr>
                <w:rFonts w:hint="eastAsia" w:ascii="Times New Roman" w:hAnsi="Times New Roman" w:eastAsia="方正仿宋_GBK" w:cs="宋体"/>
                <w:kern w:val="0"/>
                <w:sz w:val="21"/>
                <w:szCs w:val="21"/>
                <w:highlight w:val="none"/>
              </w:rPr>
              <w:t>起止时间要填到月</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前后要衔接</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不得间断，出现空档，如上一行“1993.07－1996.02”，下一行则应是“1996.02－××”，上下行之间在格式上要对齐。</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①从参加工作之前的最后一次在校学习时间填起。</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②按照个人在不同时期所担任的职务和工作单位的变动情况分段填写。在同一单位工作，也应根据部门、党内职务、行政职务、专业技术职务等发生变化的情况分段填写。</w:t>
            </w:r>
          </w:p>
          <w:p>
            <w:pPr>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1"/>
                <w:szCs w:val="21"/>
                <w:highlight w:val="none"/>
              </w:rPr>
              <w:t>③在职攻读学历、学位的，临时离开工作单位连续半年以上及到基层挂职锻炼的，均应在本简历段后加括号注明。</w:t>
            </w:r>
          </w:p>
          <w:p>
            <w:pPr>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1"/>
                <w:szCs w:val="21"/>
                <w:highlight w:val="none"/>
              </w:rPr>
              <w:t>④简历中的最后一个工作时间段（现任职务时间段），注明“任现职”。</w:t>
            </w:r>
          </w:p>
        </w:tc>
      </w:tr>
      <w:tr>
        <w:tblPrEx>
          <w:tblCellMar>
            <w:top w:w="0" w:type="dxa"/>
            <w:left w:w="108" w:type="dxa"/>
            <w:bottom w:w="0" w:type="dxa"/>
            <w:right w:w="108" w:type="dxa"/>
          </w:tblCellMar>
        </w:tblPrEx>
        <w:trPr>
          <w:trHeight w:val="1320" w:hRule="atLeast"/>
          <w:jc w:val="center"/>
        </w:trPr>
        <w:tc>
          <w:tcPr>
            <w:tcW w:w="825" w:type="dxa"/>
            <w:tcBorders>
              <w:top w:val="single" w:color="auto" w:sz="8"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奖惩情况</w:t>
            </w:r>
          </w:p>
        </w:tc>
        <w:tc>
          <w:tcPr>
            <w:tcW w:w="8206" w:type="dxa"/>
            <w:gridSpan w:val="11"/>
            <w:tcBorders>
              <w:top w:val="single" w:color="auto" w:sz="4" w:space="0"/>
              <w:left w:val="nil"/>
              <w:bottom w:val="single" w:color="auto" w:sz="4" w:space="0"/>
              <w:right w:val="single" w:color="auto" w:sz="4" w:space="0"/>
            </w:tcBorders>
            <w:vAlign w:val="center"/>
          </w:tcPr>
          <w:p>
            <w:pPr>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1150" w:hRule="atLeast"/>
          <w:jc w:val="center"/>
        </w:trPr>
        <w:tc>
          <w:tcPr>
            <w:tcW w:w="825" w:type="dxa"/>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年核</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度结</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考果</w:t>
            </w:r>
          </w:p>
        </w:tc>
        <w:tc>
          <w:tcPr>
            <w:tcW w:w="8206" w:type="dxa"/>
            <w:gridSpan w:val="11"/>
            <w:tcBorders>
              <w:top w:val="single" w:color="auto" w:sz="4" w:space="0"/>
              <w:left w:val="nil"/>
              <w:bottom w:val="single" w:color="auto" w:sz="4" w:space="0"/>
              <w:right w:val="single" w:color="auto" w:sz="4" w:space="0"/>
            </w:tcBorders>
            <w:vAlign w:val="center"/>
          </w:tcPr>
          <w:p>
            <w:pPr>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rPr>
              <w:t>近三年的年度考核情况，没有年度考核结果的，应采取写实的办法注明。</w:t>
            </w:r>
          </w:p>
        </w:tc>
      </w:tr>
      <w:tr>
        <w:tblPrEx>
          <w:tblCellMar>
            <w:top w:w="0" w:type="dxa"/>
            <w:left w:w="108" w:type="dxa"/>
            <w:bottom w:w="0" w:type="dxa"/>
            <w:right w:w="108" w:type="dxa"/>
          </w:tblCellMar>
        </w:tblPrEx>
        <w:trPr>
          <w:trHeight w:val="1190" w:hRule="atLeast"/>
          <w:jc w:val="center"/>
        </w:trPr>
        <w:tc>
          <w:tcPr>
            <w:tcW w:w="825" w:type="dxa"/>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任免理由</w:t>
            </w:r>
          </w:p>
        </w:tc>
        <w:tc>
          <w:tcPr>
            <w:tcW w:w="8206" w:type="dxa"/>
            <w:gridSpan w:val="11"/>
            <w:tcBorders>
              <w:top w:val="single" w:color="auto" w:sz="4" w:space="0"/>
              <w:left w:val="nil"/>
              <w:right w:val="single" w:color="auto" w:sz="8" w:space="0"/>
            </w:tcBorders>
            <w:vAlign w:val="center"/>
          </w:tcPr>
          <w:p>
            <w:pPr>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5" w:hRule="atLeast"/>
          <w:jc w:val="center"/>
        </w:trPr>
        <w:tc>
          <w:tcPr>
            <w:tcW w:w="825" w:type="dxa"/>
            <w:vMerge w:val="restart"/>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家庭主要成员及重要社会关系</w:t>
            </w:r>
          </w:p>
        </w:tc>
        <w:tc>
          <w:tcPr>
            <w:tcW w:w="100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称</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谓</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姓</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名</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年龄</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政</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治</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面</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貌</w:t>
            </w:r>
          </w:p>
        </w:tc>
        <w:tc>
          <w:tcPr>
            <w:tcW w:w="4609"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工</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作</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单</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位</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及</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务</w:t>
            </w:r>
          </w:p>
        </w:tc>
      </w:tr>
      <w:tr>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609"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597" w:hRule="exac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47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4609" w:type="dxa"/>
            <w:gridSpan w:val="4"/>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627" w:hRule="exac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47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4609" w:type="dxa"/>
            <w:gridSpan w:val="4"/>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609"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609"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609"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609"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2401"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2181"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rPr>
              <w:t>主要填写本人的配偶、子女和父母；以及与本人关系较密切的亲属，主要包括岳父母、公婆、兄弟姐妹等。</w:t>
            </w:r>
            <w:r>
              <w:rPr>
                <w:rFonts w:hint="eastAsia" w:ascii="Times New Roman" w:hAnsi="Times New Roman" w:eastAsia="方正仿宋_GBK" w:cs="宋体"/>
                <w:kern w:val="0"/>
                <w:sz w:val="24"/>
                <w:highlight w:val="none"/>
              </w:rPr>
              <w:t>　</w:t>
            </w:r>
          </w:p>
        </w:tc>
        <w:tc>
          <w:tcPr>
            <w:tcW w:w="47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4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609" w:type="dxa"/>
            <w:gridSpan w:val="4"/>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rPr>
              <w:t>已退休、离休、离岗退养</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去世</w:t>
            </w:r>
            <w:r>
              <w:rPr>
                <w:rFonts w:hint="eastAsia" w:ascii="Times New Roman" w:hAnsi="Times New Roman" w:eastAsia="方正仿宋_GBK" w:cs="宋体"/>
                <w:kern w:val="0"/>
                <w:sz w:val="21"/>
                <w:szCs w:val="21"/>
                <w:highlight w:val="none"/>
                <w:lang w:eastAsia="zh-CN"/>
              </w:rPr>
              <w:t>或移居国（境）外</w:t>
            </w:r>
            <w:r>
              <w:rPr>
                <w:rFonts w:hint="eastAsia" w:ascii="Times New Roman" w:hAnsi="Times New Roman" w:eastAsia="方正仿宋_GBK" w:cs="宋体"/>
                <w:kern w:val="0"/>
                <w:sz w:val="21"/>
                <w:szCs w:val="21"/>
                <w:highlight w:val="none"/>
              </w:rPr>
              <w:t>的，应在填写原工作单位职务后加括号注明“（已退休）”、“（已离休）”、“（已去世）”</w:t>
            </w:r>
            <w:r>
              <w:rPr>
                <w:rFonts w:hint="eastAsia" w:ascii="Times New Roman" w:hAnsi="Times New Roman" w:eastAsia="方正仿宋_GBK" w:cs="宋体"/>
                <w:kern w:val="0"/>
                <w:sz w:val="21"/>
                <w:szCs w:val="21"/>
                <w:highlight w:val="none"/>
                <w:lang w:eastAsia="zh-CN"/>
              </w:rPr>
              <w:t>、“（已移居国</w:t>
            </w:r>
            <w:r>
              <w:rPr>
                <w:rFonts w:hint="eastAsia" w:ascii="Times New Roman" w:hAnsi="Times New Roman" w:eastAsia="方正仿宋_GBK" w:cs="宋体"/>
                <w:kern w:val="0"/>
                <w:sz w:val="21"/>
                <w:szCs w:val="21"/>
                <w:highlight w:val="none"/>
                <w:lang w:val="en-US" w:eastAsia="zh-CN"/>
              </w:rPr>
              <w:t>/</w:t>
            </w:r>
            <w:r>
              <w:rPr>
                <w:rFonts w:hint="eastAsia" w:ascii="Times New Roman" w:hAnsi="Times New Roman" w:eastAsia="方正仿宋_GBK" w:cs="宋体"/>
                <w:kern w:val="0"/>
                <w:sz w:val="21"/>
                <w:szCs w:val="21"/>
                <w:highlight w:val="none"/>
                <w:lang w:eastAsia="zh-CN"/>
              </w:rPr>
              <w:t>境外）”</w:t>
            </w:r>
            <w:r>
              <w:rPr>
                <w:rFonts w:hint="eastAsia" w:ascii="Times New Roman" w:hAnsi="Times New Roman" w:eastAsia="方正仿宋_GBK" w:cs="宋体"/>
                <w:kern w:val="0"/>
                <w:sz w:val="21"/>
                <w:szCs w:val="21"/>
                <w:highlight w:val="none"/>
              </w:rPr>
              <w:t>。</w:t>
            </w:r>
          </w:p>
        </w:tc>
      </w:tr>
      <w:tr>
        <w:tblPrEx>
          <w:tblCellMar>
            <w:top w:w="0" w:type="dxa"/>
            <w:left w:w="108" w:type="dxa"/>
            <w:bottom w:w="0" w:type="dxa"/>
            <w:right w:w="108" w:type="dxa"/>
          </w:tblCellMar>
        </w:tblPrEx>
        <w:trPr>
          <w:trHeight w:val="312" w:hRule="atLeast"/>
          <w:jc w:val="center"/>
        </w:trPr>
        <w:tc>
          <w:tcPr>
            <w:tcW w:w="825"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呈报</w:t>
            </w:r>
          </w:p>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单位</w:t>
            </w:r>
          </w:p>
        </w:tc>
        <w:tc>
          <w:tcPr>
            <w:tcW w:w="8206" w:type="dxa"/>
            <w:gridSpan w:val="11"/>
            <w:vMerge w:val="restart"/>
            <w:tcBorders>
              <w:top w:val="single" w:color="auto" w:sz="4" w:space="0"/>
              <w:left w:val="single" w:color="auto" w:sz="4" w:space="0"/>
              <w:bottom w:val="single" w:color="auto" w:sz="4" w:space="0"/>
              <w:right w:val="single" w:color="auto" w:sz="4" w:space="0"/>
            </w:tcBorders>
            <w:vAlign w:val="center"/>
          </w:tcPr>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 xml:space="preserve">                                   〈同级党组织〉</w:t>
            </w:r>
            <w:r>
              <w:rPr>
                <w:rFonts w:hint="eastAsia" w:ascii="Times New Roman" w:hAnsi="Times New Roman" w:eastAsia="方正楷体_GBK"/>
                <w:sz w:val="24"/>
                <w:szCs w:val="24"/>
                <w:highlight w:val="none"/>
              </w:rPr>
              <w:t>（盖章）</w:t>
            </w:r>
            <w:r>
              <w:rPr>
                <w:rFonts w:hint="eastAsia" w:ascii="Times New Roman" w:hAnsi="Times New Roman" w:eastAsia="方正仿宋_GBK" w:cs="宋体"/>
                <w:kern w:val="0"/>
                <w:sz w:val="24"/>
                <w:highlight w:val="none"/>
              </w:rPr>
              <w:t xml:space="preserve">                                                                                                     </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 xml:space="preserve">                                     年   月   日</w:t>
            </w:r>
          </w:p>
        </w:tc>
      </w:tr>
      <w:tr>
        <w:tblPrEx>
          <w:tblCellMar>
            <w:top w:w="0" w:type="dxa"/>
            <w:left w:w="108" w:type="dxa"/>
            <w:bottom w:w="0" w:type="dxa"/>
            <w:right w:w="108" w:type="dxa"/>
          </w:tblCellMar>
        </w:tblPrEx>
        <w:trPr>
          <w:trHeight w:val="31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283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bl>
    <w:p>
      <w:pPr>
        <w:widowControl/>
        <w:spacing w:line="500" w:lineRule="exact"/>
        <w:jc w:val="center"/>
        <w:rPr>
          <w:rFonts w:ascii="Times New Roman" w:hAnsi="Times New Roman" w:eastAsia="方正黑体_GBK" w:cs="方正黑体_GBK"/>
          <w:bCs/>
          <w:sz w:val="36"/>
          <w:szCs w:val="36"/>
          <w:highlight w:val="none"/>
        </w:rPr>
      </w:pPr>
      <w:r>
        <w:rPr>
          <w:rFonts w:hint="eastAsia" w:ascii="Times New Roman" w:hAnsi="Times New Roman" w:eastAsia="黑体" w:cs="宋体"/>
          <w:b/>
          <w:kern w:val="0"/>
          <w:sz w:val="40"/>
          <w:szCs w:val="40"/>
          <w:highlight w:val="none"/>
        </w:rPr>
        <w:br w:type="page"/>
      </w:r>
      <w:r>
        <w:rPr>
          <w:rFonts w:hint="eastAsia" w:ascii="Times New Roman" w:hAnsi="Times New Roman" w:eastAsia="黑体" w:cs="宋体"/>
          <w:b/>
          <w:kern w:val="0"/>
          <w:sz w:val="36"/>
          <w:szCs w:val="36"/>
          <w:highlight w:val="none"/>
        </w:rPr>
        <w:t>个 人 简 历</w:t>
      </w:r>
      <w:r>
        <w:rPr>
          <w:rStyle w:val="14"/>
          <w:rFonts w:hint="eastAsia" w:ascii="Times New Roman" w:hAnsi="Times New Roman" w:eastAsia="黑体" w:cs="宋体"/>
          <w:b/>
          <w:kern w:val="0"/>
          <w:sz w:val="36"/>
          <w:szCs w:val="36"/>
          <w:highlight w:val="none"/>
        </w:rPr>
        <w:footnoteReference w:id="19"/>
      </w:r>
    </w:p>
    <w:tbl>
      <w:tblPr>
        <w:tblStyle w:val="9"/>
        <w:tblW w:w="9051"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421"/>
        <w:gridCol w:w="449"/>
        <w:gridCol w:w="797"/>
        <w:gridCol w:w="213"/>
        <w:gridCol w:w="810"/>
        <w:gridCol w:w="223"/>
        <w:gridCol w:w="1097"/>
        <w:gridCol w:w="149"/>
        <w:gridCol w:w="1246"/>
        <w:gridCol w:w="1246"/>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3" w:hRule="atLeast"/>
        </w:trPr>
        <w:tc>
          <w:tcPr>
            <w:tcW w:w="1246" w:type="dxa"/>
            <w:gridSpan w:val="2"/>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姓 名</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gridSpan w:val="3"/>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性 别</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出生年月</w:t>
            </w:r>
          </w:p>
        </w:tc>
        <w:tc>
          <w:tcPr>
            <w:tcW w:w="1246" w:type="dxa"/>
            <w:vAlign w:val="center"/>
          </w:tcPr>
          <w:p>
            <w:pPr>
              <w:jc w:val="center"/>
              <w:rPr>
                <w:rFonts w:ascii="Times New Roman" w:hAnsi="Times New Roman" w:eastAsia="方正仿宋_GBK" w:cs="方正仿宋_GBK"/>
                <w:sz w:val="24"/>
                <w:szCs w:val="24"/>
                <w:highlight w:val="none"/>
              </w:rPr>
            </w:pPr>
          </w:p>
        </w:tc>
        <w:tc>
          <w:tcPr>
            <w:tcW w:w="1575" w:type="dxa"/>
            <w:vMerge w:val="restart"/>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246" w:type="dxa"/>
            <w:gridSpan w:val="2"/>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民 族</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gridSpan w:val="3"/>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籍 贯</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出生地</w:t>
            </w:r>
          </w:p>
        </w:tc>
        <w:tc>
          <w:tcPr>
            <w:tcW w:w="1246" w:type="dxa"/>
            <w:vAlign w:val="center"/>
          </w:tcPr>
          <w:p>
            <w:pPr>
              <w:jc w:val="center"/>
              <w:rPr>
                <w:rFonts w:ascii="Times New Roman" w:hAnsi="Times New Roman" w:eastAsia="方正仿宋_GBK" w:cs="方正仿宋_GBK"/>
                <w:sz w:val="24"/>
                <w:szCs w:val="24"/>
                <w:highlight w:val="none"/>
              </w:rPr>
            </w:pPr>
          </w:p>
        </w:tc>
        <w:tc>
          <w:tcPr>
            <w:tcW w:w="1575" w:type="dxa"/>
            <w:vMerge w:val="continue"/>
            <w:vAlign w:val="center"/>
          </w:tcPr>
          <w:p>
            <w:pPr>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246" w:type="dxa"/>
            <w:gridSpan w:val="2"/>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入党时间</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gridSpan w:val="3"/>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lang w:eastAsia="zh-CN"/>
              </w:rPr>
              <w:t>入团</w:t>
            </w:r>
            <w:r>
              <w:rPr>
                <w:rFonts w:hint="eastAsia" w:ascii="Times New Roman" w:hAnsi="Times New Roman" w:eastAsia="方正仿宋_GBK" w:cs="方正仿宋_GBK"/>
                <w:sz w:val="24"/>
                <w:szCs w:val="24"/>
                <w:highlight w:val="none"/>
              </w:rPr>
              <w:t>时间</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健康状况</w:t>
            </w:r>
          </w:p>
        </w:tc>
        <w:tc>
          <w:tcPr>
            <w:tcW w:w="1246" w:type="dxa"/>
            <w:vAlign w:val="center"/>
          </w:tcPr>
          <w:p>
            <w:pPr>
              <w:jc w:val="center"/>
              <w:rPr>
                <w:rFonts w:ascii="Times New Roman" w:hAnsi="Times New Roman" w:eastAsia="方正仿宋_GBK" w:cs="方正仿宋_GBK"/>
                <w:sz w:val="24"/>
                <w:szCs w:val="24"/>
                <w:highlight w:val="none"/>
              </w:rPr>
            </w:pPr>
          </w:p>
        </w:tc>
        <w:tc>
          <w:tcPr>
            <w:tcW w:w="1575" w:type="dxa"/>
            <w:vMerge w:val="continue"/>
            <w:vAlign w:val="center"/>
          </w:tcPr>
          <w:p>
            <w:pPr>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3738" w:type="dxa"/>
            <w:gridSpan w:val="7"/>
            <w:vAlign w:val="center"/>
          </w:tcPr>
          <w:p>
            <w:pPr>
              <w:spacing w:line="36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学校、院系、</w:t>
            </w:r>
            <w:r>
              <w:rPr>
                <w:rFonts w:hint="eastAsia" w:ascii="Times New Roman" w:hAnsi="Times New Roman" w:eastAsia="方正仿宋_GBK" w:cs="方正仿宋_GBK"/>
                <w:sz w:val="24"/>
                <w:szCs w:val="24"/>
                <w:highlight w:val="none"/>
                <w:lang w:eastAsia="zh-CN"/>
              </w:rPr>
              <w:t>年级、</w:t>
            </w:r>
            <w:r>
              <w:rPr>
                <w:rFonts w:hint="eastAsia" w:ascii="Times New Roman" w:hAnsi="Times New Roman" w:eastAsia="方正仿宋_GBK" w:cs="方正仿宋_GBK"/>
                <w:sz w:val="24"/>
                <w:szCs w:val="24"/>
                <w:highlight w:val="none"/>
              </w:rPr>
              <w:t>专业</w:t>
            </w:r>
          </w:p>
        </w:tc>
        <w:tc>
          <w:tcPr>
            <w:tcW w:w="5313" w:type="dxa"/>
            <w:gridSpan w:val="5"/>
            <w:vAlign w:val="center"/>
          </w:tcPr>
          <w:p>
            <w:pPr>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738" w:type="dxa"/>
            <w:gridSpan w:val="7"/>
            <w:vAlign w:val="center"/>
          </w:tcPr>
          <w:p>
            <w:pPr>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现在</w:t>
            </w:r>
            <w:r>
              <w:rPr>
                <w:rFonts w:hint="eastAsia" w:ascii="Times New Roman" w:hAnsi="Times New Roman" w:eastAsia="方正仿宋_GBK" w:cs="方正仿宋_GBK"/>
                <w:sz w:val="24"/>
                <w:szCs w:val="24"/>
                <w:highlight w:val="none"/>
                <w:lang w:eastAsia="zh-CN"/>
              </w:rPr>
              <w:t>团学</w:t>
            </w:r>
            <w:r>
              <w:rPr>
                <w:rFonts w:hint="eastAsia" w:ascii="Times New Roman" w:hAnsi="Times New Roman" w:eastAsia="方正仿宋_GBK" w:cs="方正仿宋_GBK"/>
                <w:sz w:val="24"/>
                <w:szCs w:val="24"/>
                <w:highlight w:val="none"/>
              </w:rPr>
              <w:t>组织任职</w:t>
            </w:r>
          </w:p>
        </w:tc>
        <w:tc>
          <w:tcPr>
            <w:tcW w:w="5313" w:type="dxa"/>
            <w:gridSpan w:val="5"/>
            <w:vAlign w:val="center"/>
          </w:tcPr>
          <w:p>
            <w:pPr>
              <w:spacing w:line="400" w:lineRule="exact"/>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0" w:hRule="atLeast"/>
        </w:trPr>
        <w:tc>
          <w:tcPr>
            <w:tcW w:w="825"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简</w:t>
            </w:r>
          </w:p>
          <w:p>
            <w:pPr>
              <w:jc w:val="center"/>
              <w:rPr>
                <w:rFonts w:ascii="Times New Roman" w:hAnsi="Times New Roman" w:eastAsia="方正仿宋_GBK" w:cs="方正仿宋_GBK"/>
                <w:sz w:val="24"/>
                <w:szCs w:val="24"/>
                <w:highlight w:val="none"/>
              </w:rPr>
            </w:pPr>
          </w:p>
          <w:p>
            <w:pPr>
              <w:jc w:val="center"/>
              <w:rPr>
                <w:rFonts w:ascii="Times New Roman" w:hAnsi="Times New Roman" w:eastAsia="方正仿宋_GBK" w:cs="方正仿宋_GBK"/>
                <w:sz w:val="24"/>
                <w:szCs w:val="24"/>
                <w:highlight w:val="none"/>
              </w:rPr>
            </w:pPr>
          </w:p>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历</w:t>
            </w:r>
          </w:p>
        </w:tc>
        <w:tc>
          <w:tcPr>
            <w:tcW w:w="8226" w:type="dxa"/>
            <w:gridSpan w:val="11"/>
            <w:vAlign w:val="center"/>
          </w:tcPr>
          <w:p>
            <w:pPr>
              <w:ind w:firstLine="480" w:firstLineChars="200"/>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825"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奖惩情况</w:t>
            </w:r>
          </w:p>
        </w:tc>
        <w:tc>
          <w:tcPr>
            <w:tcW w:w="8226" w:type="dxa"/>
            <w:gridSpan w:val="11"/>
            <w:vAlign w:val="top"/>
          </w:tcPr>
          <w:p>
            <w:pPr>
              <w:ind w:firstLine="480" w:firstLineChars="200"/>
              <w:jc w:val="center"/>
              <w:rPr>
                <w:rFonts w:ascii="Times New Roman" w:hAnsi="Times New Roman" w:eastAsia="方正仿宋_GBK" w:cs="方正仿宋_GBK"/>
                <w:sz w:val="24"/>
                <w:szCs w:val="24"/>
                <w:highlight w:val="none"/>
              </w:rPr>
            </w:pPr>
          </w:p>
          <w:p>
            <w:pPr>
              <w:ind w:firstLine="480" w:firstLineChars="200"/>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restart"/>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宋体"/>
                <w:kern w:val="0"/>
                <w:sz w:val="24"/>
                <w:szCs w:val="24"/>
                <w:highlight w:val="none"/>
              </w:rPr>
              <w:t>家庭主要成员及重要社会关系</w:t>
            </w:r>
          </w:p>
        </w:tc>
        <w:tc>
          <w:tcPr>
            <w:tcW w:w="870" w:type="dxa"/>
            <w:gridSpan w:val="2"/>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称 谓</w:t>
            </w:r>
          </w:p>
        </w:tc>
        <w:tc>
          <w:tcPr>
            <w:tcW w:w="1010" w:type="dxa"/>
            <w:gridSpan w:val="2"/>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姓 名</w:t>
            </w:r>
          </w:p>
        </w:tc>
        <w:tc>
          <w:tcPr>
            <w:tcW w:w="810" w:type="dxa"/>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年龄</w:t>
            </w:r>
          </w:p>
        </w:tc>
        <w:tc>
          <w:tcPr>
            <w:tcW w:w="1320" w:type="dxa"/>
            <w:gridSpan w:val="2"/>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政治面貌</w:t>
            </w:r>
          </w:p>
        </w:tc>
        <w:tc>
          <w:tcPr>
            <w:tcW w:w="4216" w:type="dxa"/>
            <w:gridSpan w:val="4"/>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工 作 单 位 及 职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pPr>
              <w:overflowPunct w:val="0"/>
              <w:spacing w:line="500" w:lineRule="exact"/>
              <w:jc w:val="center"/>
              <w:rPr>
                <w:rFonts w:ascii="Times New Roman" w:hAnsi="Times New Roman" w:eastAsia="方正仿宋_GBK" w:cs="方正仿宋_GBK"/>
                <w:sz w:val="24"/>
                <w:szCs w:val="24"/>
                <w:highlight w:val="none"/>
              </w:rPr>
            </w:pPr>
          </w:p>
        </w:tc>
        <w:tc>
          <w:tcPr>
            <w:tcW w:w="870" w:type="dxa"/>
            <w:gridSpan w:val="2"/>
            <w:vAlign w:val="top"/>
          </w:tcPr>
          <w:p>
            <w:pPr>
              <w:overflowPunct w:val="0"/>
              <w:spacing w:line="500" w:lineRule="exact"/>
              <w:rPr>
                <w:rFonts w:ascii="Times New Roman" w:hAnsi="Times New Roman" w:eastAsia="方正仿宋_GBK" w:cs="方正仿宋_GBK"/>
                <w:sz w:val="24"/>
                <w:szCs w:val="24"/>
                <w:highlight w:val="none"/>
              </w:rPr>
            </w:pPr>
          </w:p>
        </w:tc>
        <w:tc>
          <w:tcPr>
            <w:tcW w:w="1010" w:type="dxa"/>
            <w:gridSpan w:val="2"/>
            <w:vAlign w:val="top"/>
          </w:tcPr>
          <w:p>
            <w:pPr>
              <w:overflowPunct w:val="0"/>
              <w:spacing w:line="500" w:lineRule="exact"/>
              <w:rPr>
                <w:rFonts w:ascii="Times New Roman" w:hAnsi="Times New Roman" w:eastAsia="方正仿宋_GBK" w:cs="方正仿宋_GBK"/>
                <w:sz w:val="24"/>
                <w:szCs w:val="24"/>
                <w:highlight w:val="none"/>
              </w:rPr>
            </w:pPr>
          </w:p>
        </w:tc>
        <w:tc>
          <w:tcPr>
            <w:tcW w:w="810" w:type="dxa"/>
            <w:vAlign w:val="top"/>
          </w:tcPr>
          <w:p>
            <w:pPr>
              <w:overflowPunct w:val="0"/>
              <w:spacing w:line="500" w:lineRule="exact"/>
              <w:rPr>
                <w:rFonts w:ascii="Times New Roman" w:hAnsi="Times New Roman" w:eastAsia="方正仿宋_GBK" w:cs="方正仿宋_GBK"/>
                <w:sz w:val="24"/>
                <w:szCs w:val="24"/>
                <w:highlight w:val="none"/>
              </w:rPr>
            </w:pPr>
          </w:p>
        </w:tc>
        <w:tc>
          <w:tcPr>
            <w:tcW w:w="1320" w:type="dxa"/>
            <w:gridSpan w:val="2"/>
            <w:vAlign w:val="top"/>
          </w:tcPr>
          <w:p>
            <w:pPr>
              <w:overflowPunct w:val="0"/>
              <w:spacing w:line="500" w:lineRule="exact"/>
              <w:rPr>
                <w:rFonts w:ascii="Times New Roman" w:hAnsi="Times New Roman" w:eastAsia="方正仿宋_GBK" w:cs="方正仿宋_GBK"/>
                <w:sz w:val="24"/>
                <w:szCs w:val="24"/>
                <w:highlight w:val="none"/>
              </w:rPr>
            </w:pPr>
          </w:p>
        </w:tc>
        <w:tc>
          <w:tcPr>
            <w:tcW w:w="4216" w:type="dxa"/>
            <w:gridSpan w:val="4"/>
            <w:vAlign w:val="top"/>
          </w:tcPr>
          <w:p>
            <w:pPr>
              <w:overflowPunct w:val="0"/>
              <w:spacing w:line="500" w:lineRule="exact"/>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pPr>
              <w:overflowPunct w:val="0"/>
              <w:spacing w:line="500" w:lineRule="exact"/>
              <w:jc w:val="center"/>
              <w:rPr>
                <w:rFonts w:ascii="Times New Roman" w:hAnsi="Times New Roman"/>
                <w:sz w:val="24"/>
                <w:szCs w:val="24"/>
                <w:highlight w:val="none"/>
              </w:rPr>
            </w:pPr>
          </w:p>
        </w:tc>
        <w:tc>
          <w:tcPr>
            <w:tcW w:w="87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01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810" w:type="dxa"/>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32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4216" w:type="dxa"/>
            <w:gridSpan w:val="4"/>
            <w:vAlign w:val="top"/>
          </w:tcPr>
          <w:p>
            <w:pPr>
              <w:overflowPunct w:val="0"/>
              <w:spacing w:line="500" w:lineRule="exact"/>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pPr>
              <w:overflowPunct w:val="0"/>
              <w:spacing w:line="500" w:lineRule="exact"/>
              <w:jc w:val="center"/>
              <w:rPr>
                <w:rFonts w:ascii="Times New Roman" w:hAnsi="Times New Roman" w:eastAsia="方正仿宋_GBK" w:cs="方正仿宋_GBK"/>
                <w:sz w:val="24"/>
                <w:szCs w:val="24"/>
                <w:highlight w:val="none"/>
              </w:rPr>
            </w:pPr>
          </w:p>
        </w:tc>
        <w:tc>
          <w:tcPr>
            <w:tcW w:w="87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01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810" w:type="dxa"/>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32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4216" w:type="dxa"/>
            <w:gridSpan w:val="4"/>
            <w:vAlign w:val="top"/>
          </w:tcPr>
          <w:p>
            <w:pPr>
              <w:overflowPunct w:val="0"/>
              <w:spacing w:line="500" w:lineRule="exact"/>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pPr>
              <w:overflowPunct w:val="0"/>
              <w:spacing w:line="500" w:lineRule="exact"/>
              <w:jc w:val="center"/>
              <w:rPr>
                <w:rFonts w:ascii="Times New Roman" w:hAnsi="Times New Roman" w:eastAsia="方正仿宋_GBK" w:cs="方正仿宋_GBK"/>
                <w:sz w:val="24"/>
                <w:szCs w:val="24"/>
                <w:highlight w:val="none"/>
              </w:rPr>
            </w:pPr>
          </w:p>
        </w:tc>
        <w:tc>
          <w:tcPr>
            <w:tcW w:w="87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01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810" w:type="dxa"/>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32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4216" w:type="dxa"/>
            <w:gridSpan w:val="4"/>
            <w:vAlign w:val="top"/>
          </w:tcPr>
          <w:p>
            <w:pPr>
              <w:overflowPunct w:val="0"/>
              <w:spacing w:line="500" w:lineRule="exact"/>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825" w:type="dxa"/>
            <w:vAlign w:val="center"/>
          </w:tcPr>
          <w:p>
            <w:pPr>
              <w:overflowPunct w:val="0"/>
              <w:spacing w:line="5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呈报单位</w:t>
            </w:r>
          </w:p>
        </w:tc>
        <w:tc>
          <w:tcPr>
            <w:tcW w:w="8226" w:type="dxa"/>
            <w:gridSpan w:val="11"/>
            <w:vAlign w:val="top"/>
          </w:tcPr>
          <w:p>
            <w:pPr>
              <w:overflowPunct w:val="0"/>
              <w:spacing w:line="500" w:lineRule="exact"/>
              <w:jc w:val="center"/>
              <w:rPr>
                <w:rFonts w:ascii="Times New Roman" w:hAnsi="Times New Roman" w:eastAsia="方正仿宋_GBK" w:cs="宋体"/>
                <w:kern w:val="0"/>
                <w:sz w:val="24"/>
                <w:szCs w:val="24"/>
                <w:highlight w:val="none"/>
              </w:rPr>
            </w:pPr>
          </w:p>
          <w:p>
            <w:pPr>
              <w:overflowPunct w:val="0"/>
              <w:spacing w:line="500" w:lineRule="exact"/>
              <w:jc w:val="center"/>
              <w:rPr>
                <w:rFonts w:ascii="Times New Roman" w:hAnsi="Times New Roman" w:eastAsia="方正仿宋_GBK" w:cs="宋体"/>
                <w:kern w:val="0"/>
                <w:sz w:val="24"/>
                <w:szCs w:val="24"/>
                <w:highlight w:val="none"/>
              </w:rPr>
            </w:pPr>
          </w:p>
          <w:p>
            <w:pPr>
              <w:overflowPunct w:val="0"/>
              <w:jc w:val="right"/>
              <w:rPr>
                <w:rFonts w:ascii="Times New Roman" w:hAnsi="Times New Roman" w:eastAsia="方正仿宋_GBK" w:cs="方正仿宋_GBK"/>
                <w:sz w:val="24"/>
                <w:szCs w:val="24"/>
                <w:highlight w:val="none"/>
              </w:rPr>
            </w:pPr>
            <w:r>
              <w:rPr>
                <w:rFonts w:hint="eastAsia" w:ascii="Times New Roman" w:hAnsi="Times New Roman" w:eastAsia="方正仿宋_GBK" w:cs="宋体"/>
                <w:kern w:val="0"/>
                <w:sz w:val="24"/>
                <w:szCs w:val="24"/>
                <w:highlight w:val="none"/>
              </w:rPr>
              <w:t xml:space="preserve"> 〈同级党组织〉</w:t>
            </w:r>
            <w:r>
              <w:rPr>
                <w:rFonts w:hint="eastAsia" w:ascii="Times New Roman" w:hAnsi="Times New Roman" w:eastAsia="方正楷体_GBK"/>
                <w:sz w:val="24"/>
                <w:szCs w:val="24"/>
                <w:highlight w:val="none"/>
              </w:rPr>
              <w:t>（盖章）</w:t>
            </w:r>
            <w:r>
              <w:rPr>
                <w:rFonts w:hint="eastAsia" w:ascii="Times New Roman" w:hAnsi="Times New Roman" w:eastAsia="方正仿宋_GBK" w:cs="宋体"/>
                <w:kern w:val="0"/>
                <w:sz w:val="24"/>
                <w:szCs w:val="24"/>
                <w:highlight w:val="none"/>
              </w:rPr>
              <w:t xml:space="preserve">                                                                                                     </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 xml:space="preserve">                                     年   月   日</w:t>
            </w:r>
          </w:p>
        </w:tc>
      </w:tr>
    </w:tbl>
    <w:p>
      <w:pPr>
        <w:rPr>
          <w:sz w:val="13"/>
          <w:szCs w:val="13"/>
          <w:highlight w:val="none"/>
        </w:rPr>
      </w:pPr>
    </w:p>
    <w:p>
      <w:pPr>
        <w:topLinePunct/>
        <w:adjustRightInd w:val="0"/>
        <w:snapToGrid w:val="0"/>
        <w:spacing w:line="500" w:lineRule="exact"/>
        <w:rPr>
          <w:rFonts w:ascii="Times New Roman" w:hAnsi="Times New Roman" w:eastAsia="方正黑体_GBK" w:cs="方正黑体_GBK"/>
          <w:bCs/>
          <w:sz w:val="32"/>
          <w:szCs w:val="32"/>
          <w:highlight w:val="none"/>
        </w:rPr>
      </w:pPr>
      <w:r>
        <w:rPr>
          <w:rFonts w:hint="eastAsia" w:ascii="Times New Roman" w:hAnsi="Times New Roman" w:eastAsia="方正黑体_GBK" w:cs="方正黑体_GBK"/>
          <w:bCs/>
          <w:sz w:val="32"/>
          <w:szCs w:val="32"/>
          <w:highlight w:val="none"/>
        </w:rPr>
        <w:t>附件2</w:t>
      </w:r>
    </w:p>
    <w:p>
      <w:pPr>
        <w:topLinePunct/>
        <w:adjustRightInd w:val="0"/>
        <w:snapToGrid w:val="0"/>
        <w:spacing w:line="720" w:lineRule="exact"/>
        <w:jc w:val="center"/>
        <w:rPr>
          <w:rFonts w:hint="eastAsia" w:ascii="Times New Roman" w:hAnsi="Times New Roman" w:eastAsia="方正小标宋简体" w:cs="方正小标宋简体"/>
          <w:bCs/>
          <w:sz w:val="44"/>
          <w:szCs w:val="44"/>
          <w:highlight w:val="none"/>
        </w:rPr>
      </w:pPr>
    </w:p>
    <w:p>
      <w:pPr>
        <w:topLinePunct/>
        <w:adjustRightInd w:val="0"/>
        <w:snapToGrid w:val="0"/>
        <w:spacing w:line="720" w:lineRule="exact"/>
        <w:jc w:val="center"/>
        <w:rPr>
          <w:rFonts w:ascii="Times New Roman" w:hAnsi="Times New Roman" w:eastAsia="方正小标宋简体" w:cs="方正小标宋简体"/>
          <w:bCs/>
          <w:sz w:val="44"/>
          <w:szCs w:val="44"/>
          <w:highlight w:val="none"/>
        </w:rPr>
      </w:pPr>
      <w:r>
        <w:rPr>
          <w:rFonts w:hint="eastAsia" w:ascii="Times New Roman" w:hAnsi="Times New Roman" w:eastAsia="方正小标宋简体" w:cs="方正小标宋简体"/>
          <w:bCs/>
          <w:sz w:val="44"/>
          <w:szCs w:val="44"/>
          <w:highlight w:val="none"/>
        </w:rPr>
        <w:t>***同志考察材料</w:t>
      </w:r>
    </w:p>
    <w:p>
      <w:pPr>
        <w:topLinePunct/>
        <w:adjustRightInd w:val="0"/>
        <w:snapToGrid w:val="0"/>
        <w:spacing w:line="560" w:lineRule="exact"/>
        <w:rPr>
          <w:rFonts w:ascii="Times New Roman" w:hAnsi="Times New Roman" w:eastAsia="方正黑体_GBK" w:cs="方正黑体_GBK"/>
          <w:bCs/>
          <w:sz w:val="32"/>
          <w:szCs w:val="32"/>
          <w:highlight w:val="none"/>
        </w:rPr>
      </w:pP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cs="方正仿宋_GBK"/>
          <w:bCs/>
          <w:sz w:val="32"/>
          <w:szCs w:val="32"/>
          <w:highlight w:val="none"/>
        </w:rPr>
        <w:t>***，</w:t>
      </w:r>
      <w:r>
        <w:rPr>
          <w:rFonts w:hint="eastAsia" w:ascii="Times New Roman" w:hAnsi="Times New Roman" w:eastAsia="方正仿宋_GBK"/>
          <w:sz w:val="32"/>
          <w:szCs w:val="32"/>
          <w:highlight w:val="none"/>
        </w:rPr>
        <w:t>性别</w:t>
      </w:r>
      <w:r>
        <w:rPr>
          <w:rFonts w:hint="eastAsia" w:ascii="Times New Roman" w:hAnsi="Times New Roman" w:eastAsia="方正仿宋_GBK"/>
          <w:sz w:val="32"/>
          <w:szCs w:val="24"/>
          <w:highlight w:val="none"/>
        </w:rPr>
        <w:t>，</w:t>
      </w:r>
      <w:r>
        <w:rPr>
          <w:rFonts w:hint="eastAsia" w:ascii="Times New Roman" w:hAnsi="Times New Roman" w:eastAsia="方正仿宋_GBK"/>
          <w:sz w:val="32"/>
          <w:szCs w:val="32"/>
          <w:highlight w:val="none"/>
        </w:rPr>
        <w:t>出生年月</w:t>
      </w:r>
      <w:r>
        <w:rPr>
          <w:rFonts w:hint="eastAsia" w:ascii="Times New Roman" w:hAnsi="Times New Roman" w:eastAsia="方正仿宋_GBK"/>
          <w:sz w:val="32"/>
          <w:szCs w:val="24"/>
          <w:highlight w:val="none"/>
        </w:rPr>
        <w:t>，</w:t>
      </w:r>
      <w:r>
        <w:rPr>
          <w:rFonts w:hint="eastAsia" w:ascii="Times New Roman" w:hAnsi="Times New Roman" w:eastAsia="方正仿宋_GBK"/>
          <w:sz w:val="32"/>
          <w:szCs w:val="32"/>
          <w:highlight w:val="none"/>
        </w:rPr>
        <w:t>年龄</w:t>
      </w:r>
      <w:r>
        <w:rPr>
          <w:rFonts w:hint="eastAsia" w:ascii="Times New Roman" w:hAnsi="Times New Roman" w:eastAsia="方正仿宋_GBK"/>
          <w:sz w:val="32"/>
          <w:szCs w:val="24"/>
          <w:highlight w:val="none"/>
        </w:rPr>
        <w:t>，</w:t>
      </w:r>
      <w:r>
        <w:rPr>
          <w:rFonts w:hint="eastAsia" w:ascii="Times New Roman" w:hAnsi="Times New Roman" w:eastAsia="方正仿宋_GBK"/>
          <w:sz w:val="32"/>
          <w:szCs w:val="32"/>
          <w:highlight w:val="none"/>
        </w:rPr>
        <w:t>民族</w:t>
      </w:r>
      <w:r>
        <w:rPr>
          <w:rFonts w:hint="eastAsia" w:ascii="Times New Roman" w:hAnsi="Times New Roman" w:eastAsia="方正仿宋_GBK"/>
          <w:sz w:val="32"/>
          <w:szCs w:val="24"/>
          <w:highlight w:val="none"/>
        </w:rPr>
        <w:t>，籍贯，</w:t>
      </w:r>
      <w:r>
        <w:rPr>
          <w:rFonts w:hint="eastAsia" w:ascii="Times New Roman" w:hAnsi="Times New Roman" w:eastAsia="方正仿宋_GBK"/>
          <w:sz w:val="32"/>
          <w:szCs w:val="32"/>
          <w:highlight w:val="none"/>
        </w:rPr>
        <w:t>政治面貌</w:t>
      </w:r>
      <w:r>
        <w:rPr>
          <w:rFonts w:hint="eastAsia" w:ascii="Times New Roman" w:hAnsi="Times New Roman" w:eastAsia="方正仿宋_GBK"/>
          <w:sz w:val="32"/>
          <w:szCs w:val="24"/>
          <w:highlight w:val="none"/>
        </w:rPr>
        <w:t>，参加工作时间，专业技术职务，</w:t>
      </w:r>
      <w:r>
        <w:rPr>
          <w:rFonts w:hint="eastAsia" w:ascii="Times New Roman" w:hAnsi="Times New Roman" w:eastAsia="方正仿宋_GBK"/>
          <w:sz w:val="32"/>
          <w:szCs w:val="32"/>
          <w:highlight w:val="none"/>
        </w:rPr>
        <w:t>学历学位</w:t>
      </w:r>
      <w:r>
        <w:rPr>
          <w:rFonts w:hint="eastAsia" w:ascii="Times New Roman" w:hAnsi="Times New Roman" w:eastAsia="方正仿宋_GBK"/>
          <w:sz w:val="32"/>
          <w:szCs w:val="24"/>
          <w:highlight w:val="none"/>
        </w:rPr>
        <w:t>，</w:t>
      </w:r>
      <w:r>
        <w:rPr>
          <w:rFonts w:hint="eastAsia" w:ascii="Times New Roman" w:hAnsi="Times New Roman" w:eastAsia="方正仿宋_GBK"/>
          <w:sz w:val="32"/>
          <w:szCs w:val="32"/>
          <w:highlight w:val="none"/>
        </w:rPr>
        <w:t>现任职务</w:t>
      </w:r>
    </w:p>
    <w:p>
      <w:pPr>
        <w:numPr>
          <w:ilvl w:val="-1"/>
          <w:numId w:val="0"/>
        </w:numPr>
        <w:topLinePunct/>
        <w:adjustRightInd w:val="0"/>
        <w:snapToGrid w:val="0"/>
        <w:spacing w:line="560" w:lineRule="exact"/>
        <w:ind w:firstLine="640" w:firstLineChars="200"/>
        <w:rPr>
          <w:rFonts w:ascii="Times New Roman" w:hAnsi="Times New Roman" w:eastAsia="方正黑体_GBK" w:cs="方正黑体_GBK"/>
          <w:sz w:val="32"/>
          <w:szCs w:val="32"/>
          <w:highlight w:val="none"/>
        </w:rPr>
      </w:pPr>
      <w:r>
        <w:rPr>
          <w:rFonts w:hint="eastAsia" w:ascii="Times New Roman" w:hAnsi="Times New Roman" w:eastAsia="方正黑体_GBK" w:cs="方正黑体_GBK"/>
          <w:sz w:val="32"/>
          <w:szCs w:val="32"/>
          <w:highlight w:val="none"/>
          <w:lang w:eastAsia="zh-CN"/>
        </w:rPr>
        <w:t>一、政治表现</w:t>
      </w:r>
    </w:p>
    <w:p>
      <w:pPr>
        <w:topLinePunct/>
        <w:adjustRightInd w:val="0"/>
        <w:snapToGrid w:val="0"/>
        <w:spacing w:line="560" w:lineRule="exact"/>
        <w:ind w:left="560" w:left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〈介绍该同志</w:t>
      </w:r>
      <w:r>
        <w:rPr>
          <w:rFonts w:hint="eastAsia" w:ascii="Times New Roman" w:hAnsi="Times New Roman" w:eastAsia="方正仿宋_GBK"/>
          <w:sz w:val="32"/>
          <w:szCs w:val="32"/>
          <w:highlight w:val="none"/>
          <w:lang w:eastAsia="zh-CN"/>
        </w:rPr>
        <w:t>政治方面</w:t>
      </w:r>
      <w:r>
        <w:rPr>
          <w:rFonts w:hint="eastAsia" w:ascii="Times New Roman" w:hAnsi="Times New Roman" w:eastAsia="方正仿宋_GBK"/>
          <w:sz w:val="32"/>
          <w:szCs w:val="32"/>
          <w:highlight w:val="none"/>
        </w:rPr>
        <w:t>的现实表现〉</w:t>
      </w:r>
    </w:p>
    <w:p>
      <w:pPr>
        <w:numPr>
          <w:ilvl w:val="-1"/>
          <w:numId w:val="0"/>
        </w:numPr>
        <w:topLinePunct/>
        <w:adjustRightInd w:val="0"/>
        <w:snapToGrid w:val="0"/>
        <w:spacing w:line="560" w:lineRule="exact"/>
        <w:ind w:firstLine="640" w:firstLineChars="200"/>
        <w:rPr>
          <w:rFonts w:hint="eastAsia" w:ascii="Times New Roman" w:hAnsi="Times New Roman" w:eastAsia="方正黑体_GBK" w:cs="方正黑体_GBK"/>
          <w:sz w:val="32"/>
          <w:szCs w:val="32"/>
          <w:highlight w:val="none"/>
          <w:lang w:eastAsia="zh-CN"/>
        </w:rPr>
      </w:pPr>
      <w:r>
        <w:rPr>
          <w:rFonts w:hint="eastAsia" w:ascii="Times New Roman" w:hAnsi="Times New Roman" w:eastAsia="方正黑体_GBK" w:cs="方正黑体_GBK"/>
          <w:sz w:val="32"/>
          <w:szCs w:val="32"/>
          <w:highlight w:val="none"/>
          <w:lang w:eastAsia="zh-CN"/>
        </w:rPr>
        <w:t>二、主要特点</w:t>
      </w:r>
    </w:p>
    <w:p>
      <w:pPr>
        <w:numPr>
          <w:ilvl w:val="-1"/>
          <w:numId w:val="0"/>
        </w:numPr>
        <w:topLinePunct/>
        <w:adjustRightInd w:val="0"/>
        <w:snapToGrid w:val="0"/>
        <w:spacing w:line="560" w:lineRule="exact"/>
        <w:ind w:left="560" w:leftChars="200" w:firstLine="0" w:firstLineChars="0"/>
        <w:rPr>
          <w:rFonts w:hint="eastAsia" w:ascii="Times New Roman" w:hAnsi="Times New Roman" w:eastAsia="方正黑体_GBK" w:cs="方正黑体_GBK"/>
          <w:sz w:val="32"/>
          <w:szCs w:val="32"/>
          <w:highlight w:val="none"/>
          <w:lang w:eastAsia="zh-CN"/>
        </w:rPr>
      </w:pPr>
      <w:r>
        <w:rPr>
          <w:rFonts w:hint="eastAsia" w:ascii="Times New Roman" w:hAnsi="Times New Roman" w:eastAsia="方正仿宋_GBK"/>
          <w:sz w:val="32"/>
          <w:szCs w:val="32"/>
          <w:highlight w:val="none"/>
        </w:rPr>
        <w:t>〈介绍该同志在德、能、勤、绩、廉等方面的现实表现〉</w:t>
      </w:r>
    </w:p>
    <w:p>
      <w:pPr>
        <w:numPr>
          <w:ilvl w:val="-1"/>
          <w:numId w:val="0"/>
        </w:numPr>
        <w:topLinePunct/>
        <w:adjustRightInd w:val="0"/>
        <w:snapToGrid w:val="0"/>
        <w:spacing w:line="560" w:lineRule="exact"/>
        <w:ind w:firstLine="640" w:firstLineChars="200"/>
        <w:rPr>
          <w:rFonts w:ascii="Times New Roman" w:hAnsi="Times New Roman" w:eastAsia="方正黑体_GBK" w:cs="方正黑体_GBK"/>
          <w:sz w:val="32"/>
          <w:szCs w:val="32"/>
          <w:highlight w:val="none"/>
        </w:rPr>
      </w:pPr>
      <w:r>
        <w:rPr>
          <w:rFonts w:hint="eastAsia" w:ascii="Times New Roman" w:hAnsi="Times New Roman" w:eastAsia="方正黑体_GBK" w:cs="方正黑体_GBK"/>
          <w:sz w:val="32"/>
          <w:szCs w:val="32"/>
          <w:highlight w:val="none"/>
          <w:lang w:eastAsia="zh-CN"/>
        </w:rPr>
        <w:t>三、</w:t>
      </w:r>
      <w:r>
        <w:rPr>
          <w:rFonts w:hint="eastAsia" w:ascii="Times New Roman" w:hAnsi="Times New Roman" w:eastAsia="方正黑体_GBK" w:cs="方正黑体_GBK"/>
          <w:sz w:val="32"/>
          <w:szCs w:val="32"/>
          <w:highlight w:val="none"/>
        </w:rPr>
        <w:t>存在问题及不足</w:t>
      </w:r>
    </w:p>
    <w:p>
      <w:pPr>
        <w:numPr>
          <w:ilvl w:val="-1"/>
          <w:numId w:val="0"/>
        </w:numPr>
        <w:topLinePunct/>
        <w:adjustRightInd w:val="0"/>
        <w:snapToGrid w:val="0"/>
        <w:spacing w:line="560" w:lineRule="exact"/>
        <w:ind w:firstLine="640" w:firstLineChars="200"/>
        <w:rPr>
          <w:rFonts w:ascii="Times New Roman" w:hAnsi="Times New Roman" w:eastAsia="方正黑体_GBK" w:cs="方正黑体_GBK"/>
          <w:sz w:val="32"/>
          <w:szCs w:val="32"/>
          <w:highlight w:val="none"/>
        </w:rPr>
      </w:pPr>
      <w:r>
        <w:rPr>
          <w:rFonts w:hint="eastAsia" w:ascii="Times New Roman" w:hAnsi="Times New Roman" w:eastAsia="方正黑体_GBK" w:cs="方正黑体_GBK"/>
          <w:sz w:val="32"/>
          <w:szCs w:val="32"/>
          <w:highlight w:val="none"/>
          <w:lang w:eastAsia="zh-CN"/>
        </w:rPr>
        <w:t>四、</w:t>
      </w:r>
      <w:r>
        <w:rPr>
          <w:rFonts w:hint="eastAsia" w:ascii="Times New Roman" w:hAnsi="Times New Roman" w:eastAsia="方正黑体_GBK" w:cs="方正黑体_GBK"/>
          <w:sz w:val="32"/>
          <w:szCs w:val="32"/>
          <w:highlight w:val="none"/>
        </w:rPr>
        <w:t>民意情况</w:t>
      </w:r>
    </w:p>
    <w:p>
      <w:pPr>
        <w:topLinePunct/>
        <w:adjustRightInd w:val="0"/>
        <w:snapToGrid w:val="0"/>
        <w:spacing w:line="560" w:lineRule="exact"/>
        <w:ind w:firstLine="640" w:firstLineChars="200"/>
        <w:rPr>
          <w:rFonts w:ascii="Times New Roman" w:hAnsi="Times New Roman" w:eastAsia="方正仿宋_GBK" w:cs="方正仿宋_GBK"/>
          <w:bCs/>
          <w:sz w:val="32"/>
          <w:szCs w:val="32"/>
          <w:highlight w:val="none"/>
        </w:rPr>
      </w:pPr>
      <w:r>
        <w:rPr>
          <w:rFonts w:hint="eastAsia" w:ascii="Times New Roman" w:hAnsi="Times New Roman" w:eastAsia="方正仿宋_GBK"/>
          <w:sz w:val="32"/>
          <w:szCs w:val="32"/>
          <w:highlight w:val="none"/>
        </w:rPr>
        <w:t>〈</w:t>
      </w:r>
      <w:r>
        <w:rPr>
          <w:rFonts w:hint="eastAsia" w:ascii="Times New Roman" w:hAnsi="Times New Roman" w:eastAsia="方正仿宋_GBK" w:cs="方正仿宋_GBK"/>
          <w:bCs/>
          <w:sz w:val="32"/>
          <w:szCs w:val="32"/>
          <w:highlight w:val="none"/>
        </w:rPr>
        <w:t>介绍该同志成为候选人预备人选的过程</w:t>
      </w:r>
      <w:r>
        <w:rPr>
          <w:rFonts w:hint="eastAsia" w:ascii="Times New Roman" w:hAnsi="Times New Roman" w:eastAsia="方正仿宋_GBK" w:cs="方正仿宋_GBK"/>
          <w:bCs/>
          <w:sz w:val="32"/>
          <w:szCs w:val="32"/>
          <w:highlight w:val="none"/>
          <w:lang w:eastAsia="zh-CN"/>
        </w:rPr>
        <w:t>。</w:t>
      </w:r>
      <w:r>
        <w:rPr>
          <w:rFonts w:hint="eastAsia" w:ascii="Times New Roman" w:hAnsi="Times New Roman" w:eastAsia="方正仿宋_GBK" w:cs="方正仿宋_GBK"/>
          <w:bCs/>
          <w:sz w:val="32"/>
          <w:szCs w:val="32"/>
          <w:highlight w:val="none"/>
          <w:lang w:val="en-US" w:eastAsia="zh-CN"/>
        </w:rPr>
        <w:t>若有上级团组织参加联合考察，须简要说明考察时间、地点、人员等情况。</w:t>
      </w:r>
      <w:r>
        <w:rPr>
          <w:rFonts w:hint="eastAsia" w:ascii="Times New Roman" w:hAnsi="Times New Roman" w:eastAsia="方正仿宋_GBK"/>
          <w:sz w:val="32"/>
          <w:szCs w:val="32"/>
          <w:highlight w:val="none"/>
        </w:rPr>
        <w:t>〉</w:t>
      </w:r>
    </w:p>
    <w:p>
      <w:pPr>
        <w:topLinePunct/>
        <w:adjustRightInd w:val="0"/>
        <w:snapToGrid w:val="0"/>
        <w:spacing w:line="560" w:lineRule="exact"/>
        <w:rPr>
          <w:rFonts w:ascii="Times New Roman" w:hAnsi="Times New Roman" w:eastAsia="方正仿宋_GBK" w:cs="方正仿宋_GBK"/>
          <w:bCs/>
          <w:sz w:val="32"/>
          <w:szCs w:val="32"/>
          <w:highlight w:val="none"/>
        </w:rPr>
      </w:pPr>
    </w:p>
    <w:p>
      <w:pPr>
        <w:topLinePunct/>
        <w:adjustRightInd w:val="0"/>
        <w:snapToGrid w:val="0"/>
        <w:spacing w:line="560" w:lineRule="exact"/>
        <w:ind w:firstLine="640" w:firstLineChars="200"/>
        <w:rPr>
          <w:rFonts w:ascii="Times New Roman" w:hAnsi="Times New Roman" w:eastAsia="方正仿宋_GBK" w:cs="方正仿宋_GBK"/>
          <w:bCs/>
          <w:sz w:val="32"/>
          <w:szCs w:val="32"/>
          <w:highlight w:val="none"/>
        </w:rPr>
      </w:pPr>
      <w:r>
        <w:rPr>
          <w:rFonts w:hint="eastAsia" w:ascii="Times New Roman" w:hAnsi="Times New Roman" w:eastAsia="方正仿宋_GBK" w:cs="方正仿宋_GBK"/>
          <w:bCs/>
          <w:sz w:val="32"/>
          <w:szCs w:val="32"/>
          <w:highlight w:val="none"/>
        </w:rPr>
        <w:t>考察组成员：***  ***  ***  ***</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bCs/>
          <w:sz w:val="32"/>
          <w:szCs w:val="32"/>
          <w:highlight w:val="none"/>
          <w:lang w:val="en-US" w:eastAsia="zh-CN"/>
        </w:rPr>
        <w:t>由本人手签或同级党组织组织部门盖章确认</w:t>
      </w:r>
      <w:r>
        <w:rPr>
          <w:rFonts w:hint="eastAsia" w:ascii="方正楷体_GBK" w:hAnsi="方正楷体_GBK" w:eastAsia="方正楷体_GBK" w:cs="方正楷体_GBK"/>
          <w:sz w:val="32"/>
          <w:szCs w:val="32"/>
          <w:highlight w:val="none"/>
          <w:lang w:eastAsia="zh-CN"/>
        </w:rPr>
        <w:t>）</w:t>
      </w:r>
    </w:p>
    <w:p>
      <w:pPr>
        <w:topLinePunct w:val="0"/>
        <w:adjustRightInd/>
        <w:snapToGrid/>
        <w:spacing w:line="240" w:lineRule="auto"/>
        <w:ind w:left="0" w:leftChars="0" w:firstLine="0" w:firstLineChars="0"/>
        <w:jc w:val="left"/>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pPr>
        <w:topLinePunct w:val="0"/>
        <w:adjustRightInd/>
        <w:snapToGrid/>
        <w:spacing w:line="240" w:lineRule="auto"/>
        <w:ind w:left="0" w:leftChars="0" w:firstLine="0" w:firstLineChars="0"/>
        <w:jc w:val="left"/>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eastAsia="zh-CN"/>
        </w:rPr>
        <w:t>附录四</w:t>
      </w:r>
    </w:p>
    <w:p>
      <w:pPr>
        <w:topLinePunct w:val="0"/>
        <w:adjustRightInd/>
        <w:snapToGrid/>
        <w:spacing w:line="240" w:lineRule="auto"/>
        <w:ind w:left="0" w:leftChars="0" w:firstLine="0" w:firstLineChars="0"/>
        <w:jc w:val="left"/>
        <w:rPr>
          <w:rFonts w:hint="eastAsia" w:ascii="黑体" w:hAnsi="黑体" w:eastAsia="黑体" w:cs="黑体"/>
          <w:sz w:val="32"/>
          <w:szCs w:val="32"/>
          <w:highlight w:val="none"/>
          <w:lang w:eastAsia="zh-CN"/>
        </w:rPr>
      </w:pPr>
    </w:p>
    <w:p>
      <w:pPr>
        <w:pStyle w:val="2"/>
        <w:keepNext/>
        <w:keepLines/>
        <w:pageBreakBefore w:val="0"/>
        <w:widowControl w:val="0"/>
        <w:kinsoku/>
        <w:wordWrap/>
        <w:overflowPunct/>
        <w:topLinePunct w:val="0"/>
        <w:autoSpaceDE/>
        <w:autoSpaceDN/>
        <w:bidi w:val="0"/>
        <w:adjustRightInd/>
        <w:snapToGrid/>
        <w:spacing w:before="0" w:beforeLines="0" w:after="0" w:afterLines="0" w:line="720" w:lineRule="exact"/>
        <w:ind w:left="0" w:leftChars="0" w:right="0" w:rightChars="0" w:firstLine="0" w:firstLineChars="0"/>
        <w:jc w:val="center"/>
        <w:textAlignment w:val="auto"/>
        <w:outlineLvl w:val="0"/>
        <w:rPr>
          <w:rFonts w:hint="eastAsia" w:ascii="方正小标宋简体" w:hAnsi="方正小标宋简体" w:eastAsia="方正小标宋简体" w:cs="方正小标宋简体"/>
          <w:b w:val="0"/>
          <w:bCs/>
          <w:lang w:val="en-US" w:eastAsia="zh-CN"/>
        </w:rPr>
      </w:pPr>
      <w:r>
        <w:rPr>
          <w:rFonts w:hint="eastAsia" w:ascii="Times New Roman" w:hAnsi="Times New Roman" w:eastAsia="方正仿宋_GBK" w:cs="方正仿宋_GBK"/>
          <w:bCs/>
          <w:sz w:val="32"/>
          <w:szCs w:val="32"/>
          <w:highlight w:val="none"/>
        </w:rPr>
        <w:t>***</w:t>
      </w:r>
      <w:r>
        <w:rPr>
          <w:rFonts w:hint="eastAsia" w:ascii="方正小标宋简体" w:hAnsi="方正小标宋简体" w:eastAsia="方正小标宋简体" w:cs="方正小标宋简体"/>
          <w:b w:val="0"/>
          <w:bCs/>
          <w:lang w:val="en-US" w:eastAsia="zh-CN"/>
        </w:rPr>
        <w:t>等同志廉政情况鉴定</w:t>
      </w:r>
      <w:r>
        <w:rPr>
          <w:rStyle w:val="14"/>
          <w:rFonts w:hint="eastAsia" w:ascii="方正小标宋简体" w:hAnsi="方正小标宋简体" w:eastAsia="方正小标宋简体" w:cs="方正小标宋简体"/>
          <w:b w:val="0"/>
          <w:bCs/>
          <w:lang w:val="en-US" w:eastAsia="zh-CN"/>
        </w:rPr>
        <w:footnoteReference w:id="20"/>
      </w:r>
    </w:p>
    <w:p>
      <w:pPr>
        <w:pageBreakBefore w:val="0"/>
        <w:widowControl w:val="0"/>
        <w:kinsoku/>
        <w:wordWrap/>
        <w:overflowPunct/>
        <w:topLinePunct w:val="0"/>
        <w:autoSpaceDE/>
        <w:autoSpaceDN/>
        <w:bidi w:val="0"/>
        <w:adjustRightInd/>
        <w:snapToGrid/>
        <w:spacing w:line="720" w:lineRule="exact"/>
        <w:ind w:left="0" w:leftChars="0" w:right="0" w:rightChars="0" w:firstLine="0" w:firstLineChars="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仿宋_GBK" w:hAnsi="方正仿宋_GBK" w:eastAsia="方正仿宋_GBK" w:cs="方正仿宋_GBK"/>
          <w:kern w:val="2"/>
          <w:sz w:val="32"/>
          <w:szCs w:val="32"/>
          <w:lang w:val="en-US" w:eastAsia="zh-CN" w:bidi="ar-SA"/>
        </w:rPr>
      </w:pP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，性别，</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族，</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年</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月生，</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人，</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年</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月参加工作，</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年</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月加入中国共产党，</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大学</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专业毕业，</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学历，</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学位。</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年</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月任</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职务。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仿宋_GBK" w:hAnsi="方正仿宋_GBK" w:eastAsia="方正仿宋_GBK" w:cs="方正仿宋_GBK"/>
          <w:kern w:val="2"/>
          <w:sz w:val="32"/>
          <w:szCs w:val="32"/>
          <w:lang w:val="en-US" w:eastAsia="zh-CN" w:bidi="ar-SA"/>
        </w:rPr>
      </w:pPr>
      <w:r>
        <w:rPr>
          <w:rFonts w:ascii="Times New Roman" w:hAnsi="Times New Roman" w:eastAsia="方正仿宋_GBK"/>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以上</w:t>
      </w:r>
      <w:r>
        <w:rPr>
          <w:rFonts w:hint="eastAsia" w:ascii="Times New Roman" w:hAnsi="Times New Roman" w:eastAsia="方正仿宋_GBK" w:cs="方正仿宋_GBK"/>
          <w:bCs/>
          <w:sz w:val="32"/>
          <w:szCs w:val="32"/>
          <w:highlight w:val="none"/>
        </w:rPr>
        <w:t>**</w:t>
      </w:r>
      <w:r>
        <w:rPr>
          <w:rFonts w:hint="eastAsia" w:ascii="Times New Roman" w:hAnsi="Times New Roman" w:eastAsia="方正仿宋_GBK" w:cs="方正仿宋_GBK"/>
          <w:bCs/>
          <w:sz w:val="32"/>
          <w:szCs w:val="32"/>
          <w:highlight w:val="none"/>
          <w:lang w:eastAsia="zh-CN"/>
        </w:rPr>
        <w:t>位</w:t>
      </w:r>
      <w:r>
        <w:rPr>
          <w:rFonts w:hint="eastAsia" w:ascii="方正仿宋_GBK" w:hAnsi="方正仿宋_GBK" w:eastAsia="方正仿宋_GBK" w:cs="方正仿宋_GBK"/>
          <w:kern w:val="2"/>
          <w:sz w:val="32"/>
          <w:szCs w:val="32"/>
          <w:lang w:val="en-US" w:eastAsia="zh-CN" w:bidi="ar-SA"/>
        </w:rPr>
        <w:t>同志</w:t>
      </w:r>
      <w:r>
        <w:rPr>
          <w:rFonts w:ascii="Times New Roman" w:hAnsi="Times New Roman" w:eastAsia="方正仿宋_GBK"/>
          <w:sz w:val="32"/>
          <w:szCs w:val="32"/>
          <w:highlight w:val="none"/>
        </w:rPr>
        <w:t>……</w:t>
      </w:r>
      <w:r>
        <w:rPr>
          <w:rFonts w:hint="eastAsia" w:ascii="方正楷体_GBK" w:hAnsi="方正楷体_GBK" w:eastAsia="方正楷体_GBK" w:cs="方正楷体_GBK"/>
          <w:sz w:val="32"/>
          <w:szCs w:val="32"/>
          <w:highlight w:val="none"/>
          <w:lang w:eastAsia="zh-CN"/>
        </w:rPr>
        <w:t>（简要介绍</w:t>
      </w:r>
      <w:bookmarkStart w:id="0" w:name="_GoBack"/>
      <w:bookmarkEnd w:id="0"/>
      <w:r>
        <w:rPr>
          <w:rFonts w:hint="eastAsia" w:ascii="方正楷体_GBK" w:hAnsi="方正楷体_GBK" w:eastAsia="方正楷体_GBK" w:cs="方正楷体_GBK"/>
          <w:sz w:val="32"/>
          <w:szCs w:val="32"/>
          <w:highlight w:val="none"/>
          <w:lang w:eastAsia="zh-CN"/>
        </w:rPr>
        <w:t>政治表现，</w:t>
      </w:r>
      <w:r>
        <w:rPr>
          <w:rFonts w:hint="eastAsia" w:ascii="方正楷体_GBK" w:hAnsi="方正楷体_GBK" w:eastAsia="方正楷体_GBK" w:cs="方正楷体_GBK"/>
          <w:kern w:val="2"/>
          <w:sz w:val="32"/>
          <w:szCs w:val="32"/>
          <w:lang w:val="en-US" w:eastAsia="zh-CN" w:bidi="ar-SA"/>
        </w:rPr>
        <w:t>遵守政治纪律、组织纪律、廉洁纪律、群众纪律、工作纪律、生活纪律的情况）</w:t>
      </w:r>
      <w:r>
        <w:rPr>
          <w:rFonts w:hint="eastAsia" w:ascii="方正仿宋_GBK" w:hAnsi="方正仿宋_GBK" w:eastAsia="方正仿宋_GBK" w:cs="方正仿宋_GBK"/>
          <w:kern w:val="2"/>
          <w:sz w:val="32"/>
          <w:szCs w:val="32"/>
          <w:lang w:val="en-US" w:eastAsia="zh-CN" w:bidi="ar-SA"/>
        </w:rPr>
        <w:t>。经核查，暂未发现</w:t>
      </w:r>
      <w:r>
        <w:rPr>
          <w:rFonts w:hint="eastAsia" w:ascii="Times New Roman" w:hAnsi="Times New Roman" w:eastAsia="方正仿宋_GBK" w:cs="方正仿宋_GBK"/>
          <w:bCs/>
          <w:sz w:val="32"/>
          <w:szCs w:val="32"/>
          <w:highlight w:val="none"/>
        </w:rPr>
        <w:t>***</w:t>
      </w:r>
      <w:r>
        <w:rPr>
          <w:rFonts w:hint="eastAsia" w:ascii="Times New Roman" w:hAnsi="Times New Roman" w:eastAsia="方正仿宋_GBK" w:cs="方正仿宋_GBK"/>
          <w:bCs/>
          <w:sz w:val="32"/>
          <w:szCs w:val="32"/>
          <w:highlight w:val="none"/>
          <w:lang w:eastAsia="zh-CN"/>
        </w:rPr>
        <w:t>、</w:t>
      </w:r>
      <w:r>
        <w:rPr>
          <w:rFonts w:hint="eastAsia" w:ascii="Times New Roman" w:hAnsi="Times New Roman" w:eastAsia="方正仿宋_GBK" w:cs="方正仿宋_GBK"/>
          <w:bCs/>
          <w:sz w:val="32"/>
          <w:szCs w:val="32"/>
          <w:highlight w:val="none"/>
        </w:rPr>
        <w:t>***</w:t>
      </w:r>
      <w:r>
        <w:rPr>
          <w:rFonts w:hint="eastAsia" w:ascii="Times New Roman" w:hAnsi="Times New Roman" w:eastAsia="方正仿宋_GBK" w:cs="方正仿宋_GBK"/>
          <w:bCs/>
          <w:sz w:val="32"/>
          <w:szCs w:val="32"/>
          <w:highlight w:val="none"/>
          <w:lang w:eastAsia="zh-CN"/>
        </w:rPr>
        <w:t>、</w:t>
      </w:r>
      <w:r>
        <w:rPr>
          <w:rFonts w:hint="eastAsia" w:ascii="Times New Roman" w:hAnsi="Times New Roman" w:eastAsia="方正仿宋_GBK" w:cs="方正仿宋_GBK"/>
          <w:bCs/>
          <w:sz w:val="32"/>
          <w:szCs w:val="32"/>
          <w:highlight w:val="none"/>
        </w:rPr>
        <w:t>***</w:t>
      </w:r>
      <w:r>
        <w:rPr>
          <w:rFonts w:hint="eastAsia" w:ascii="Times New Roman" w:hAnsi="Times New Roman" w:eastAsia="方正仿宋_GBK" w:cs="方正仿宋_GBK"/>
          <w:bCs/>
          <w:sz w:val="32"/>
          <w:szCs w:val="32"/>
          <w:highlight w:val="none"/>
          <w:lang w:eastAsia="zh-CN"/>
        </w:rPr>
        <w:t>、</w:t>
      </w:r>
      <w:r>
        <w:rPr>
          <w:rFonts w:hint="eastAsia" w:ascii="Times New Roman" w:hAnsi="Times New Roman" w:eastAsia="方正仿宋_GBK" w:cs="方正仿宋_GBK"/>
          <w:bCs/>
          <w:sz w:val="32"/>
          <w:szCs w:val="32"/>
          <w:highlight w:val="none"/>
        </w:rPr>
        <w:t>***</w:t>
      </w:r>
      <w:r>
        <w:rPr>
          <w:rFonts w:hint="eastAsia" w:ascii="Times New Roman" w:hAnsi="Times New Roman" w:eastAsia="方正仿宋_GBK" w:cs="方正仿宋_GBK"/>
          <w:bCs/>
          <w:sz w:val="32"/>
          <w:szCs w:val="32"/>
          <w:highlight w:val="none"/>
          <w:lang w:eastAsia="zh-CN"/>
        </w:rPr>
        <w:t>、</w:t>
      </w:r>
      <w:r>
        <w:rPr>
          <w:rFonts w:hint="eastAsia" w:ascii="Times New Roman" w:hAnsi="Times New Roman" w:eastAsia="方正仿宋_GBK" w:cs="方正仿宋_GBK"/>
          <w:bCs/>
          <w:sz w:val="32"/>
          <w:szCs w:val="32"/>
          <w:highlight w:val="none"/>
        </w:rPr>
        <w:t>***</w:t>
      </w:r>
      <w:r>
        <w:rPr>
          <w:rFonts w:hint="eastAsia" w:ascii="Times New Roman" w:hAnsi="Times New Roman" w:eastAsia="方正仿宋_GBK" w:cs="方正仿宋_GBK"/>
          <w:bCs/>
          <w:sz w:val="32"/>
          <w:szCs w:val="32"/>
          <w:highlight w:val="none"/>
          <w:lang w:eastAsia="zh-CN"/>
        </w:rPr>
        <w:t>等</w:t>
      </w:r>
      <w:r>
        <w:rPr>
          <w:rFonts w:hint="eastAsia" w:ascii="方正仿宋_GBK" w:hAnsi="方正仿宋_GBK" w:eastAsia="方正仿宋_GBK" w:cs="方正仿宋_GBK"/>
          <w:kern w:val="2"/>
          <w:sz w:val="32"/>
          <w:szCs w:val="32"/>
          <w:lang w:val="en-US" w:eastAsia="zh-CN" w:bidi="ar-SA"/>
        </w:rPr>
        <w:t>同志在廉政方面存在问题</w:t>
      </w:r>
      <w:r>
        <w:rPr>
          <w:rFonts w:hint="eastAsia" w:ascii="方正楷体_GBK" w:hAnsi="方正楷体_GBK" w:eastAsia="方正楷体_GBK" w:cs="方正楷体_GBK"/>
          <w:kern w:val="2"/>
          <w:sz w:val="32"/>
          <w:szCs w:val="32"/>
          <w:lang w:val="en-US" w:eastAsia="zh-CN" w:bidi="ar-SA"/>
        </w:rPr>
        <w:t>（如收到过反映以上人员有关问题的举报信，或以上人员有被诫勉谈话、纪律处分等情况，应作说明）</w:t>
      </w:r>
      <w:r>
        <w:rPr>
          <w:rFonts w:hint="eastAsia" w:ascii="方正仿宋_GBK" w:hAnsi="方正仿宋_GBK" w:eastAsia="方正仿宋_GBK" w:cs="方正仿宋_GBK"/>
          <w:kern w:val="2"/>
          <w:sz w:val="32"/>
          <w:szCs w:val="32"/>
          <w:lang w:val="en-US" w:eastAsia="zh-CN" w:bidi="ar-SA"/>
        </w:rPr>
        <w:t>。</w:t>
      </w:r>
    </w:p>
    <w:p>
      <w:pPr>
        <w:ind w:firstLine="640" w:firstLineChars="200"/>
        <w:rPr>
          <w:rFonts w:hint="eastAsia" w:ascii="方正仿宋_GBK" w:hAnsi="方正仿宋_GBK" w:eastAsia="方正仿宋_GBK" w:cs="方正仿宋_GBK"/>
          <w:kern w:val="2"/>
          <w:sz w:val="32"/>
          <w:szCs w:val="32"/>
          <w:lang w:val="en-US" w:eastAsia="zh-CN" w:bidi="ar-SA"/>
        </w:rPr>
      </w:pPr>
    </w:p>
    <w:p>
      <w:pPr>
        <w:ind w:firstLine="640" w:firstLineChars="200"/>
        <w:rPr>
          <w:rFonts w:hint="eastAsia" w:ascii="方正仿宋_GBK" w:hAnsi="方正仿宋_GBK" w:eastAsia="方正仿宋_GBK" w:cs="方正仿宋_GBK"/>
          <w:kern w:val="2"/>
          <w:sz w:val="32"/>
          <w:szCs w:val="32"/>
          <w:lang w:val="en-US" w:eastAsia="zh-CN" w:bidi="ar-SA"/>
        </w:rPr>
      </w:pPr>
    </w:p>
    <w:p>
      <w:pPr>
        <w:wordWrap w:val="0"/>
        <w:jc w:val="both"/>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 xml:space="preserve">                         学校纪检监察部门</w:t>
      </w:r>
      <w:r>
        <w:rPr>
          <w:rFonts w:hint="eastAsia" w:ascii="方正楷体_GBK" w:hAnsi="方正楷体_GBK" w:eastAsia="方正楷体_GBK" w:cs="方正楷体_GBK"/>
          <w:kern w:val="2"/>
          <w:sz w:val="32"/>
          <w:szCs w:val="32"/>
          <w:lang w:val="en-US" w:eastAsia="zh-CN" w:bidi="ar-SA"/>
        </w:rPr>
        <w:t>（印章）</w:t>
      </w:r>
    </w:p>
    <w:p>
      <w:pPr>
        <w:wordWrap/>
        <w:jc w:val="left"/>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 xml:space="preserve">                          </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年</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月</w:t>
      </w:r>
      <w:r>
        <w:rPr>
          <w:rFonts w:hint="eastAsia" w:ascii="Times New Roman" w:hAnsi="Times New Roman" w:eastAsia="方正仿宋_GBK" w:cs="方正仿宋_GBK"/>
          <w:bCs/>
          <w:sz w:val="32"/>
          <w:szCs w:val="32"/>
          <w:highlight w:val="none"/>
        </w:rPr>
        <w:t>**</w:t>
      </w:r>
      <w:r>
        <w:rPr>
          <w:rFonts w:hint="eastAsia" w:ascii="方正仿宋_GBK" w:hAnsi="方正仿宋_GBK" w:eastAsia="方正仿宋_GBK" w:cs="方正仿宋_GBK"/>
          <w:kern w:val="2"/>
          <w:sz w:val="32"/>
          <w:szCs w:val="32"/>
          <w:lang w:val="en-US" w:eastAsia="zh-CN" w:bidi="ar-SA"/>
        </w:rPr>
        <w:t xml:space="preserve">日  </w:t>
      </w:r>
    </w:p>
    <w:p>
      <w:pPr>
        <w:wordWrap/>
        <w:jc w:val="left"/>
        <w:rPr>
          <w:rFonts w:hint="eastAsia" w:ascii="方正仿宋_GBK" w:hAnsi="方正仿宋_GBK" w:eastAsia="方正仿宋_GBK" w:cs="方正仿宋_GBK"/>
          <w:kern w:val="2"/>
          <w:sz w:val="32"/>
          <w:szCs w:val="32"/>
          <w:lang w:val="en-US" w:eastAsia="zh-CN" w:bidi="ar-SA"/>
        </w:rPr>
      </w:pPr>
    </w:p>
    <w:p>
      <w:pPr>
        <w:wordWrap/>
        <w:jc w:val="left"/>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学校党委书记（签字）：       学校纪委书记（签字）:</w:t>
      </w:r>
    </w:p>
    <w:p>
      <w:pPr>
        <w:wordWrap/>
        <w:jc w:val="left"/>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 xml:space="preserve"> </w:t>
      </w:r>
    </w:p>
    <w:p>
      <w:pPr>
        <w:topLinePunct/>
        <w:adjustRightInd w:val="0"/>
        <w:snapToGrid w:val="0"/>
        <w:spacing w:line="560" w:lineRule="exact"/>
        <w:ind w:left="0" w:leftChars="0" w:firstLine="0" w:firstLineChars="0"/>
        <w:jc w:val="left"/>
        <w:rPr>
          <w:rFonts w:hint="eastAsia" w:eastAsia="黑体"/>
          <w:b w:val="0"/>
          <w:bCs w:val="0"/>
          <w:sz w:val="22"/>
          <w:szCs w:val="20"/>
          <w:lang w:eastAsia="zh-CN"/>
        </w:rPr>
      </w:pPr>
      <w:r>
        <w:rPr>
          <w:rFonts w:hint="eastAsia" w:ascii="黑体" w:hAnsi="黑体" w:eastAsia="黑体" w:cs="黑体"/>
          <w:sz w:val="32"/>
          <w:szCs w:val="32"/>
          <w:highlight w:val="none"/>
        </w:rPr>
        <w:br w:type="page"/>
      </w:r>
      <w:r>
        <w:rPr>
          <w:rFonts w:hint="eastAsia" w:ascii="黑体" w:hAnsi="黑体" w:eastAsia="黑体" w:cs="黑体"/>
          <w:sz w:val="32"/>
          <w:szCs w:val="32"/>
          <w:highlight w:val="none"/>
        </w:rPr>
        <w:t>附录</w:t>
      </w:r>
      <w:r>
        <w:rPr>
          <w:rFonts w:hint="eastAsia" w:ascii="黑体" w:hAnsi="黑体" w:eastAsia="黑体" w:cs="黑体"/>
          <w:sz w:val="32"/>
          <w:szCs w:val="32"/>
          <w:highlight w:val="none"/>
          <w:lang w:eastAsia="zh-CN"/>
        </w:rPr>
        <w:t>五</w:t>
      </w:r>
    </w:p>
    <w:p>
      <w:pPr>
        <w:ind w:left="-560" w:leftChars="-200" w:firstLine="220" w:firstLineChars="100"/>
        <w:rPr>
          <w:rFonts w:hint="eastAsia"/>
          <w:b w:val="0"/>
          <w:bCs w:val="0"/>
          <w:sz w:val="22"/>
          <w:szCs w:val="20"/>
          <w:lang w:eastAsia="zh-CN"/>
        </w:rPr>
      </w:pPr>
    </w:p>
    <w:p>
      <w:pPr>
        <w:ind w:left="-560" w:leftChars="-200" w:firstLine="660" w:firstLineChars="300"/>
        <w:rPr>
          <w:rFonts w:hint="eastAsia"/>
          <w:b w:val="0"/>
          <w:bCs w:val="0"/>
          <w:sz w:val="22"/>
          <w:szCs w:val="20"/>
          <w:lang w:eastAsia="zh-CN"/>
        </w:rPr>
      </w:pPr>
      <w:r>
        <w:rPr>
          <w:rFonts w:hint="eastAsia"/>
          <w:b w:val="0"/>
          <w:bCs w:val="0"/>
          <w:sz w:val="22"/>
          <w:szCs w:val="20"/>
          <w:lang w:eastAsia="zh-CN"/>
        </w:rPr>
        <w:t>考察资料</w:t>
      </w:r>
    </w:p>
    <w:p>
      <w:pPr>
        <w:ind w:left="-560" w:leftChars="-200" w:firstLine="660" w:firstLineChars="300"/>
        <w:rPr>
          <w:rFonts w:hint="eastAsia"/>
          <w:b w:val="0"/>
          <w:bCs w:val="0"/>
          <w:sz w:val="22"/>
          <w:szCs w:val="20"/>
          <w:lang w:eastAsia="zh-CN"/>
        </w:rPr>
      </w:pPr>
      <w:r>
        <w:rPr>
          <w:rFonts w:hint="eastAsia"/>
          <w:b w:val="0"/>
          <w:bCs w:val="0"/>
          <w:sz w:val="22"/>
          <w:szCs w:val="20"/>
          <w:lang w:eastAsia="zh-CN"/>
        </w:rPr>
        <w:t>妥善保存</w:t>
      </w:r>
    </w:p>
    <w:tbl>
      <w:tblPr>
        <w:tblStyle w:val="10"/>
        <w:tblpPr w:leftFromText="180" w:rightFromText="180" w:vertAnchor="text" w:horzAnchor="page" w:tblpX="1297" w:tblpY="830"/>
        <w:tblOverlap w:val="never"/>
        <w:tblW w:w="9678"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67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ind w:right="-977" w:rightChars="-349"/>
              <w:jc w:val="left"/>
              <w:rPr>
                <w:rFonts w:hint="eastAsia"/>
                <w:b w:val="0"/>
                <w:bCs w:val="0"/>
                <w:sz w:val="28"/>
                <w:szCs w:val="28"/>
                <w:vertAlign w:val="baseline"/>
                <w:lang w:eastAsia="zh-CN"/>
              </w:rPr>
            </w:pPr>
            <w:r>
              <w:rPr>
                <w:rFonts w:hint="eastAsia"/>
                <w:b w:val="0"/>
                <w:bCs w:val="0"/>
                <w:sz w:val="28"/>
                <w:szCs w:val="28"/>
                <w:vertAlign w:val="baseline"/>
                <w:lang w:eastAsia="zh-CN"/>
              </w:rPr>
              <w:t>谈话时间：</w:t>
            </w:r>
            <w:r>
              <w:rPr>
                <w:rFonts w:hint="eastAsia"/>
                <w:b w:val="0"/>
                <w:bCs w:val="0"/>
                <w:sz w:val="28"/>
                <w:szCs w:val="28"/>
                <w:vertAlign w:val="baseline"/>
                <w:lang w:val="en-US" w:eastAsia="zh-CN"/>
              </w:rPr>
              <w:t xml:space="preserve">     年    月    日          地    点：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left"/>
              <w:rPr>
                <w:rFonts w:hint="eastAsia"/>
                <w:b w:val="0"/>
                <w:bCs w:val="0"/>
                <w:sz w:val="28"/>
                <w:szCs w:val="28"/>
                <w:vertAlign w:val="baseline"/>
                <w:lang w:eastAsia="zh-CN"/>
              </w:rPr>
            </w:pPr>
            <w:r>
              <w:rPr>
                <w:rFonts w:hint="eastAsia"/>
                <w:b w:val="0"/>
                <w:bCs w:val="0"/>
                <w:sz w:val="28"/>
                <w:szCs w:val="28"/>
                <w:vertAlign w:val="baseline"/>
                <w:lang w:eastAsia="zh-CN"/>
              </w:rPr>
              <w:t>考察对象姓名及职务：</w:t>
            </w:r>
            <w:r>
              <w:rPr>
                <w:rFonts w:hint="eastAsia"/>
                <w:b w:val="0"/>
                <w:bCs w:val="0"/>
                <w:sz w:val="28"/>
                <w:szCs w:val="28"/>
                <w:vertAlign w:val="baseline"/>
                <w:lang w:val="en-US" w:eastAsia="zh-CN"/>
              </w:rPr>
              <w:t xml:space="preserve">                   考察事由：</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left"/>
              <w:rPr>
                <w:rFonts w:hint="eastAsia"/>
                <w:b w:val="0"/>
                <w:bCs w:val="0"/>
                <w:sz w:val="28"/>
                <w:szCs w:val="28"/>
                <w:vertAlign w:val="baseline"/>
                <w:lang w:eastAsia="zh-CN"/>
              </w:rPr>
            </w:pPr>
            <w:r>
              <w:rPr>
                <w:rFonts w:hint="eastAsia"/>
                <w:b w:val="0"/>
                <w:bCs w:val="0"/>
                <w:sz w:val="28"/>
                <w:szCs w:val="28"/>
                <w:vertAlign w:val="baseline"/>
                <w:lang w:eastAsia="zh-CN"/>
              </w:rPr>
              <w:t>谈</w:t>
            </w:r>
            <w:r>
              <w:rPr>
                <w:rFonts w:hint="eastAsia"/>
                <w:b w:val="0"/>
                <w:bCs w:val="0"/>
                <w:sz w:val="28"/>
                <w:szCs w:val="28"/>
                <w:vertAlign w:val="baseline"/>
                <w:lang w:val="en-US" w:eastAsia="zh-CN"/>
              </w:rPr>
              <w:t xml:space="preserve"> </w:t>
            </w:r>
            <w:r>
              <w:rPr>
                <w:rFonts w:hint="eastAsia"/>
                <w:b w:val="0"/>
                <w:bCs w:val="0"/>
                <w:sz w:val="28"/>
                <w:szCs w:val="28"/>
                <w:vertAlign w:val="baseline"/>
                <w:lang w:eastAsia="zh-CN"/>
              </w:rPr>
              <w:t>话</w:t>
            </w:r>
            <w:r>
              <w:rPr>
                <w:rFonts w:hint="eastAsia"/>
                <w:b w:val="0"/>
                <w:bCs w:val="0"/>
                <w:sz w:val="28"/>
                <w:szCs w:val="28"/>
                <w:vertAlign w:val="baseline"/>
                <w:lang w:val="en-US" w:eastAsia="zh-CN"/>
              </w:rPr>
              <w:t xml:space="preserve"> </w:t>
            </w:r>
            <w:r>
              <w:rPr>
                <w:rFonts w:hint="eastAsia"/>
                <w:b w:val="0"/>
                <w:bCs w:val="0"/>
                <w:sz w:val="28"/>
                <w:szCs w:val="28"/>
                <w:vertAlign w:val="baseline"/>
                <w:lang w:eastAsia="zh-CN"/>
              </w:rPr>
              <w:t>人：</w:t>
            </w:r>
            <w:r>
              <w:rPr>
                <w:rFonts w:hint="eastAsia"/>
                <w:b w:val="0"/>
                <w:bCs w:val="0"/>
                <w:sz w:val="28"/>
                <w:szCs w:val="28"/>
                <w:vertAlign w:val="baseline"/>
                <w:lang w:val="en-US" w:eastAsia="zh-CN"/>
              </w:rPr>
              <w:t xml:space="preserve">                             记 录 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ind w:left="-560" w:leftChars="-200" w:firstLine="0" w:firstLineChars="0"/>
              <w:jc w:val="left"/>
              <w:rPr>
                <w:rFonts w:hint="eastAsia"/>
                <w:b w:val="0"/>
                <w:bCs w:val="0"/>
                <w:sz w:val="28"/>
                <w:szCs w:val="28"/>
                <w:vertAlign w:val="baseline"/>
                <w:lang w:eastAsia="zh-CN"/>
              </w:rPr>
            </w:pPr>
            <w:r>
              <w:rPr>
                <w:rFonts w:hint="eastAsia"/>
                <w:b w:val="0"/>
                <w:bCs w:val="0"/>
                <w:sz w:val="28"/>
                <w:szCs w:val="28"/>
                <w:vertAlign w:val="baseline"/>
                <w:lang w:eastAsia="zh-CN"/>
              </w:rPr>
              <w:t>谈</w:t>
            </w:r>
            <w:r>
              <w:rPr>
                <w:rFonts w:hint="eastAsia"/>
                <w:b w:val="0"/>
                <w:bCs w:val="0"/>
                <w:sz w:val="28"/>
                <w:szCs w:val="28"/>
                <w:vertAlign w:val="baseline"/>
                <w:lang w:val="en-US" w:eastAsia="zh-CN"/>
              </w:rPr>
              <w:t xml:space="preserve">  </w:t>
            </w:r>
            <w:r>
              <w:rPr>
                <w:rFonts w:hint="eastAsia"/>
                <w:b w:val="0"/>
                <w:bCs w:val="0"/>
                <w:sz w:val="28"/>
                <w:szCs w:val="28"/>
                <w:vertAlign w:val="baseline"/>
                <w:lang w:eastAsia="zh-CN"/>
              </w:rPr>
              <w:t>谈话内容：</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30"/>
                <w:szCs w:val="30"/>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32"/>
                <w:szCs w:val="32"/>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32"/>
                <w:szCs w:val="32"/>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bl>
    <w:p>
      <w:pPr>
        <w:ind w:right="-683" w:rightChars="-244"/>
        <w:jc w:val="center"/>
        <w:rPr>
          <w:rFonts w:hint="eastAsia"/>
          <w:b/>
          <w:bCs/>
          <w:sz w:val="44"/>
          <w:szCs w:val="44"/>
          <w:lang w:eastAsia="zh-CN"/>
        </w:rPr>
      </w:pPr>
      <w:r>
        <w:rPr>
          <w:rFonts w:hint="eastAsia"/>
          <w:b/>
          <w:bCs/>
          <w:sz w:val="44"/>
          <w:szCs w:val="44"/>
          <w:lang w:eastAsia="zh-CN"/>
        </w:rPr>
        <w:t>考察干部谈话记录纸</w:t>
      </w:r>
    </w:p>
    <w:p>
      <w:pPr>
        <w:topLinePunct/>
        <w:adjustRightInd w:val="0"/>
        <w:snapToGrid w:val="0"/>
        <w:spacing w:line="560" w:lineRule="exact"/>
        <w:ind w:firstLine="0" w:firstLineChars="0"/>
        <w:jc w:val="left"/>
        <w:rPr>
          <w:rFonts w:hint="eastAsia" w:ascii="Times New Roman" w:hAnsi="Times New Roman" w:eastAsia="方正仿宋_GBK"/>
          <w:kern w:val="0"/>
          <w:sz w:val="36"/>
          <w:szCs w:val="36"/>
          <w:highlight w:val="none"/>
        </w:rPr>
      </w:pPr>
      <w:r>
        <w:rPr>
          <w:rFonts w:hint="eastAsia" w:cstheme="minorBidi"/>
          <w:b/>
          <w:bCs/>
          <w:kern w:val="2"/>
          <w:sz w:val="44"/>
          <w:szCs w:val="44"/>
          <w:lang w:val="en-US" w:eastAsia="zh-CN" w:bidi="ar-SA"/>
        </w:rPr>
        <w:t xml:space="preserve">                              </w:t>
      </w:r>
      <w:r>
        <w:rPr>
          <w:rFonts w:hint="eastAsia" w:cstheme="minorBidi"/>
          <w:b/>
          <w:bCs/>
          <w:kern w:val="2"/>
          <w:sz w:val="21"/>
          <w:szCs w:val="21"/>
          <w:lang w:val="en-US" w:eastAsia="zh-CN" w:bidi="ar-SA"/>
        </w:rPr>
        <w:t xml:space="preserve"> 第1页（本记录共   页）</w:t>
      </w:r>
    </w:p>
    <w:p>
      <w:pPr>
        <w:topLinePunct w:val="0"/>
        <w:adjustRightInd/>
        <w:snapToGrid/>
        <w:spacing w:line="240" w:lineRule="auto"/>
        <w:jc w:val="left"/>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pPr>
        <w:topLinePunct/>
        <w:adjustRightInd w:val="0"/>
        <w:snapToGrid w:val="0"/>
        <w:spacing w:line="560" w:lineRule="exact"/>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附录</w:t>
      </w:r>
      <w:r>
        <w:rPr>
          <w:rFonts w:hint="eastAsia" w:ascii="黑体" w:hAnsi="黑体" w:eastAsia="黑体" w:cs="黑体"/>
          <w:sz w:val="32"/>
          <w:szCs w:val="32"/>
          <w:highlight w:val="none"/>
          <w:lang w:eastAsia="zh-CN"/>
        </w:rPr>
        <w:t>六</w:t>
      </w:r>
    </w:p>
    <w:p>
      <w:pPr>
        <w:adjustRightInd w:val="0"/>
        <w:snapToGrid w:val="0"/>
        <w:spacing w:line="500" w:lineRule="exact"/>
        <w:jc w:val="center"/>
        <w:rPr>
          <w:rFonts w:ascii="方正仿宋_GBK" w:hAnsi="方正仿宋_GBK" w:eastAsia="方正仿宋_GBK" w:cs="方正仿宋_GBK"/>
          <w:sz w:val="32"/>
          <w:szCs w:val="32"/>
          <w:highlight w:val="none"/>
        </w:rPr>
      </w:pPr>
    </w:p>
    <w:p>
      <w:pPr>
        <w:adjustRightInd w:val="0"/>
        <w:snapToGrid w:val="0"/>
        <w:spacing w:line="500" w:lineRule="exact"/>
        <w:jc w:val="center"/>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文号</w:t>
      </w:r>
    </w:p>
    <w:p>
      <w:pPr>
        <w:adjustRightInd w:val="0"/>
        <w:snapToGrid w:val="0"/>
        <w:spacing w:line="500" w:lineRule="exact"/>
        <w:jc w:val="center"/>
        <w:rPr>
          <w:rFonts w:ascii="Times New Roman" w:hAnsi="Times New Roman" w:eastAsia="方正小标宋简体"/>
          <w:sz w:val="44"/>
          <w:szCs w:val="44"/>
          <w:highlight w:val="none"/>
        </w:rPr>
      </w:pPr>
    </w:p>
    <w:p>
      <w:pPr>
        <w:adjustRightInd w:val="0"/>
        <w:snapToGrid w:val="0"/>
        <w:spacing w:line="72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关于共青团〈单位全称〉第</w:t>
      </w:r>
      <w:r>
        <w:rPr>
          <w:rFonts w:hint="eastAsia" w:ascii="Times New Roman" w:hAnsi="Times New Roman" w:eastAsia="方正小标宋简体"/>
          <w:i/>
          <w:iCs/>
          <w:sz w:val="44"/>
          <w:szCs w:val="44"/>
          <w:highlight w:val="none"/>
        </w:rPr>
        <w:t>n</w:t>
      </w:r>
      <w:r>
        <w:rPr>
          <w:rFonts w:hint="eastAsia" w:ascii="Times New Roman" w:hAnsi="Times New Roman" w:eastAsia="方正小标宋简体"/>
          <w:sz w:val="44"/>
          <w:szCs w:val="44"/>
          <w:highlight w:val="none"/>
        </w:rPr>
        <w:t>次代表大会</w:t>
      </w:r>
    </w:p>
    <w:p>
      <w:pPr>
        <w:adjustRightInd w:val="0"/>
        <w:snapToGrid w:val="0"/>
        <w:spacing w:line="72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和共青团〈单位全称〉第</w:t>
      </w:r>
      <w:r>
        <w:rPr>
          <w:rFonts w:hint="eastAsia" w:ascii="Times New Roman" w:hAnsi="Times New Roman" w:eastAsia="方正小标宋简体"/>
          <w:i/>
          <w:sz w:val="44"/>
          <w:szCs w:val="44"/>
          <w:highlight w:val="none"/>
        </w:rPr>
        <w:t>n</w:t>
      </w:r>
      <w:r>
        <w:rPr>
          <w:rFonts w:hint="eastAsia" w:ascii="Times New Roman" w:hAnsi="Times New Roman" w:eastAsia="方正小标宋简体"/>
          <w:sz w:val="44"/>
          <w:szCs w:val="44"/>
          <w:highlight w:val="none"/>
        </w:rPr>
        <w:t>届委员会</w:t>
      </w:r>
    </w:p>
    <w:p>
      <w:pPr>
        <w:adjustRightInd w:val="0"/>
        <w:snapToGrid w:val="0"/>
        <w:spacing w:line="72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第一次全体会议选举结果的报告</w:t>
      </w:r>
    </w:p>
    <w:p>
      <w:pPr>
        <w:topLinePunct/>
        <w:adjustRightInd w:val="0"/>
        <w:snapToGrid w:val="0"/>
        <w:spacing w:line="560" w:lineRule="exact"/>
        <w:rPr>
          <w:rFonts w:ascii="Times New Roman" w:hAnsi="Times New Roman" w:eastAsia="方正仿宋_GBK"/>
          <w:sz w:val="36"/>
          <w:szCs w:val="36"/>
          <w:highlight w:val="none"/>
        </w:rPr>
      </w:pPr>
    </w:p>
    <w:p>
      <w:pPr>
        <w:topLinePunct/>
        <w:adjustRightInd w:val="0"/>
        <w:snapToGrid w:val="0"/>
        <w:spacing w:line="560" w:lineRule="exac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〈上级团组织〉：</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次代表大会于</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年</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月</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日召开，大会应到代表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名，实到代表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名。大会听取和审议了共青团〈单位全称〉第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iCs/>
          <w:sz w:val="32"/>
          <w:szCs w:val="32"/>
          <w:highlight w:val="none"/>
        </w:rPr>
        <w:t>-1</w:t>
      </w:r>
      <w:r>
        <w:rPr>
          <w:rFonts w:hint="eastAsia" w:ascii="Times New Roman" w:hAnsi="Times New Roman" w:eastAsia="方正仿宋_GBK"/>
          <w:sz w:val="32"/>
          <w:szCs w:val="32"/>
          <w:highlight w:val="none"/>
        </w:rPr>
        <w:t>届委员会工作报告，选举产生了共青团〈单位全称〉第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届委员会。随后，共青团〈单位全称〉第</w:t>
      </w:r>
      <w:r>
        <w:rPr>
          <w:rFonts w:hint="eastAsia" w:ascii="Times New Roman" w:hAnsi="Times New Roman" w:eastAsia="方正仿宋_GBK"/>
          <w:i/>
          <w:iCs/>
          <w:sz w:val="32"/>
          <w:szCs w:val="32"/>
          <w:highlight w:val="none"/>
        </w:rPr>
        <w:t>n</w:t>
      </w:r>
      <w:r>
        <w:rPr>
          <w:rFonts w:hint="eastAsia" w:ascii="Times New Roman" w:hAnsi="Times New Roman" w:eastAsia="方正仿宋_GBK"/>
          <w:sz w:val="32"/>
          <w:szCs w:val="32"/>
          <w:highlight w:val="none"/>
        </w:rPr>
        <w:t>届委员会召开了第一次全体会议，选举产生了常务委员会（如有）、书记和副书记。</w:t>
      </w:r>
      <w:r>
        <w:rPr>
          <w:rFonts w:hint="eastAsia" w:ascii="Times New Roman" w:hAnsi="Times New Roman" w:eastAsia="方正仿宋_GBK"/>
          <w:sz w:val="32"/>
          <w:szCs w:val="32"/>
          <w:highlight w:val="none"/>
          <w:lang w:eastAsia="zh-CN"/>
        </w:rPr>
        <w:t>经中共</w:t>
      </w:r>
      <w:r>
        <w:rPr>
          <w:rFonts w:hint="eastAsia" w:ascii="Times New Roman" w:hAnsi="Times New Roman" w:eastAsia="方正仿宋_GBK"/>
          <w:sz w:val="32"/>
          <w:szCs w:val="32"/>
          <w:highlight w:val="none"/>
        </w:rPr>
        <w:t>〈单位全称〉</w:t>
      </w:r>
      <w:r>
        <w:rPr>
          <w:rFonts w:hint="eastAsia" w:ascii="Times New Roman" w:hAnsi="Times New Roman" w:eastAsia="方正仿宋_GBK"/>
          <w:sz w:val="32"/>
          <w:szCs w:val="32"/>
          <w:highlight w:val="none"/>
          <w:lang w:eastAsia="zh-CN"/>
        </w:rPr>
        <w:t>委员会批准，</w:t>
      </w:r>
      <w:r>
        <w:rPr>
          <w:rFonts w:hint="eastAsia" w:ascii="Times New Roman" w:hAnsi="Times New Roman" w:eastAsia="方正仿宋_GBK"/>
          <w:sz w:val="32"/>
          <w:szCs w:val="32"/>
          <w:highlight w:val="none"/>
        </w:rPr>
        <w:t>现就有关选举结果报告如下：</w:t>
      </w:r>
    </w:p>
    <w:p>
      <w:pPr>
        <w:topLinePunct/>
        <w:adjustRightInd w:val="0"/>
        <w:snapToGrid w:val="0"/>
        <w:spacing w:line="560" w:lineRule="exact"/>
        <w:ind w:firstLine="640" w:firstLineChars="200"/>
        <w:rPr>
          <w:rFonts w:ascii="Times New Roman" w:hAnsi="Times New Roman" w:eastAsia="黑体"/>
          <w:sz w:val="32"/>
          <w:szCs w:val="32"/>
          <w:highlight w:val="none"/>
        </w:rPr>
      </w:pPr>
      <w:r>
        <w:rPr>
          <w:rFonts w:hint="eastAsia" w:ascii="Times New Roman" w:hAnsi="Times New Roman" w:eastAsia="黑体"/>
          <w:sz w:val="32"/>
          <w:szCs w:val="32"/>
          <w:highlight w:val="none"/>
        </w:rPr>
        <w:t>一、共青团〈单位全称〉第</w:t>
      </w:r>
      <w:r>
        <w:rPr>
          <w:rFonts w:hint="eastAsia" w:ascii="Times New Roman" w:hAnsi="Times New Roman" w:eastAsia="方正仿宋_GBK"/>
          <w:i/>
          <w:sz w:val="32"/>
          <w:szCs w:val="32"/>
          <w:highlight w:val="none"/>
        </w:rPr>
        <w:t>n</w:t>
      </w:r>
      <w:r>
        <w:rPr>
          <w:rFonts w:hint="eastAsia" w:ascii="Times New Roman" w:hAnsi="Times New Roman" w:eastAsia="黑体"/>
          <w:sz w:val="32"/>
          <w:szCs w:val="32"/>
          <w:highlight w:val="none"/>
        </w:rPr>
        <w:t>届委员会委员选举结果</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大会共发出选票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张，收回选票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张，收回选票数等于</w:t>
      </w:r>
      <w:r>
        <w:rPr>
          <w:rFonts w:hint="eastAsia" w:ascii="Times New Roman" w:hAnsi="Times New Roman" w:eastAsia="方正楷体_GBK"/>
          <w:sz w:val="32"/>
          <w:szCs w:val="32"/>
          <w:highlight w:val="none"/>
        </w:rPr>
        <w:t>（或少于）</w:t>
      </w:r>
      <w:r>
        <w:rPr>
          <w:rFonts w:hint="eastAsia" w:ascii="Times New Roman" w:hAnsi="Times New Roman" w:eastAsia="方正仿宋_GBK"/>
          <w:sz w:val="32"/>
          <w:szCs w:val="32"/>
          <w:highlight w:val="none"/>
        </w:rPr>
        <w:t>发出选票数，选举有效。收回选票中，有效票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张，废票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张。</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委员候选人得赞成票情况如下（按姓氏笔画为序）：</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得</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得</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得</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票。</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根据大会选举办法的规定，</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（按姓氏笔画为序）</w:t>
      </w:r>
      <w:r>
        <w:rPr>
          <w:rFonts w:hint="eastAsia" w:ascii="Times New Roman" w:hAnsi="Times New Roman" w:eastAsia="方正楷体_GBK"/>
          <w:sz w:val="32"/>
          <w:szCs w:val="32"/>
          <w:highlight w:val="none"/>
        </w:rPr>
        <w:t>（女性、少数民族需注明）</w:t>
      </w:r>
      <w:r>
        <w:rPr>
          <w:rFonts w:hint="eastAsia" w:ascii="Times New Roman" w:hAnsi="Times New Roman" w:eastAsia="方正仿宋_GBK"/>
          <w:sz w:val="32"/>
          <w:szCs w:val="32"/>
          <w:highlight w:val="none"/>
        </w:rPr>
        <w:t>等</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位同志当选为共青团〈单位全称〉第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届委员会委员。</w:t>
      </w:r>
    </w:p>
    <w:p>
      <w:pPr>
        <w:topLinePunct/>
        <w:adjustRightInd w:val="0"/>
        <w:snapToGrid w:val="0"/>
        <w:spacing w:line="560" w:lineRule="exact"/>
        <w:ind w:firstLine="640" w:firstLineChars="200"/>
        <w:rPr>
          <w:rFonts w:ascii="Times New Roman" w:hAnsi="Times New Roman" w:eastAsia="黑体"/>
          <w:sz w:val="32"/>
          <w:szCs w:val="32"/>
          <w:highlight w:val="none"/>
        </w:rPr>
      </w:pPr>
      <w:r>
        <w:rPr>
          <w:rFonts w:hint="eastAsia" w:ascii="Times New Roman" w:hAnsi="Times New Roman" w:eastAsia="黑体"/>
          <w:sz w:val="32"/>
          <w:szCs w:val="32"/>
          <w:highlight w:val="none"/>
        </w:rPr>
        <w:t>二、共青团〈单位全称〉第</w:t>
      </w:r>
      <w:r>
        <w:rPr>
          <w:rFonts w:hint="eastAsia" w:ascii="Times New Roman" w:hAnsi="Times New Roman" w:eastAsia="方正仿宋_GBK"/>
          <w:i/>
          <w:sz w:val="32"/>
          <w:szCs w:val="32"/>
          <w:highlight w:val="none"/>
        </w:rPr>
        <w:t>n</w:t>
      </w:r>
      <w:r>
        <w:rPr>
          <w:rFonts w:hint="eastAsia" w:ascii="Times New Roman" w:hAnsi="Times New Roman" w:eastAsia="黑体"/>
          <w:sz w:val="32"/>
          <w:szCs w:val="32"/>
          <w:highlight w:val="none"/>
        </w:rPr>
        <w:t>届常务委员会委员选举结果</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届委员会第一次全体会议于</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年</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月</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日召开，会议应到委员</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名，实到委员</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名。</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会议共发出选票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张，收回选票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张，收回选票数等于</w:t>
      </w:r>
      <w:r>
        <w:rPr>
          <w:rFonts w:hint="eastAsia" w:ascii="Times New Roman" w:hAnsi="Times New Roman" w:eastAsia="方正楷体_GBK"/>
          <w:sz w:val="32"/>
          <w:szCs w:val="32"/>
          <w:highlight w:val="none"/>
        </w:rPr>
        <w:t>（或少于）</w:t>
      </w:r>
      <w:r>
        <w:rPr>
          <w:rFonts w:hint="eastAsia" w:ascii="Times New Roman" w:hAnsi="Times New Roman" w:eastAsia="方正仿宋_GBK"/>
          <w:sz w:val="32"/>
          <w:szCs w:val="32"/>
          <w:highlight w:val="none"/>
        </w:rPr>
        <w:t>发出选票数，选举有效。收回选票中，有效票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张，废票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张。</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常务委员会委员候选人得赞成票情况如下（按姓氏笔画为序）：</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得</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得</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得</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票。</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根据会议选举办法的规定，</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（按姓氏笔画为序）</w:t>
      </w:r>
      <w:r>
        <w:rPr>
          <w:rFonts w:hint="eastAsia" w:ascii="Times New Roman" w:hAnsi="Times New Roman" w:eastAsia="方正楷体_GBK"/>
          <w:sz w:val="32"/>
          <w:szCs w:val="32"/>
          <w:highlight w:val="none"/>
        </w:rPr>
        <w:t>（女性、少数民族需注明）</w:t>
      </w:r>
      <w:r>
        <w:rPr>
          <w:rFonts w:hint="eastAsia" w:ascii="Times New Roman" w:hAnsi="Times New Roman" w:eastAsia="方正仿宋_GBK"/>
          <w:sz w:val="32"/>
          <w:szCs w:val="32"/>
          <w:highlight w:val="none"/>
        </w:rPr>
        <w:t>等</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位同志当选为共青团〈单位全称〉第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届常务委员会委员。</w:t>
      </w:r>
    </w:p>
    <w:p>
      <w:pPr>
        <w:topLinePunct/>
        <w:adjustRightInd w:val="0"/>
        <w:snapToGrid w:val="0"/>
        <w:spacing w:line="560" w:lineRule="exact"/>
        <w:ind w:firstLine="640" w:firstLineChars="200"/>
        <w:rPr>
          <w:rFonts w:ascii="Times New Roman" w:hAnsi="Times New Roman" w:eastAsia="黑体"/>
          <w:sz w:val="32"/>
          <w:szCs w:val="32"/>
          <w:highlight w:val="none"/>
        </w:rPr>
      </w:pPr>
      <w:r>
        <w:rPr>
          <w:rFonts w:hint="eastAsia" w:ascii="Times New Roman" w:hAnsi="Times New Roman" w:eastAsia="黑体"/>
          <w:sz w:val="32"/>
          <w:szCs w:val="32"/>
          <w:highlight w:val="none"/>
        </w:rPr>
        <w:t>三、共青团〈单位全称〉第</w:t>
      </w:r>
      <w:r>
        <w:rPr>
          <w:rFonts w:hint="eastAsia" w:ascii="Times New Roman" w:hAnsi="Times New Roman" w:eastAsia="方正仿宋_GBK"/>
          <w:i/>
          <w:sz w:val="32"/>
          <w:szCs w:val="32"/>
          <w:highlight w:val="none"/>
        </w:rPr>
        <w:t>n</w:t>
      </w:r>
      <w:r>
        <w:rPr>
          <w:rFonts w:hint="eastAsia" w:ascii="Times New Roman" w:hAnsi="Times New Roman" w:eastAsia="黑体"/>
          <w:sz w:val="32"/>
          <w:szCs w:val="32"/>
          <w:highlight w:val="none"/>
        </w:rPr>
        <w:t>届委员会书记、副书记选举结果</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在选举常务委员会委员的基础上，会议确定</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同志为书记候选人，</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等</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位同志为副书记候选人。</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会议共发出选票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张，收回选票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张，收回选票数等于</w:t>
      </w:r>
      <w:r>
        <w:rPr>
          <w:rFonts w:hint="eastAsia" w:ascii="Times New Roman" w:hAnsi="Times New Roman" w:eastAsia="方正楷体_GBK"/>
          <w:sz w:val="32"/>
          <w:szCs w:val="32"/>
          <w:highlight w:val="none"/>
        </w:rPr>
        <w:t>（或少于）</w:t>
      </w:r>
      <w:r>
        <w:rPr>
          <w:rFonts w:hint="eastAsia" w:ascii="Times New Roman" w:hAnsi="Times New Roman" w:eastAsia="方正仿宋_GBK"/>
          <w:sz w:val="32"/>
          <w:szCs w:val="32"/>
          <w:highlight w:val="none"/>
        </w:rPr>
        <w:t>发出选票数，选举有效。收回选票中，有效票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张，废票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张。</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正副书记候选人得赞成票情况如下：</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书记候选人</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得</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票；</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副书记候选人</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得</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票、</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得</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票。</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根据会议选举办法的规定，</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同志当选为共青团〈单位全称〉第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届委员会书记，</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等</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rPr>
        <w:t>位同志当选为共青团〈单位全称〉第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届委员会副书记。</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特此报告。</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p>
    <w:p>
      <w:pPr>
        <w:topLinePunct/>
        <w:adjustRightInd w:val="0"/>
        <w:snapToGrid w:val="0"/>
        <w:spacing w:line="560" w:lineRule="exact"/>
        <w:ind w:firstLine="640" w:firstLineChars="200"/>
        <w:rPr>
          <w:rFonts w:ascii="Times New Roman" w:hAnsi="Times New Roman" w:eastAsia="方正仿宋_GBK"/>
          <w:sz w:val="32"/>
          <w:szCs w:val="32"/>
          <w:highlight w:val="none"/>
        </w:rPr>
      </w:pPr>
    </w:p>
    <w:p>
      <w:pPr>
        <w:topLinePunct/>
        <w:adjustRightInd w:val="0"/>
        <w:snapToGrid w:val="0"/>
        <w:spacing w:line="560" w:lineRule="exact"/>
        <w:ind w:firstLine="2880" w:firstLineChars="900"/>
        <w:rPr>
          <w:rFonts w:hint="eastAsia" w:ascii="Times New Roman" w:hAnsi="Times New Roman" w:eastAsia="方正楷体_GBK"/>
          <w:sz w:val="32"/>
          <w:szCs w:val="32"/>
          <w:highlight w:val="none"/>
        </w:rPr>
      </w:pPr>
      <w:r>
        <w:rPr>
          <w:rFonts w:hint="eastAsia" w:ascii="Times New Roman" w:hAnsi="Times New Roman" w:eastAsia="方正仿宋_GBK"/>
          <w:kern w:val="0"/>
          <w:sz w:val="32"/>
          <w:szCs w:val="32"/>
          <w:highlight w:val="none"/>
        </w:rPr>
        <w:t>共青团〈单位全称〉委员会</w:t>
      </w:r>
      <w:r>
        <w:rPr>
          <w:rFonts w:hint="eastAsia" w:ascii="Times New Roman" w:hAnsi="Times New Roman" w:eastAsia="方正楷体_GBK"/>
          <w:sz w:val="32"/>
          <w:szCs w:val="32"/>
          <w:highlight w:val="none"/>
        </w:rPr>
        <w:t>（印章）</w:t>
      </w:r>
    </w:p>
    <w:p>
      <w:pPr>
        <w:topLinePunct/>
        <w:adjustRightInd w:val="0"/>
        <w:snapToGrid w:val="0"/>
        <w:spacing w:line="560" w:lineRule="exact"/>
        <w:ind w:firstLine="2880" w:firstLineChars="900"/>
        <w:rPr>
          <w:rFonts w:hint="eastAsia" w:ascii="Times New Roman" w:hAnsi="Times New Roman" w:eastAsia="方正仿宋_GBK"/>
          <w:kern w:val="0"/>
          <w:sz w:val="36"/>
          <w:szCs w:val="36"/>
          <w:highlight w:val="none"/>
        </w:rPr>
      </w:pPr>
      <w:r>
        <w:rPr>
          <w:rFonts w:hint="eastAsia" w:ascii="Times New Roman" w:hAnsi="Times New Roman" w:eastAsia="方正楷体_GBK"/>
          <w:sz w:val="32"/>
          <w:szCs w:val="32"/>
          <w:highlight w:val="none"/>
          <w:lang w:val="en-US" w:eastAsia="zh-CN"/>
        </w:rPr>
        <w:t xml:space="preserve">            </w:t>
      </w:r>
      <w:r>
        <w:rPr>
          <w:rFonts w:hint="eastAsia" w:ascii="Times New Roman" w:hAnsi="Times New Roman" w:eastAsia="方正仿宋_GBK"/>
          <w:kern w:val="0"/>
          <w:sz w:val="32"/>
          <w:szCs w:val="32"/>
          <w:highlight w:val="none"/>
        </w:rPr>
        <w:t>年</w:t>
      </w:r>
      <w:r>
        <w:rPr>
          <w:rFonts w:ascii="Times New Roman" w:hAnsi="Times New Roman" w:eastAsia="方正仿宋_GBK"/>
          <w:kern w:val="0"/>
          <w:sz w:val="32"/>
          <w:szCs w:val="32"/>
          <w:highlight w:val="none"/>
        </w:rPr>
        <w:t xml:space="preserve">  </w:t>
      </w:r>
      <w:r>
        <w:rPr>
          <w:rFonts w:hint="eastAsia" w:ascii="Times New Roman" w:hAnsi="Times New Roman" w:eastAsia="方正仿宋_GBK"/>
          <w:kern w:val="0"/>
          <w:sz w:val="32"/>
          <w:szCs w:val="32"/>
          <w:highlight w:val="none"/>
        </w:rPr>
        <w:t>月</w:t>
      </w:r>
      <w:r>
        <w:rPr>
          <w:rFonts w:ascii="Times New Roman" w:hAnsi="Times New Roman" w:eastAsia="方正仿宋_GBK"/>
          <w:kern w:val="0"/>
          <w:sz w:val="36"/>
          <w:szCs w:val="36"/>
          <w:highlight w:val="none"/>
        </w:rPr>
        <w:t xml:space="preserve">  </w:t>
      </w:r>
      <w:r>
        <w:rPr>
          <w:rFonts w:hint="eastAsia" w:ascii="Times New Roman" w:hAnsi="Times New Roman" w:eastAsia="方正仿宋_GBK"/>
          <w:kern w:val="0"/>
          <w:sz w:val="36"/>
          <w:szCs w:val="36"/>
          <w:highlight w:val="none"/>
        </w:rPr>
        <w:t>日</w:t>
      </w:r>
    </w:p>
    <w:p>
      <w:pPr>
        <w:topLinePunct w:val="0"/>
        <w:adjustRightInd/>
        <w:snapToGrid/>
        <w:spacing w:line="240" w:lineRule="auto"/>
        <w:ind w:firstLine="0" w:firstLineChars="0"/>
        <w:jc w:val="left"/>
        <w:rPr>
          <w:rFonts w:hint="eastAsia" w:ascii="Times New Roman" w:hAnsi="Times New Roman" w:eastAsia="方正仿宋_GBK"/>
          <w:kern w:val="0"/>
          <w:sz w:val="36"/>
          <w:szCs w:val="36"/>
          <w:highlight w:val="none"/>
        </w:rPr>
      </w:pPr>
    </w:p>
    <w:sectPr>
      <w:pgSz w:w="11906" w:h="16838"/>
      <w:pgMar w:top="1417" w:right="1417" w:bottom="1417" w:left="141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2855EF0-8C28-44EE-9EC7-34764C4D5683}"/>
  </w:font>
  <w:font w:name="Arial">
    <w:panose1 w:val="020B0604020202020204"/>
    <w:charset w:val="01"/>
    <w:family w:val="swiss"/>
    <w:pitch w:val="default"/>
    <w:sig w:usb0="E0002AFF" w:usb1="C0007843" w:usb2="00000009" w:usb3="00000000" w:csb0="400001FF" w:csb1="FFFF0000"/>
    <w:embedRegular r:id="rId2" w:fontKey="{F7E75B5C-F513-4FBA-BCAE-DE470B331D59}"/>
  </w:font>
  <w:font w:name="黑体">
    <w:panose1 w:val="02010609060101010101"/>
    <w:charset w:val="86"/>
    <w:family w:val="auto"/>
    <w:pitch w:val="default"/>
    <w:sig w:usb0="800002BF" w:usb1="38CF7CFA" w:usb2="00000016" w:usb3="00000000" w:csb0="00040001" w:csb1="00000000"/>
    <w:embedRegular r:id="rId3" w:fontKey="{8E151BCC-1C1F-4AF1-A1C7-2E6A66F7B8A3}"/>
  </w:font>
  <w:font w:name="Courier New">
    <w:panose1 w:val="02070309020205020404"/>
    <w:charset w:val="01"/>
    <w:family w:val="modern"/>
    <w:pitch w:val="default"/>
    <w:sig w:usb0="E0002AFF" w:usb1="C0007843" w:usb2="00000009" w:usb3="00000000" w:csb0="400001FF" w:csb1="FFFF0000"/>
    <w:embedRegular r:id="rId4" w:fontKey="{DCE0E009-7FFD-4C00-8661-2EE63DAE8FCF}"/>
  </w:font>
  <w:font w:name="Symbol">
    <w:panose1 w:val="05050102010706020507"/>
    <w:charset w:val="02"/>
    <w:family w:val="roman"/>
    <w:pitch w:val="default"/>
    <w:sig w:usb0="00000000" w:usb1="00000000" w:usb2="00000000" w:usb3="00000000" w:csb0="80000000" w:csb1="00000000"/>
    <w:embedRegular r:id="rId5" w:fontKey="{4DFD6133-86C2-4827-9B32-F004A46FFA0C}"/>
  </w:font>
  <w:font w:name="Calibri">
    <w:panose1 w:val="020F0502020204030204"/>
    <w:charset w:val="00"/>
    <w:family w:val="swiss"/>
    <w:pitch w:val="default"/>
    <w:sig w:usb0="E00002FF" w:usb1="4000ACFF" w:usb2="00000001" w:usb3="00000000" w:csb0="2000019F" w:csb1="00000000"/>
    <w:embedRegular r:id="rId6" w:fontKey="{A7C94FE2-DDF6-4333-9F8C-DF23881A4ED6}"/>
  </w:font>
  <w:font w:name="方正小标宋简体">
    <w:panose1 w:val="02010601030101010101"/>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embedRegular r:id="rId7" w:fontKey="{2B372C7F-336B-428E-AEFE-9769F495C0A8}"/>
  </w:font>
  <w:font w:name="方正仿宋_GBK">
    <w:panose1 w:val="03000509000000000000"/>
    <w:charset w:val="86"/>
    <w:family w:val="script"/>
    <w:pitch w:val="default"/>
    <w:sig w:usb0="00000001" w:usb1="080E0000" w:usb2="00000000" w:usb3="00000000" w:csb0="00040000" w:csb1="00000000"/>
    <w:embedRegular r:id="rId8" w:fontKey="{03BD5022-9245-464E-A044-438885CCDD50}"/>
  </w:font>
  <w:font w:name="方正黑体_GBK">
    <w:panose1 w:val="03000509000000000000"/>
    <w:charset w:val="86"/>
    <w:family w:val="script"/>
    <w:pitch w:val="default"/>
    <w:sig w:usb0="00000001" w:usb1="080E0000" w:usb2="00000000" w:usb3="00000000" w:csb0="00040000" w:csb1="00000000"/>
    <w:embedRegular r:id="rId9" w:fontKey="{138532C3-0823-4AB7-B67E-E254ECBAD301}"/>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eastAsia="宋体"/>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5</w:t>
                          </w:r>
                          <w:r>
                            <w:rPr>
                              <w:rFonts w:hint="eastAsia" w:ascii="宋体" w:hAnsi="宋体" w:eastAsia="宋体" w:cs="宋体"/>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5"/>
                      <w:rPr>
                        <w:rFonts w:eastAsia="宋体"/>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5</w:t>
                    </w:r>
                    <w:r>
                      <w:rPr>
                        <w:rFonts w:hint="eastAsia" w:ascii="宋体" w:hAnsi="宋体" w:eastAsia="宋体" w:cs="宋体"/>
                        <w:sz w:val="32"/>
                        <w:szCs w:val="3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s>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eastAsia="宋体"/>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5"/>
                      <w:rPr>
                        <w:rFonts w:eastAsia="宋体"/>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2">
    <w:p>
      <w:r>
        <w:separator/>
      </w:r>
    </w:p>
  </w:footnote>
  <w:footnote w:type="continuationSeparator" w:id="43">
    <w:p>
      <w:r>
        <w:continuationSeparator/>
      </w:r>
    </w:p>
  </w:footnote>
  <w:footnote w:id="0">
    <w:p>
      <w:pPr>
        <w:pStyle w:val="7"/>
        <w:snapToGrid w:val="0"/>
        <w:rPr>
          <w:rFonts w:hint="eastAsia" w:eastAsia="宋体"/>
          <w:lang w:eastAsia="zh-CN"/>
        </w:rPr>
      </w:pPr>
      <w:r>
        <w:rPr>
          <w:rStyle w:val="14"/>
        </w:rPr>
        <w:footnoteRef/>
      </w:r>
      <w:r>
        <w:t xml:space="preserve"> </w:t>
      </w:r>
      <w:r>
        <w:rPr>
          <w:rFonts w:hint="eastAsia"/>
          <w:lang w:eastAsia="zh-CN"/>
        </w:rPr>
        <w:t>向上级团委报请示，应按照公文格式国家标准制文。格式及字体可在以下链接下载：https://www.gdcyl.org/xxb/ShowArticle.asp?ArticleID=248194</w:t>
      </w:r>
    </w:p>
  </w:footnote>
  <w:footnote w:id="1">
    <w:p>
      <w:pPr>
        <w:pStyle w:val="7"/>
        <w:snapToGrid w:val="0"/>
        <w:rPr>
          <w:rFonts w:hint="default" w:eastAsia="宋体"/>
          <w:lang w:val="en-US" w:eastAsia="zh-CN"/>
        </w:rPr>
      </w:pPr>
      <w:r>
        <w:rPr>
          <w:rStyle w:val="14"/>
        </w:rPr>
        <w:footnoteRef/>
      </w:r>
      <w:r>
        <w:t xml:space="preserve"> </w:t>
      </w:r>
      <w:r>
        <w:rPr>
          <w:rFonts w:hint="eastAsia"/>
          <w:lang w:val="en-US" w:eastAsia="zh-CN"/>
        </w:rPr>
        <w:t>大会时间写到月份即可</w:t>
      </w:r>
    </w:p>
  </w:footnote>
  <w:footnote w:id="2">
    <w:p>
      <w:pPr>
        <w:pStyle w:val="7"/>
      </w:pPr>
      <w:r>
        <w:rPr>
          <w:rStyle w:val="14"/>
        </w:rPr>
        <w:footnoteRef/>
      </w:r>
      <w:r>
        <w:t xml:space="preserve"> </w:t>
      </w:r>
      <w:r>
        <w:rPr>
          <w:rFonts w:hint="eastAsia"/>
        </w:rPr>
        <w:t>代表名额一般为</w:t>
      </w:r>
      <w:r>
        <w:rPr>
          <w:rFonts w:hint="eastAsia"/>
          <w:lang w:val="en-US" w:eastAsia="zh-CN"/>
        </w:rPr>
        <w:t>100</w:t>
      </w:r>
      <w:r>
        <w:rPr>
          <w:rFonts w:hint="eastAsia"/>
        </w:rPr>
        <w:t>至</w:t>
      </w:r>
      <w:r>
        <w:rPr>
          <w:rFonts w:hint="eastAsia"/>
          <w:lang w:val="en-US" w:eastAsia="zh-CN"/>
        </w:rPr>
        <w:t>200</w:t>
      </w:r>
      <w:r>
        <w:rPr>
          <w:rFonts w:hint="eastAsia"/>
        </w:rPr>
        <w:t>人，最多不超过</w:t>
      </w:r>
      <w:r>
        <w:rPr>
          <w:rFonts w:hint="eastAsia"/>
          <w:lang w:val="en-US" w:eastAsia="zh-CN"/>
        </w:rPr>
        <w:t>300</w:t>
      </w:r>
      <w:r>
        <w:rPr>
          <w:rFonts w:hint="eastAsia"/>
        </w:rPr>
        <w:t>人。</w:t>
      </w:r>
    </w:p>
  </w:footnote>
  <w:footnote w:id="3">
    <w:p>
      <w:pPr>
        <w:pStyle w:val="7"/>
        <w:rPr>
          <w:highlight w:val="none"/>
        </w:rPr>
      </w:pPr>
      <w:r>
        <w:rPr>
          <w:rStyle w:val="14"/>
          <w:highlight w:val="none"/>
        </w:rPr>
        <w:footnoteRef/>
      </w:r>
      <w:r>
        <w:rPr>
          <w:highlight w:val="none"/>
        </w:rPr>
        <w:t xml:space="preserve"> </w:t>
      </w:r>
      <w:r>
        <w:rPr>
          <w:rFonts w:hint="eastAsia"/>
          <w:highlight w:val="none"/>
        </w:rPr>
        <w:t>团的基层代表大会的代表一般由下一级团员大会选出，也可以由下一级团的代表大会选出。团员人数在</w:t>
      </w:r>
      <w:r>
        <w:rPr>
          <w:rFonts w:hint="eastAsia"/>
          <w:highlight w:val="none"/>
          <w:lang w:eastAsia="zh-CN"/>
        </w:rPr>
        <w:t>2</w:t>
      </w:r>
      <w:r>
        <w:rPr>
          <w:rFonts w:hint="eastAsia"/>
          <w:highlight w:val="none"/>
          <w:lang w:val="en-US" w:eastAsia="zh-CN"/>
        </w:rPr>
        <w:t>000</w:t>
      </w:r>
      <w:r>
        <w:rPr>
          <w:rFonts w:hint="eastAsia"/>
          <w:highlight w:val="none"/>
        </w:rPr>
        <w:t>名以上或下设团委的基层团组织，在必要时，经同级党组织和上级团组织批准，可以召集团的代表会议，选举出席上一级团的代表大会的代表。</w:t>
      </w:r>
    </w:p>
  </w:footnote>
  <w:footnote w:id="4">
    <w:p>
      <w:pPr>
        <w:pStyle w:val="7"/>
      </w:pPr>
      <w:r>
        <w:rPr>
          <w:rStyle w:val="14"/>
        </w:rPr>
        <w:footnoteRef/>
      </w:r>
      <w:r>
        <w:t xml:space="preserve"> </w:t>
      </w:r>
      <w:r>
        <w:rPr>
          <w:rFonts w:hint="eastAsia"/>
        </w:rPr>
        <w:t>团员人数在</w:t>
      </w:r>
      <w:r>
        <w:rPr>
          <w:rFonts w:hint="eastAsia"/>
          <w:lang w:val="en-US" w:eastAsia="zh-CN"/>
        </w:rPr>
        <w:t>2000</w:t>
      </w:r>
      <w:r>
        <w:rPr>
          <w:rFonts w:hint="eastAsia"/>
        </w:rPr>
        <w:t>名以上或下设团委的基层团组织，根据工作需要，经上级团组织批准，可以设立常务委员会。不设常务委员会的团的基层委员会一般由</w:t>
      </w:r>
      <w:r>
        <w:rPr>
          <w:rFonts w:hint="eastAsia"/>
          <w:lang w:val="en-US" w:eastAsia="zh-CN"/>
        </w:rPr>
        <w:t>7</w:t>
      </w:r>
      <w:r>
        <w:rPr>
          <w:rFonts w:hint="eastAsia"/>
        </w:rPr>
        <w:t>至</w:t>
      </w:r>
      <w:r>
        <w:rPr>
          <w:rFonts w:hint="eastAsia"/>
          <w:lang w:val="en-US" w:eastAsia="zh-CN"/>
        </w:rPr>
        <w:t>9</w:t>
      </w:r>
      <w:r>
        <w:rPr>
          <w:rFonts w:hint="eastAsia"/>
        </w:rPr>
        <w:t>人组成；设常务委员会的团的基层委员会一般由</w:t>
      </w:r>
      <w:r>
        <w:rPr>
          <w:rFonts w:hint="eastAsia"/>
          <w:lang w:val="en-US" w:eastAsia="zh-CN"/>
        </w:rPr>
        <w:t>15</w:t>
      </w:r>
      <w:r>
        <w:rPr>
          <w:rFonts w:hint="eastAsia"/>
        </w:rPr>
        <w:t>至</w:t>
      </w:r>
      <w:r>
        <w:rPr>
          <w:rFonts w:hint="eastAsia"/>
          <w:lang w:val="en-US" w:eastAsia="zh-CN"/>
        </w:rPr>
        <w:t>21</w:t>
      </w:r>
      <w:r>
        <w:rPr>
          <w:rFonts w:hint="eastAsia"/>
        </w:rPr>
        <w:t>人组成，常务委员</w:t>
      </w:r>
      <w:r>
        <w:rPr>
          <w:rFonts w:hint="eastAsia"/>
          <w:lang w:val="en-US" w:eastAsia="zh-CN"/>
        </w:rPr>
        <w:t>5</w:t>
      </w:r>
      <w:r>
        <w:rPr>
          <w:rFonts w:hint="eastAsia"/>
        </w:rPr>
        <w:t>至</w:t>
      </w:r>
      <w:r>
        <w:rPr>
          <w:rFonts w:hint="eastAsia"/>
          <w:lang w:val="en-US" w:eastAsia="zh-CN"/>
        </w:rPr>
        <w:t>9</w:t>
      </w:r>
      <w:r>
        <w:rPr>
          <w:rFonts w:hint="eastAsia"/>
        </w:rPr>
        <w:t>人。</w:t>
      </w:r>
    </w:p>
  </w:footnote>
  <w:footnote w:id="5">
    <w:p>
      <w:pPr>
        <w:pStyle w:val="7"/>
        <w:rPr>
          <w:highlight w:val="none"/>
        </w:rPr>
      </w:pPr>
      <w:r>
        <w:rPr>
          <w:rStyle w:val="14"/>
        </w:rPr>
        <w:footnoteRef/>
      </w:r>
      <w:r>
        <w:t xml:space="preserve"> </w:t>
      </w:r>
      <w:r>
        <w:rPr>
          <w:rFonts w:hint="eastAsia"/>
        </w:rPr>
        <w:t>团的基层委员会设书记</w:t>
      </w:r>
      <w:r>
        <w:rPr>
          <w:rFonts w:hint="eastAsia"/>
          <w:lang w:val="en-US" w:eastAsia="zh-CN"/>
        </w:rPr>
        <w:t>1</w:t>
      </w:r>
      <w:r>
        <w:rPr>
          <w:rFonts w:hint="eastAsia"/>
        </w:rPr>
        <w:t>人、专职副书记</w:t>
      </w:r>
      <w:r>
        <w:rPr>
          <w:rFonts w:hint="eastAsia"/>
          <w:lang w:val="en-US" w:eastAsia="zh-CN"/>
        </w:rPr>
        <w:t>1</w:t>
      </w:r>
      <w:r>
        <w:rPr>
          <w:rFonts w:hint="eastAsia"/>
        </w:rPr>
        <w:t>至</w:t>
      </w:r>
      <w:r>
        <w:rPr>
          <w:rFonts w:hint="eastAsia"/>
          <w:lang w:val="en-US" w:eastAsia="zh-CN"/>
        </w:rPr>
        <w:t>3</w:t>
      </w:r>
      <w:r>
        <w:rPr>
          <w:rFonts w:hint="eastAsia"/>
        </w:rPr>
        <w:t>人。普遍建立从青年教师中选任至少1名兼职或挂职副书记、从</w:t>
      </w:r>
      <w:r>
        <w:rPr>
          <w:rFonts w:hint="eastAsia"/>
          <w:highlight w:val="none"/>
        </w:rPr>
        <w:t>学生中选任至少2名兼职副书记的制度。</w:t>
      </w:r>
    </w:p>
  </w:footnote>
  <w:footnote w:id="6">
    <w:p>
      <w:pPr>
        <w:pStyle w:val="7"/>
        <w:snapToGrid w:val="0"/>
        <w:rPr>
          <w:rFonts w:hint="default" w:eastAsia="宋体"/>
          <w:highlight w:val="none"/>
          <w:lang w:val="en-US" w:eastAsia="zh-CN"/>
        </w:rPr>
      </w:pPr>
      <w:r>
        <w:rPr>
          <w:rStyle w:val="14"/>
          <w:highlight w:val="none"/>
        </w:rPr>
        <w:footnoteRef/>
      </w:r>
      <w:r>
        <w:rPr>
          <w:highlight w:val="none"/>
        </w:rPr>
        <w:t xml:space="preserve"> </w:t>
      </w:r>
      <w:r>
        <w:rPr>
          <w:rFonts w:hint="eastAsia"/>
          <w:highlight w:val="none"/>
          <w:lang w:eastAsia="zh-CN"/>
        </w:rPr>
        <w:t>应大于等于</w:t>
      </w:r>
      <w:r>
        <w:rPr>
          <w:rFonts w:hint="eastAsia"/>
          <w:highlight w:val="none"/>
          <w:lang w:val="en-US" w:eastAsia="zh-CN"/>
        </w:rPr>
        <w:t>20%。差额率计算方式：差额比例=差额人数/应选人数。例如，候选人数11人，其中应选人数为9人、差额2人，差额率为：2/9=22.22%。</w:t>
      </w:r>
    </w:p>
  </w:footnote>
  <w:footnote w:id="7">
    <w:p>
      <w:pPr>
        <w:pStyle w:val="7"/>
        <w:snapToGrid w:val="0"/>
      </w:pPr>
      <w:r>
        <w:rPr>
          <w:rStyle w:val="14"/>
        </w:rPr>
        <w:footnoteRef/>
      </w:r>
      <w:r>
        <w:t xml:space="preserve"> </w:t>
      </w:r>
      <w:r>
        <w:rPr>
          <w:rFonts w:hint="eastAsia"/>
        </w:rPr>
        <w:t>设立常务委员会的团的基层委员会书记、 副书记</w:t>
      </w:r>
      <w:r>
        <w:rPr>
          <w:rFonts w:hint="eastAsia"/>
          <w:lang w:eastAsia="zh-CN"/>
        </w:rPr>
        <w:t>（含专挂兼）</w:t>
      </w:r>
      <w:r>
        <w:rPr>
          <w:rFonts w:hint="eastAsia"/>
        </w:rPr>
        <w:t>候选人必须是本届委员会常务委员。</w:t>
      </w:r>
    </w:p>
  </w:footnote>
  <w:footnote w:id="8">
    <w:p>
      <w:pPr>
        <w:pStyle w:val="7"/>
        <w:snapToGrid w:val="0"/>
        <w:rPr>
          <w:highlight w:val="none"/>
        </w:rPr>
      </w:pPr>
      <w:r>
        <w:rPr>
          <w:rStyle w:val="14"/>
          <w:highlight w:val="none"/>
        </w:rPr>
        <w:footnoteRef/>
      </w:r>
      <w:r>
        <w:rPr>
          <w:highlight w:val="none"/>
        </w:rPr>
        <w:t xml:space="preserve"> </w:t>
      </w:r>
      <w:r>
        <w:rPr>
          <w:rFonts w:hint="eastAsia"/>
          <w:highlight w:val="none"/>
          <w:lang w:eastAsia="zh-CN"/>
        </w:rPr>
        <w:t>一般为</w:t>
      </w:r>
      <w:r>
        <w:rPr>
          <w:rFonts w:hint="eastAsia"/>
          <w:highlight w:val="none"/>
          <w:lang w:val="en-US" w:eastAsia="zh-CN"/>
        </w:rPr>
        <w:t>1至2名。</w:t>
      </w:r>
    </w:p>
  </w:footnote>
  <w:footnote w:id="9">
    <w:p>
      <w:pPr>
        <w:pStyle w:val="7"/>
        <w:snapToGrid w:val="0"/>
      </w:pPr>
      <w:r>
        <w:rPr>
          <w:rStyle w:val="14"/>
        </w:rPr>
        <w:footnoteRef/>
      </w:r>
      <w:r>
        <w:t xml:space="preserve"> </w:t>
      </w:r>
      <w:r>
        <w:rPr>
          <w:rFonts w:hint="eastAsia"/>
        </w:rPr>
        <w:t>确定候选人数可根据以下公式计算：候选人数=应选人数+应选人数×差额比例。最终结果非整数时不可采用四舍五入法，而应采用“进一法”。例如“候选人数”最终值为“1.2”时，应确立2位候选人。</w:t>
      </w:r>
    </w:p>
  </w:footnote>
  <w:footnote w:id="10">
    <w:p>
      <w:pPr>
        <w:pStyle w:val="7"/>
        <w:snapToGrid w:val="0"/>
        <w:rPr>
          <w:rFonts w:hint="eastAsia" w:eastAsia="宋体"/>
          <w:lang w:eastAsia="zh-CN"/>
        </w:rPr>
      </w:pPr>
      <w:r>
        <w:rPr>
          <w:rStyle w:val="14"/>
        </w:rPr>
        <w:footnoteRef/>
      </w:r>
      <w:r>
        <w:t xml:space="preserve"> </w:t>
      </w:r>
      <w:r>
        <w:rPr>
          <w:rFonts w:hint="eastAsia"/>
          <w:lang w:eastAsia="zh-CN"/>
        </w:rPr>
        <w:t>如无设立常务委员会，此处应改为“</w:t>
      </w:r>
      <w:r>
        <w:rPr>
          <w:rFonts w:hint="eastAsia"/>
        </w:rPr>
        <w:t>第n届</w:t>
      </w:r>
      <w:r>
        <w:rPr>
          <w:rFonts w:hint="eastAsia"/>
          <w:lang w:eastAsia="zh-CN"/>
        </w:rPr>
        <w:t>委员会委员候选人预备人选简介”</w:t>
      </w:r>
    </w:p>
  </w:footnote>
  <w:footnote w:id="11">
    <w:p>
      <w:pPr>
        <w:pStyle w:val="7"/>
        <w:snapToGrid w:val="0"/>
        <w:rPr>
          <w:rFonts w:hint="eastAsia" w:eastAsia="宋体"/>
          <w:lang w:eastAsia="zh-CN"/>
        </w:rPr>
      </w:pPr>
      <w:r>
        <w:rPr>
          <w:rStyle w:val="14"/>
        </w:rPr>
        <w:footnoteRef/>
      </w:r>
      <w:r>
        <w:t xml:space="preserve"> </w:t>
      </w:r>
      <w:r>
        <w:rPr>
          <w:rFonts w:hint="eastAsia"/>
        </w:rPr>
        <w:t>应</w:t>
      </w:r>
      <w:r>
        <w:rPr>
          <w:rFonts w:hint="eastAsia"/>
          <w:lang w:eastAsia="zh-CN"/>
        </w:rPr>
        <w:t>有</w:t>
      </w:r>
      <w:r>
        <w:rPr>
          <w:rFonts w:hint="eastAsia"/>
        </w:rPr>
        <w:t>全体候选人选</w:t>
      </w:r>
      <w:r>
        <w:rPr>
          <w:rFonts w:hint="eastAsia"/>
          <w:lang w:eastAsia="zh-CN"/>
        </w:rPr>
        <w:t>（</w:t>
      </w:r>
      <w:r>
        <w:rPr>
          <w:rFonts w:hint="eastAsia"/>
        </w:rPr>
        <w:t>包括应选人选、差额</w:t>
      </w:r>
      <w:r>
        <w:rPr>
          <w:rFonts w:hint="eastAsia"/>
          <w:lang w:eastAsia="zh-CN"/>
        </w:rPr>
        <w:t>人选）</w:t>
      </w:r>
      <w:r>
        <w:rPr>
          <w:rFonts w:hint="eastAsia"/>
        </w:rPr>
        <w:t>的简介</w:t>
      </w:r>
      <w:r>
        <w:rPr>
          <w:rFonts w:hint="eastAsia"/>
          <w:lang w:eastAsia="zh-CN"/>
        </w:rPr>
        <w:t>。</w:t>
      </w:r>
    </w:p>
  </w:footnote>
  <w:footnote w:id="12">
    <w:p>
      <w:pPr>
        <w:pStyle w:val="7"/>
        <w:snapToGrid w:val="0"/>
        <w:rPr>
          <w:rFonts w:hint="eastAsia" w:eastAsia="宋体"/>
          <w:lang w:val="en-US" w:eastAsia="zh-CN"/>
        </w:rPr>
      </w:pPr>
      <w:r>
        <w:rPr>
          <w:rStyle w:val="14"/>
        </w:rPr>
        <w:footnoteRef/>
      </w:r>
      <w:r>
        <w:t xml:space="preserve"> </w:t>
      </w:r>
      <w:r>
        <w:rPr>
          <w:rFonts w:hint="eastAsia"/>
          <w:highlight w:val="none"/>
          <w:lang w:val="en-US" w:eastAsia="zh-CN"/>
        </w:rPr>
        <w:t>应邀请上级团委联合考察书记、专职副书记、教师兼职/挂职副书记、学生兼职副书记。发邀请函时应附上干部任免审批表或个人基本情况表。在考察谈话中，上级团委主要参与书记、专职副书记候选人预备人选的谈话。教师兼职/挂职副书记、学生兼职副书记由学校党委自行考察。</w:t>
      </w:r>
    </w:p>
  </w:footnote>
  <w:footnote w:id="13">
    <w:p>
      <w:pPr>
        <w:pStyle w:val="7"/>
        <w:snapToGrid w:val="0"/>
        <w:rPr>
          <w:rFonts w:hint="eastAsia" w:eastAsia="宋体"/>
          <w:lang w:val="en-US" w:eastAsia="zh-CN"/>
        </w:rPr>
      </w:pPr>
      <w:r>
        <w:rPr>
          <w:rStyle w:val="14"/>
        </w:rPr>
        <w:footnoteRef/>
      </w:r>
      <w:r>
        <w:t xml:space="preserve"> </w:t>
      </w:r>
      <w:r>
        <w:rPr>
          <w:rFonts w:hint="eastAsia"/>
        </w:rPr>
        <w:t>公办本科高校校级团委书记按学校处级正职干部配备和管理，公办高职院校校级团委书记按学校中层正职干部配备和管理，民办高校校级团委书记按学校中层正职人员配备和管理。</w:t>
      </w:r>
      <w:r>
        <w:rPr>
          <w:rFonts w:hint="eastAsia"/>
          <w:lang w:eastAsia="zh-CN"/>
        </w:rPr>
        <w:t>专职副书记按照学校中层副职配备和管理。教师兼职</w:t>
      </w:r>
      <w:r>
        <w:rPr>
          <w:rFonts w:hint="eastAsia"/>
          <w:lang w:val="en-US" w:eastAsia="zh-CN"/>
        </w:rPr>
        <w:t>/挂职副书记暂无级别上的要求，但需要是校团委专职团干以外的青年教师。</w:t>
      </w:r>
    </w:p>
  </w:footnote>
  <w:footnote w:id="14">
    <w:p>
      <w:pPr>
        <w:pStyle w:val="7"/>
        <w:snapToGrid w:val="0"/>
      </w:pPr>
      <w:r>
        <w:rPr>
          <w:rStyle w:val="14"/>
        </w:rPr>
        <w:footnoteRef/>
      </w:r>
      <w:r>
        <w:t xml:space="preserve"> </w:t>
      </w:r>
      <w:r>
        <w:rPr>
          <w:rFonts w:hint="eastAsia"/>
          <w:lang w:eastAsia="zh-CN"/>
        </w:rPr>
        <w:t>此谈话提纲是对团委书记、专职副书记、教师兼职</w:t>
      </w:r>
      <w:r>
        <w:rPr>
          <w:rFonts w:hint="eastAsia"/>
          <w:lang w:val="en-US" w:eastAsia="zh-CN"/>
        </w:rPr>
        <w:t>/挂职副书记的考察谈话时使用。学生兼职副书记考察谈话提纲根据实际情况调整。</w:t>
      </w:r>
    </w:p>
  </w:footnote>
  <w:footnote w:id="15">
    <w:p>
      <w:pPr>
        <w:pStyle w:val="7"/>
      </w:pPr>
      <w:r>
        <w:rPr>
          <w:rStyle w:val="14"/>
        </w:rPr>
        <w:footnoteRef/>
      </w:r>
      <w:r>
        <w:t xml:space="preserve"> </w:t>
      </w:r>
      <w:r>
        <w:rPr>
          <w:rFonts w:hint="eastAsia"/>
        </w:rPr>
        <w:t>若候选人为公办高校教师</w:t>
      </w:r>
      <w:r>
        <w:rPr>
          <w:rFonts w:hint="eastAsia"/>
          <w:highlight w:val="none"/>
        </w:rPr>
        <w:t>，则提供《干部任免审批表》；</w:t>
      </w:r>
      <w:r>
        <w:rPr>
          <w:rFonts w:hint="eastAsia"/>
          <w:highlight w:val="none"/>
          <w:lang w:val="en-US" w:eastAsia="zh-CN"/>
        </w:rPr>
        <w:t>若候选人为民办高校教师，则提供《个人基本情况》；</w:t>
      </w:r>
      <w:r>
        <w:rPr>
          <w:rFonts w:hint="eastAsia"/>
          <w:highlight w:val="none"/>
        </w:rPr>
        <w:t>若候选人为学生，则提供《个人简历》</w:t>
      </w:r>
      <w:r>
        <w:rPr>
          <w:rFonts w:hint="eastAsia"/>
          <w:highlight w:val="none"/>
          <w:lang w:eastAsia="zh-CN"/>
        </w:rPr>
        <w:t>，具体样式及填写规范以学校组织部门规定为准</w:t>
      </w:r>
      <w:r>
        <w:rPr>
          <w:rFonts w:hint="eastAsia"/>
          <w:highlight w:val="none"/>
        </w:rPr>
        <w:t>。</w:t>
      </w:r>
    </w:p>
  </w:footnote>
  <w:footnote w:id="16">
    <w:p>
      <w:pPr>
        <w:pStyle w:val="7"/>
      </w:pPr>
      <w:r>
        <w:rPr>
          <w:rStyle w:val="14"/>
        </w:rPr>
        <w:footnoteRef/>
      </w:r>
      <w:r>
        <w:t xml:space="preserve"> </w:t>
      </w:r>
      <w:r>
        <w:rPr>
          <w:rFonts w:hint="eastAsia"/>
          <w:lang w:eastAsia="zh-CN"/>
        </w:rPr>
        <w:t>根据高校共青团改革要求，校级团委书记按照学校中层正职配备，校团委专职副书记按照学校中层副职配备。</w:t>
      </w:r>
    </w:p>
  </w:footnote>
  <w:footnote w:id="17">
    <w:p>
      <w:pPr>
        <w:pStyle w:val="7"/>
      </w:pPr>
      <w:r>
        <w:rPr>
          <w:rStyle w:val="14"/>
        </w:rPr>
        <w:footnoteRef/>
      </w:r>
      <w:r>
        <w:t xml:space="preserve"> </w:t>
      </w:r>
      <w:r>
        <w:rPr>
          <w:rFonts w:hint="eastAsia"/>
        </w:rPr>
        <w:t>适用</w:t>
      </w:r>
      <w:r>
        <w:rPr>
          <w:rFonts w:hint="eastAsia"/>
          <w:highlight w:val="none"/>
        </w:rPr>
        <w:t>于公办高校教师</w:t>
      </w:r>
      <w:r>
        <w:rPr>
          <w:rFonts w:hint="eastAsia"/>
          <w:highlight w:val="none"/>
          <w:lang w:eastAsia="zh-CN"/>
        </w:rPr>
        <w:t>，具体样式及填写规范以学校组织部门规定为准。</w:t>
      </w:r>
    </w:p>
  </w:footnote>
  <w:footnote w:id="18">
    <w:p>
      <w:pPr>
        <w:pStyle w:val="7"/>
      </w:pPr>
      <w:r>
        <w:rPr>
          <w:rStyle w:val="14"/>
        </w:rPr>
        <w:footnoteRef/>
      </w:r>
      <w:r>
        <w:t xml:space="preserve"> </w:t>
      </w:r>
      <w:r>
        <w:rPr>
          <w:rFonts w:hint="eastAsia"/>
        </w:rPr>
        <w:t>适用于民办高</w:t>
      </w:r>
      <w:r>
        <w:rPr>
          <w:rFonts w:hint="eastAsia"/>
          <w:highlight w:val="none"/>
        </w:rPr>
        <w:t>校教师</w:t>
      </w:r>
      <w:r>
        <w:rPr>
          <w:rFonts w:hint="eastAsia"/>
          <w:highlight w:val="none"/>
          <w:lang w:eastAsia="zh-CN"/>
        </w:rPr>
        <w:t>，具体样式及填写规范以学校组织部门规定为准。</w:t>
      </w:r>
    </w:p>
  </w:footnote>
  <w:footnote w:id="19">
    <w:p>
      <w:pPr>
        <w:pStyle w:val="7"/>
      </w:pPr>
      <w:r>
        <w:rPr>
          <w:rStyle w:val="14"/>
        </w:rPr>
        <w:footnoteRef/>
      </w:r>
      <w:r>
        <w:t xml:space="preserve"> </w:t>
      </w:r>
      <w:r>
        <w:rPr>
          <w:rFonts w:hint="eastAsia"/>
        </w:rPr>
        <w:t>适用于学生</w:t>
      </w:r>
      <w:r>
        <w:rPr>
          <w:rFonts w:hint="eastAsia"/>
          <w:highlight w:val="none"/>
          <w:lang w:eastAsia="zh-CN"/>
        </w:rPr>
        <w:t>，具体样式及填写规范以学校组织部门规定为准。</w:t>
      </w:r>
    </w:p>
  </w:footnote>
  <w:footnote w:id="20">
    <w:p>
      <w:pPr>
        <w:pStyle w:val="7"/>
        <w:snapToGrid w:val="0"/>
        <w:rPr>
          <w:rFonts w:hint="eastAsia" w:eastAsia="宋体"/>
          <w:lang w:eastAsia="zh-CN"/>
        </w:rPr>
      </w:pPr>
      <w:r>
        <w:rPr>
          <w:rStyle w:val="14"/>
        </w:rPr>
        <w:footnoteRef/>
      </w:r>
      <w:r>
        <w:t xml:space="preserve"> </w:t>
      </w:r>
      <w:r>
        <w:rPr>
          <w:rFonts w:hint="eastAsia"/>
          <w:lang w:eastAsia="zh-CN"/>
        </w:rPr>
        <w:t>政治面貌为共青团员的人员由所在二级院系党组织出具相关意见，</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trackRevisions w:val="1"/>
  <w:documentProtection w:enforcement="0"/>
  <w:defaultTabStop w:val="420"/>
  <w:hyphenationZone w:val="360"/>
  <w:drawingGridVerticalSpacing w:val="195"/>
  <w:displayHorizontalDrawingGridEvery w:val="1"/>
  <w:displayVerticalDrawingGridEvery w:val="1"/>
  <w:noPunctuationKerning w:val="1"/>
  <w:characterSpacingControl w:val="compressPunctuation"/>
  <w:hdrShapeDefaults>
    <o:shapelayout v:ext="edit">
      <o:idmap v:ext="edit" data="1"/>
    </o:shapelayout>
  </w:hdrShapeDefaults>
  <w:footnotePr>
    <w:footnote w:id="42"/>
    <w:footnote w:id="43"/>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jMjQwNDVjODZkMGFjOWRkMDNiOTFjNWY4ZjRmMDYifQ=="/>
  </w:docVars>
  <w:rsids>
    <w:rsidRoot w:val="0BEF12D2"/>
    <w:rsid w:val="000266F2"/>
    <w:rsid w:val="002E1253"/>
    <w:rsid w:val="00383BDE"/>
    <w:rsid w:val="004F3A5E"/>
    <w:rsid w:val="00596737"/>
    <w:rsid w:val="00982E70"/>
    <w:rsid w:val="00A312AE"/>
    <w:rsid w:val="00A35B7E"/>
    <w:rsid w:val="02747F9A"/>
    <w:rsid w:val="05224965"/>
    <w:rsid w:val="06060EC3"/>
    <w:rsid w:val="08151BDA"/>
    <w:rsid w:val="081759C9"/>
    <w:rsid w:val="096A2A29"/>
    <w:rsid w:val="0B054D77"/>
    <w:rsid w:val="0BEF12D2"/>
    <w:rsid w:val="0E6A5693"/>
    <w:rsid w:val="0E932962"/>
    <w:rsid w:val="10D16FDF"/>
    <w:rsid w:val="10E520F0"/>
    <w:rsid w:val="14F36080"/>
    <w:rsid w:val="15597360"/>
    <w:rsid w:val="15E72336"/>
    <w:rsid w:val="16685980"/>
    <w:rsid w:val="176A10E5"/>
    <w:rsid w:val="179D48CF"/>
    <w:rsid w:val="17D524F8"/>
    <w:rsid w:val="248C6D91"/>
    <w:rsid w:val="26501356"/>
    <w:rsid w:val="26B52F4A"/>
    <w:rsid w:val="26CD24AE"/>
    <w:rsid w:val="27D11578"/>
    <w:rsid w:val="28204A92"/>
    <w:rsid w:val="285B23CC"/>
    <w:rsid w:val="287C52F0"/>
    <w:rsid w:val="2A896B08"/>
    <w:rsid w:val="31BB616F"/>
    <w:rsid w:val="325D1A92"/>
    <w:rsid w:val="32FC3673"/>
    <w:rsid w:val="337B5EC4"/>
    <w:rsid w:val="33A15CE0"/>
    <w:rsid w:val="357A348F"/>
    <w:rsid w:val="35DA09A3"/>
    <w:rsid w:val="377320A2"/>
    <w:rsid w:val="37F4326F"/>
    <w:rsid w:val="39D25582"/>
    <w:rsid w:val="3E9F501F"/>
    <w:rsid w:val="3F1E7077"/>
    <w:rsid w:val="484444FD"/>
    <w:rsid w:val="4AC93556"/>
    <w:rsid w:val="4D276AA2"/>
    <w:rsid w:val="4E52266A"/>
    <w:rsid w:val="50137088"/>
    <w:rsid w:val="50761004"/>
    <w:rsid w:val="509F2B3C"/>
    <w:rsid w:val="50A50E93"/>
    <w:rsid w:val="51677848"/>
    <w:rsid w:val="52EC243B"/>
    <w:rsid w:val="53683F8D"/>
    <w:rsid w:val="536E23D9"/>
    <w:rsid w:val="54A14DDF"/>
    <w:rsid w:val="54B52434"/>
    <w:rsid w:val="55057CE0"/>
    <w:rsid w:val="55F27A35"/>
    <w:rsid w:val="56937B49"/>
    <w:rsid w:val="59824F34"/>
    <w:rsid w:val="59D42302"/>
    <w:rsid w:val="5C8D707D"/>
    <w:rsid w:val="5E4B57A0"/>
    <w:rsid w:val="5E5346F5"/>
    <w:rsid w:val="5F3E5DEB"/>
    <w:rsid w:val="5FFF669E"/>
    <w:rsid w:val="625C2779"/>
    <w:rsid w:val="62D703C4"/>
    <w:rsid w:val="63903DBC"/>
    <w:rsid w:val="63ED7E99"/>
    <w:rsid w:val="64116699"/>
    <w:rsid w:val="643024A9"/>
    <w:rsid w:val="65902300"/>
    <w:rsid w:val="690E24EC"/>
    <w:rsid w:val="69CF1317"/>
    <w:rsid w:val="6AC8690A"/>
    <w:rsid w:val="6D4A48A5"/>
    <w:rsid w:val="7187500D"/>
    <w:rsid w:val="72207E1D"/>
    <w:rsid w:val="72285E79"/>
    <w:rsid w:val="754E1937"/>
    <w:rsid w:val="77303A93"/>
    <w:rsid w:val="787370E7"/>
    <w:rsid w:val="7AC5601E"/>
    <w:rsid w:val="7DBB075D"/>
    <w:rsid w:val="7EC5052D"/>
    <w:rsid w:val="7FEA09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3">
    <w:name w:val="annotation text"/>
    <w:basedOn w:val="1"/>
    <w:link w:val="15"/>
    <w:qFormat/>
    <w:uiPriority w:val="0"/>
    <w:pPr>
      <w:jc w:val="left"/>
    </w:pPr>
  </w:style>
  <w:style w:type="paragraph" w:styleId="4">
    <w:name w:val="Balloon Text"/>
    <w:basedOn w:val="1"/>
    <w:link w:val="17"/>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footnote text"/>
    <w:basedOn w:val="1"/>
    <w:qFormat/>
    <w:uiPriority w:val="0"/>
    <w:pPr>
      <w:snapToGrid w:val="0"/>
      <w:jc w:val="left"/>
    </w:pPr>
    <w:rPr>
      <w:sz w:val="18"/>
      <w:szCs w:val="18"/>
    </w:rPr>
  </w:style>
  <w:style w:type="paragraph" w:styleId="8">
    <w:name w:val="annotation subject"/>
    <w:basedOn w:val="3"/>
    <w:next w:val="3"/>
    <w:link w:val="16"/>
    <w:qFormat/>
    <w:uiPriority w:val="0"/>
    <w:rPr>
      <w:b/>
      <w:bCs/>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 w:type="character" w:styleId="13">
    <w:name w:val="annotation reference"/>
    <w:basedOn w:val="11"/>
    <w:qFormat/>
    <w:uiPriority w:val="0"/>
    <w:rPr>
      <w:sz w:val="21"/>
      <w:szCs w:val="21"/>
    </w:rPr>
  </w:style>
  <w:style w:type="character" w:styleId="14">
    <w:name w:val="footnote reference"/>
    <w:qFormat/>
    <w:uiPriority w:val="0"/>
    <w:rPr>
      <w:vertAlign w:val="superscript"/>
    </w:rPr>
  </w:style>
  <w:style w:type="character" w:customStyle="1" w:styleId="15">
    <w:name w:val="批注文字 Char"/>
    <w:basedOn w:val="11"/>
    <w:link w:val="3"/>
    <w:qFormat/>
    <w:uiPriority w:val="0"/>
    <w:rPr>
      <w:kern w:val="2"/>
      <w:sz w:val="28"/>
      <w:szCs w:val="22"/>
    </w:rPr>
  </w:style>
  <w:style w:type="character" w:customStyle="1" w:styleId="16">
    <w:name w:val="批注主题 Char"/>
    <w:basedOn w:val="15"/>
    <w:link w:val="8"/>
    <w:qFormat/>
    <w:uiPriority w:val="0"/>
    <w:rPr>
      <w:b/>
      <w:bCs/>
    </w:rPr>
  </w:style>
  <w:style w:type="character" w:customStyle="1" w:styleId="17">
    <w:name w:val="批注框文本 Char"/>
    <w:basedOn w:val="11"/>
    <w:link w:val="4"/>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8599</Words>
  <Characters>9088</Characters>
  <Lines>67</Lines>
  <Paragraphs>18</Paragraphs>
  <TotalTime>7</TotalTime>
  <ScaleCrop>false</ScaleCrop>
  <LinksUpToDate>false</LinksUpToDate>
  <CharactersWithSpaces>10223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2018-03-11T07:00:00Z</dcterms:created>
  <dc:creator>1</dc:creator>
  <cp:lastModifiedBy>C__韦</cp:lastModifiedBy>
  <cp:lastPrinted>2022-05-23T08:45:00Z</cp:lastPrinted>
  <dcterms:modified xsi:type="dcterms:W3CDTF">2022-11-15T02:49:03Z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24671093_embed</vt:lpwstr>
  </property>
  <property fmtid="{D5CDD505-2E9C-101B-9397-08002B2CF9AE}" pid="4" name="ICV">
    <vt:lpwstr>7A088000A7FA4473974A40ECD940F7CF</vt:lpwstr>
  </property>
</Properties>
</file>