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BFD9" w14:textId="77777777" w:rsidR="009E5F4D" w:rsidRDefault="009E5F4D" w:rsidP="009E5F4D">
      <w:pPr>
        <w:pStyle w:val="a3"/>
        <w:spacing w:before="0" w:beforeAutospacing="0" w:after="0" w:afterAutospacing="0"/>
        <w:jc w:val="center"/>
        <w:rPr>
          <w:rFonts w:ascii="方正小标宋简体" w:eastAsia="方正小标宋简体" w:hAnsi="华文中宋" w:cs="华文中宋"/>
          <w:color w:val="000000"/>
          <w:sz w:val="44"/>
          <w:szCs w:val="44"/>
        </w:rPr>
      </w:pPr>
      <w:r>
        <w:rPr>
          <w:rFonts w:ascii="方正小标宋简体" w:eastAsia="方正小标宋简体" w:hAnsi="华文中宋" w:cs="华文中宋" w:hint="eastAsia"/>
          <w:color w:val="000000"/>
          <w:sz w:val="44"/>
          <w:szCs w:val="44"/>
        </w:rPr>
        <w:t>广东省青少年网络协会简介</w:t>
      </w:r>
    </w:p>
    <w:p w14:paraId="152CB4F0" w14:textId="77777777" w:rsidR="009E5F4D" w:rsidRDefault="009E5F4D" w:rsidP="009E5F4D">
      <w:pPr>
        <w:widowControl/>
        <w:spacing w:line="560" w:lineRule="exact"/>
        <w:ind w:firstLineChars="200" w:firstLine="640"/>
        <w:rPr>
          <w:rFonts w:ascii="方正仿宋_GBK" w:eastAsia="方正仿宋_GBK" w:hAnsi="仿宋_GB2312" w:cs="仿宋_GB2312" w:hint="eastAsia"/>
          <w:color w:val="000000"/>
          <w:kern w:val="0"/>
          <w:sz w:val="32"/>
          <w:szCs w:val="32"/>
        </w:rPr>
      </w:pPr>
      <w:r>
        <w:rPr>
          <w:rFonts w:ascii="方正仿宋_GBK" w:eastAsia="方正仿宋_GBK" w:hAnsi="仿宋_GB2312" w:cs="仿宋_GB2312" w:hint="eastAsia"/>
          <w:color w:val="000000"/>
          <w:kern w:val="0"/>
          <w:sz w:val="32"/>
          <w:szCs w:val="32"/>
        </w:rPr>
        <w:t>广东省青少年网络协会（下称：协会）成立于2008年1月，是共青团广东省委员会主管、经民政厅审核登记的省级一级社团，由在广东登记或运营的知名青少年互联网络服务机构、从事相关互联网络事业的一流工作者自愿联合结成的全省性社会组织。协会旨在凝聚互联网和新媒体领域优秀企业和青年人才，统筹搭建各类青少年服务网上平台，共同营造清朗的网络空间，掌握并分析青少年大数据，为党委政府决策提供参谋和支持。协会还作为广东省青年联合会的团体会员，具有定期举荐委员的职权。</w:t>
      </w:r>
    </w:p>
    <w:p w14:paraId="6F260B24" w14:textId="77777777" w:rsidR="009E5F4D" w:rsidRDefault="009E5F4D" w:rsidP="009E5F4D">
      <w:pPr>
        <w:widowControl/>
        <w:spacing w:line="560" w:lineRule="exact"/>
        <w:ind w:firstLineChars="200" w:firstLine="640"/>
        <w:rPr>
          <w:rFonts w:ascii="方正仿宋_GBK" w:eastAsia="方正仿宋_GBK" w:hAnsi="仿宋_GB2312" w:cs="仿宋_GB2312" w:hint="eastAsia"/>
          <w:color w:val="000000"/>
          <w:kern w:val="0"/>
          <w:sz w:val="32"/>
          <w:szCs w:val="32"/>
        </w:rPr>
      </w:pPr>
      <w:r>
        <w:rPr>
          <w:rFonts w:ascii="方正仿宋_GBK" w:eastAsia="方正仿宋_GBK" w:hAnsi="仿宋_GB2312" w:cs="仿宋_GB2312" w:hint="eastAsia"/>
          <w:color w:val="000000"/>
          <w:kern w:val="0"/>
          <w:sz w:val="32"/>
          <w:szCs w:val="32"/>
        </w:rPr>
        <w:t>目前，协会拥有“新媒体行业南方峰会”“</w:t>
      </w:r>
      <w:r>
        <w:rPr>
          <w:rFonts w:ascii="方正仿宋_GBK" w:eastAsia="方正仿宋_GBK" w:hAnsi="方正仿宋_GBK" w:cs="方正仿宋_GBK" w:hint="eastAsia"/>
          <w:kern w:val="0"/>
          <w:sz w:val="32"/>
          <w:szCs w:val="32"/>
        </w:rPr>
        <w:t>广东青年新媒体创新创业基地</w:t>
      </w:r>
      <w:r>
        <w:rPr>
          <w:rFonts w:ascii="方正仿宋_GBK" w:eastAsia="方正仿宋_GBK" w:hAnsi="仿宋_GB2312" w:cs="仿宋_GB2312" w:hint="eastAsia"/>
          <w:color w:val="000000"/>
          <w:kern w:val="0"/>
          <w:sz w:val="32"/>
          <w:szCs w:val="32"/>
        </w:rPr>
        <w:t>”等在省内互联网行业中具有较大影响力的知名品牌项目，亦承接“广东共青团”全媒体矩阵等团属互联网服务平台及新媒体传播号运营项目，全面入驻互联网平台，打通各级团属新媒体平台社会宣传动员合作渠道，用青少年喜闻乐见的方式开展思想引领，触达不同领域、不同圈层的青少年群体。</w:t>
      </w:r>
    </w:p>
    <w:p w14:paraId="12DE9575" w14:textId="77777777" w:rsidR="001840EA" w:rsidRDefault="001840EA"/>
    <w:sectPr w:rsidR="00184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EA"/>
    <w:rsid w:val="001840EA"/>
    <w:rsid w:val="009E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9D419-34A0-438B-B3CB-0BB19DE4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9E5F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0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qsn</dc:creator>
  <cp:keywords/>
  <dc:description/>
  <cp:lastModifiedBy>qsn</cp:lastModifiedBy>
  <cp:revision>2</cp:revision>
  <dcterms:created xsi:type="dcterms:W3CDTF">2021-04-06T03:24:00Z</dcterms:created>
  <dcterms:modified xsi:type="dcterms:W3CDTF">2021-04-06T03:25:00Z</dcterms:modified>
</cp:coreProperties>
</file>