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32" w:type="dxa"/>
        <w:jc w:val="center"/>
        <w:tblInd w:w="-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32" w:type="dxa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32" w:type="dxa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广东共青团促进高校毕业生就业专项行动-线上培训项目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  <w:t>刘敏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020-37651600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  <w:jc w:val="center"/>
        </w:trPr>
        <w:tc>
          <w:tcPr>
            <w:tcW w:w="9432" w:type="dxa"/>
            <w:vAlign w:val="center"/>
          </w:tcPr>
          <w:tbl>
            <w:tblPr>
              <w:tblStyle w:val="4"/>
              <w:tblW w:w="9751" w:type="dxa"/>
              <w:jc w:val="center"/>
              <w:tblInd w:w="391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2"/>
              <w:gridCol w:w="1636"/>
              <w:gridCol w:w="3198"/>
              <w:gridCol w:w="2006"/>
              <w:gridCol w:w="16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6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服务类型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活动内容</w:t>
                  </w:r>
                </w:p>
              </w:tc>
              <w:tc>
                <w:tcPr>
                  <w:tcW w:w="200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预期费用</w:t>
                  </w:r>
                </w:p>
              </w:tc>
              <w:tc>
                <w:tcPr>
                  <w:tcW w:w="16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spacing w:before="0" w:beforeAutospacing="0" w:after="0" w:afterAutospacing="0" w:line="540" w:lineRule="exact"/>
                    <w:ind w:left="0" w:right="0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kern w:val="2"/>
                      <w:sz w:val="28"/>
                      <w:szCs w:val="28"/>
                      <w:lang w:val="en-US" w:eastAsia="zh-CN"/>
                    </w:rPr>
                    <w:t>合计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56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1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平台建设及运营费用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策划并建设在线培训平台并组织线上线下职业技能培训</w:t>
                  </w:r>
                </w:p>
              </w:tc>
              <w:tc>
                <w:tcPr>
                  <w:tcW w:w="200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2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组织线上培训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开展升学考试、公考考试、教师招聘、银行招聘、国企招聘、各类职业技术考证等线上专题板块培训课程，服务人数不少于5000人次</w:t>
                  </w:r>
                </w:p>
              </w:tc>
              <w:tc>
                <w:tcPr>
                  <w:tcW w:w="200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1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3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开展就业技能提升培训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结合南粤家政、广东技工、粤菜师傅等三大工程要求，提供针对性职业技能培训，开展就业技能培训不少于</w:t>
                  </w:r>
                  <w:r>
                    <w:rPr>
                      <w:rFonts w:hint="default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500</w:t>
                  </w: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人次</w:t>
                  </w:r>
                </w:p>
              </w:tc>
              <w:tc>
                <w:tcPr>
                  <w:tcW w:w="200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7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4</w:t>
                  </w:r>
                </w:p>
              </w:tc>
              <w:tc>
                <w:tcPr>
                  <w:tcW w:w="1636" w:type="dxa"/>
                  <w:tcBorders>
                    <w:left w:val="nil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用户回访及跟踪反馈</w:t>
                  </w:r>
                </w:p>
              </w:tc>
              <w:tc>
                <w:tcPr>
                  <w:tcW w:w="319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对报名学生做好课前报名确认、课中学习进度跟进及课后学习效果跟踪</w:t>
                  </w:r>
                </w:p>
              </w:tc>
              <w:tc>
                <w:tcPr>
                  <w:tcW w:w="2006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left="0" w:leftChars="0" w:right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  <w:tc>
                <w:tcPr>
                  <w:tcW w:w="1609" w:type="dxa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1" w:hRule="exact"/>
                <w:jc w:val="center"/>
              </w:trPr>
              <w:tc>
                <w:tcPr>
                  <w:tcW w:w="1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utoSpaceDE w:val="0"/>
                    <w:adjustRightInd/>
                    <w:snapToGrid/>
                    <w:spacing w:before="0" w:beforeAutospacing="0" w:after="0" w:afterAutospacing="0" w:line="400" w:lineRule="exact"/>
                    <w:ind w:left="0" w:leftChars="0" w:right="0" w:firstLine="0" w:firstLineChars="0"/>
                    <w:jc w:val="center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  <w:t>合计</w:t>
                  </w:r>
                </w:p>
              </w:tc>
              <w:tc>
                <w:tcPr>
                  <w:tcW w:w="8449" w:type="dxa"/>
                  <w:gridSpan w:val="4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 w:val="0"/>
                    <w:wordWrap/>
                    <w:adjustRightInd/>
                    <w:snapToGrid/>
                    <w:spacing w:line="520" w:lineRule="exact"/>
                    <w:ind w:right="0" w:firstLine="280" w:firstLineChars="100"/>
                    <w:jc w:val="both"/>
                    <w:textAlignment w:val="auto"/>
                    <w:outlineLvl w:val="9"/>
                    <w:rPr>
                      <w:rFonts w:hint="eastAsia" w:ascii="方正仿宋_GBK" w:hAnsi="方正仿宋_GBK" w:eastAsia="方正仿宋_GBK" w:cs="方正仿宋_GBK"/>
                      <w:sz w:val="28"/>
                      <w:szCs w:val="28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center"/>
              <w:rPr>
                <w:rFonts w:hint="default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1.采购项目报价书（盖章）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right="0" w:firstLine="720" w:firstLineChars="30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43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A3F45"/>
    <w:rsid w:val="02FA7FFE"/>
    <w:rsid w:val="06B24CF9"/>
    <w:rsid w:val="0AC47EF2"/>
    <w:rsid w:val="0BD361BF"/>
    <w:rsid w:val="0D260197"/>
    <w:rsid w:val="0E1B4046"/>
    <w:rsid w:val="0E8765EB"/>
    <w:rsid w:val="10D84979"/>
    <w:rsid w:val="13507117"/>
    <w:rsid w:val="14767553"/>
    <w:rsid w:val="1494504C"/>
    <w:rsid w:val="14BD0983"/>
    <w:rsid w:val="16E133AD"/>
    <w:rsid w:val="17C4101F"/>
    <w:rsid w:val="187E5773"/>
    <w:rsid w:val="1C7D4D96"/>
    <w:rsid w:val="1CAE3388"/>
    <w:rsid w:val="200A031F"/>
    <w:rsid w:val="20F44A9A"/>
    <w:rsid w:val="230E0D33"/>
    <w:rsid w:val="235B1BA1"/>
    <w:rsid w:val="24111B26"/>
    <w:rsid w:val="246B09EB"/>
    <w:rsid w:val="24DC4912"/>
    <w:rsid w:val="28ED7B03"/>
    <w:rsid w:val="29D87775"/>
    <w:rsid w:val="2B0D3AD4"/>
    <w:rsid w:val="2BB62D1D"/>
    <w:rsid w:val="2FA04787"/>
    <w:rsid w:val="30212672"/>
    <w:rsid w:val="35A23D66"/>
    <w:rsid w:val="38FC1158"/>
    <w:rsid w:val="3B7C1B11"/>
    <w:rsid w:val="3DB4194C"/>
    <w:rsid w:val="465E44E1"/>
    <w:rsid w:val="49B43F7D"/>
    <w:rsid w:val="56043572"/>
    <w:rsid w:val="56FF30E1"/>
    <w:rsid w:val="591E2A1E"/>
    <w:rsid w:val="5B961FBA"/>
    <w:rsid w:val="5C201833"/>
    <w:rsid w:val="5DDA491F"/>
    <w:rsid w:val="5E0054CD"/>
    <w:rsid w:val="612C4E2D"/>
    <w:rsid w:val="66374733"/>
    <w:rsid w:val="69EB0E6C"/>
    <w:rsid w:val="6ABA3F45"/>
    <w:rsid w:val="6B036828"/>
    <w:rsid w:val="6D535020"/>
    <w:rsid w:val="798A440E"/>
    <w:rsid w:val="7BEB14F4"/>
    <w:rsid w:val="7DD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2019-10-25T00:48:00Z</dcterms:created>
  <dc:creator>Administrator</dc:creator>
  <cp:lastModifiedBy>mIn</cp:lastModifiedBy>
  <cp:lastPrinted>2020-10-12T01:34:00Z</cp:lastPrinted>
  <dcterms:modified xsi:type="dcterms:W3CDTF">2020-10-16T03:43:39Z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