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273"/>
        <w:gridCol w:w="1480"/>
        <w:gridCol w:w="1690"/>
        <w:gridCol w:w="1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sz w:val="24"/>
              </w:rPr>
              <w:t>青年之家规范化建设督导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黄先生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020-87185624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七、报价单：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青年之家规范化建设督导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列明是否有项目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实施经验，须提供证明材料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2AC14791"/>
    <w:rsid w:val="4DCB7FE3"/>
    <w:rsid w:val="5F4201DB"/>
    <w:rsid w:val="616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葛磊</cp:lastModifiedBy>
  <dcterms:modified xsi:type="dcterms:W3CDTF">2020-03-31T07:13:28Z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