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jc w:val="center"/>
        <w:rPr>
          <w:rFonts w:ascii="仿宋_GB2312" w:hAnsi="仿宋_GB2312" w:eastAsia="仿宋_GB2312"/>
          <w:sz w:val="32"/>
          <w:szCs w:val="24"/>
        </w:rPr>
      </w:pPr>
      <w:r>
        <w:rPr>
          <w:lang w:val="zh-CN" w:eastAsia="zh-CN"/>
        </w:rPr>
        <mc:AlternateContent>
          <mc:Choice Requires="wps">
            <w:drawing>
              <wp:anchor distT="0" distB="0" distL="114300" distR="114300" simplePos="0" relativeHeight="251658240" behindDoc="0" locked="0" layoutInCell="1" allowOverlap="1">
                <wp:simplePos x="0" y="0"/>
                <wp:positionH relativeFrom="column">
                  <wp:posOffset>-179070</wp:posOffset>
                </wp:positionH>
                <wp:positionV relativeFrom="paragraph">
                  <wp:posOffset>796925</wp:posOffset>
                </wp:positionV>
                <wp:extent cx="5760085" cy="19050"/>
                <wp:effectExtent l="0" t="6350" r="12065" b="12700"/>
                <wp:wrapNone/>
                <wp:docPr id="2" name="直接箭头连接符 2"/>
                <wp:cNvGraphicFramePr/>
                <a:graphic xmlns:a="http://schemas.openxmlformats.org/drawingml/2006/main">
                  <a:graphicData uri="http://schemas.microsoft.com/office/word/2010/wordprocessingShape">
                    <wps:wsp>
                      <wps:cNvCnPr/>
                      <wps:spPr>
                        <a:xfrm>
                          <a:off x="0" y="0"/>
                          <a:ext cx="5760085" cy="19050"/>
                        </a:xfrm>
                        <a:prstGeom prst="straightConnector1">
                          <a:avLst/>
                        </a:prstGeom>
                        <a:ln w="1270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4.1pt;margin-top:62.75pt;height:1.5pt;width:453.55pt;z-index:251658240;mso-width-relative:page;mso-height-relative:page;" filled="f" stroked="t" coordsize="21600,21600" o:gfxdata="UEsDBAoAAAAAAIdO4kAAAAAAAAAAAAAAAAAEAAAAZHJzL1BLAwQUAAAACACHTuJAl6Y9vNYAAAAL&#10;AQAADwAAAGRycy9kb3ducmV2LnhtbE2PsU7DQAyGdyTe4WQktvbSSIEQculQwdiBQJHY3JybpOR8&#10;Ue7ahrfHnWC0/0+/P5fr2Q3qTFPoPRtYLRNQxI23PbcGPt5fFzmoEJEtDp7JwA8FWFe3NyUW1l/4&#10;jc51bJWUcCjQQBfjWGgdmo4chqUfiSU7+MlhlHFqtZ3wIuVu0GmSPGiHPcuFDkfadNR81ydn4GUz&#10;ztx6uzvaLybcupjVn1tj7u9WyTOoSHP8g+GqL+pQidPen9gGNRhYpHkqqARploESIn/Mn0Dtr5s8&#10;A12V+v8P1S9QSwMEFAAAAAgAh07iQN8ntibqAQAAowMAAA4AAABkcnMvZTJvRG9jLnhtbK1TS44T&#10;MRDdI3EHy3vSnUiZGVrpzCIhbBBEAg5Q8afbkn+yTTq5BBdAYgWsgNXs5zQwHGPKTibDZ4MQvXCX&#10;XVWv6j2XZ5c7o8lWhKicbel4VFMiLHNc2a6lr1+tHl1QEhNYDtpZ0dK9iPRy/vDBbPCNmLjeaS4C&#10;QRAbm8G3tE/JN1UVWS8MxJHzwqJTumAg4TZ0FQ8wILrR1aSuz6rBBe6DYyJGPF0enHRe8KUULL2Q&#10;MopEdEuxt1TWUNZNXqv5DJougO8VO7YB/9CFAWWx6AlqCQnIm6D+gDKKBRedTCPmTOWkVEwUDshm&#10;XP/G5mUPXhQuKE70J5ni/4Nlz7frQBRv6YQSCwav6Obd1fe3H2++fvn24erH9ftsf/5EJlmqwccG&#10;MxZ2HY676Nch897JYPIfGZFdkXd/klfsEmF4OD0/q+uLKSUMfePH9bTIX90n+xDTU+EMyUZLYwqg&#10;uj4tnLV4kS6Mi8SwfRYTlsfEu4RcWVsyIOzkvMZ7ZoCzJDUkNI1HdtF2JTk6rfhKaZ1TYug2Cx3I&#10;FnA6Vqsav8wSgX8Jy1WWEPtDXHEd5qYXwJ9YTtLeo24WB5zmHozglGiB7yFbCAhNAqX/JhJLa4sd&#10;ZKEP0mZr4/i+KF7OcRJKj8epzaP2875k37+t+S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Xpj28&#10;1gAAAAsBAAAPAAAAAAAAAAEAIAAAACIAAABkcnMvZG93bnJldi54bWxQSwECFAAUAAAACACHTuJA&#10;3ye2JuoBAACjAwAADgAAAAAAAAABACAAAAAlAQAAZHJzL2Uyb0RvYy54bWxQSwUGAAAAAAYABgBZ&#10;AQAAgQUAAAAA&#10;">
                <v:fill on="f" focussize="0,0"/>
                <v:stroke weight="1pt" color="#FF0000" joinstyle="round"/>
                <v:imagedata o:title=""/>
                <o:lock v:ext="edit" aspectratio="f"/>
              </v:shape>
            </w:pict>
          </mc:Fallback>
        </mc:AlternateContent>
      </w:r>
      <w:r>
        <w:rPr>
          <w:lang w:val="zh-CN" w:eastAsia="zh-CN"/>
        </w:rPr>
        <mc:AlternateContent>
          <mc:Choice Requires="wps">
            <w:drawing>
              <wp:anchor distT="0" distB="0" distL="114300" distR="114300" simplePos="0" relativeHeight="251659264" behindDoc="0" locked="0" layoutInCell="1" allowOverlap="1">
                <wp:simplePos x="0" y="0"/>
                <wp:positionH relativeFrom="column">
                  <wp:posOffset>-179070</wp:posOffset>
                </wp:positionH>
                <wp:positionV relativeFrom="paragraph">
                  <wp:posOffset>752475</wp:posOffset>
                </wp:positionV>
                <wp:extent cx="5760085" cy="19050"/>
                <wp:effectExtent l="0" t="19050" r="12065" b="19050"/>
                <wp:wrapNone/>
                <wp:docPr id="3" name="直接箭头连接符 3"/>
                <wp:cNvGraphicFramePr/>
                <a:graphic xmlns:a="http://schemas.openxmlformats.org/drawingml/2006/main">
                  <a:graphicData uri="http://schemas.microsoft.com/office/word/2010/wordprocessingShape">
                    <wps:wsp>
                      <wps:cNvCnPr/>
                      <wps:spPr>
                        <a:xfrm>
                          <a:off x="0" y="0"/>
                          <a:ext cx="5760085" cy="19050"/>
                        </a:xfrm>
                        <a:prstGeom prst="straightConnector1">
                          <a:avLst/>
                        </a:prstGeom>
                        <a:ln w="3810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4.1pt;margin-top:59.25pt;height:1.5pt;width:453.55pt;z-index:251659264;mso-width-relative:page;mso-height-relative:page;" filled="f" stroked="t" coordsize="21600,21600" o:gfxdata="UEsDBAoAAAAAAIdO4kAAAAAAAAAAAAAAAAAEAAAAZHJzL1BLAwQUAAAACACHTuJAlmAEKdoAAAAL&#10;AQAADwAAAGRycy9kb3ducmV2LnhtbE2PTU/DMAyG70j8h8hI3La0hUEoTXcAgeAyaRsHuGWNaSsS&#10;p2rSffDrMSc42u+j14+r5dE7sccx9oE05PMMBFITbE+thrft00yBiMmQNS4QajhhhGV9flaZ0oYD&#10;rXG/Sa3gEoql0dClNJRSxqZDb+I8DEicfYbRm8Tj2Eo7mgOXeyeLLLuR3vTEFzoz4EOHzddm8hpe&#10;Xunard+Hj9N0tXr8DurZ+G2h9eVFnt2DSHhMfzD86rM61Oy0CxPZKJyGWaEKRjnI1QIEE+pW3YHY&#10;8abIFyDrSv7/of4BUEsDBBQAAAAIAIdO4kCag4jg6gEAAKMDAAAOAAAAZHJzL2Uyb0RvYy54bWyt&#10;U0uOEzEQ3SNxB8t70p0ZZci00plFQtggiARzgIo/3Zb8k23SySW4ABIrYAWsZs9pYDgGZSdk+GwQ&#10;ohfusqvqVb3n8uxqZzTZihCVsy0dj2pKhGWOK9u19PrF6sGUkpjActDOipbuRaRX8/v3ZoNvxJnr&#10;neYiEASxsRl8S/uUfFNVkfXCQBw5Lyw6pQsGEm5DV/EAA6IbXZ3V9UU1uMB9cEzEiKfLg5POC76U&#10;gqVnUkaRiG4p9pbKGsq6yWs1n0HTBfC9Ysc24B+6MKAsFj1BLSEBeRnUH1BGseCik2nEnKmclIqJ&#10;wgHZjOvf2DzvwYvCBcWJ/iRT/H+w7Ol2HYjiLT2nxILBK7p9ffP11bvbTx+/vL359vlNtj+8J+dZ&#10;qsHHBjMWdh2Ou+jXIfPeyWDyHxmRXZF3f5JX7BJheDh5eFHX0wklDH3jy3pS5K/ukn2I6bFwhmSj&#10;pTEFUF2fFs5avEgXxkVi2D6JCctj4o+EXFlbMiCL6bjGe2aAsyQ1JDSNR3bRdiU5Oq34SmmdU2Lo&#10;NgsdyBZwOlarGr/MEoF/CctVlhD7Q1xxHeamF8AfWU7S3qNuFgec5h6M4JRoge8hWwgITQKl/yYS&#10;S2uLHWShD9Jma+P4viheznESSo/Hqc2j9vO+ZN+9rfl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mAEKdoAAAALAQAADwAAAAAAAAABACAAAAAiAAAAZHJzL2Rvd25yZXYueG1sUEsBAhQAFAAAAAgA&#10;h07iQJqDiODqAQAAowMAAA4AAAAAAAAAAQAgAAAAKQEAAGRycy9lMm9Eb2MueG1sUEsFBgAAAAAG&#10;AAYAWQEAAIUFAAAAAA==&#10;">
                <v:fill on="f" focussize="0,0"/>
                <v:stroke weight="3pt" color="#FF0000" joinstyle="round"/>
                <v:imagedata o:title=""/>
                <o:lock v:ext="edit" aspectratio="f"/>
              </v:shape>
            </w:pict>
          </mc:Fallback>
        </mc:AlternateContent>
      </w:r>
      <w:r>
        <w:rPr>
          <w:rFonts w:hint="eastAsia" w:ascii="小标宋" w:hAnsi="宋体" w:eastAsia="小标宋"/>
          <w:snapToGrid w:val="0"/>
          <w:color w:val="FF0000"/>
          <w:spacing w:val="160"/>
          <w:w w:val="66"/>
          <w:kern w:val="0"/>
          <w:position w:val="6"/>
          <w:sz w:val="90"/>
          <w:szCs w:val="90"/>
        </w:rPr>
        <w:t>广东省教育统计学会</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exact"/>
        <w:ind w:left="0" w:leftChars="0" w:right="0" w:rightChars="0" w:firstLine="0" w:firstLineChars="0"/>
        <w:jc w:val="right"/>
        <w:textAlignment w:val="auto"/>
        <w:outlineLvl w:val="9"/>
        <w:rPr>
          <w:rFonts w:hint="eastAsia" w:asciiTheme="majorEastAsia" w:hAnsiTheme="majorEastAsia" w:eastAsiaTheme="majorEastAsia" w:cstheme="majorEastAsia"/>
          <w:b/>
          <w:bCs w:val="0"/>
          <w:sz w:val="44"/>
          <w:szCs w:val="44"/>
          <w:lang w:eastAsia="zh-CN"/>
        </w:rPr>
      </w:pPr>
      <w:r>
        <w:rPr>
          <w:rFonts w:hint="eastAsia" w:ascii="仿宋_GB2312" w:hAnsi="仿宋_GB2312" w:eastAsia="仿宋_GB2312"/>
          <w:sz w:val="32"/>
          <w:szCs w:val="24"/>
        </w:rPr>
        <w:t>粤教统函〔</w:t>
      </w:r>
      <w:r>
        <w:rPr>
          <w:rFonts w:ascii="仿宋_GB2312" w:hAnsi="仿宋_GB2312" w:eastAsia="仿宋_GB2312"/>
          <w:sz w:val="32"/>
          <w:szCs w:val="24"/>
        </w:rPr>
        <w:t>201</w:t>
      </w:r>
      <w:r>
        <w:rPr>
          <w:rFonts w:hint="eastAsia" w:ascii="仿宋_GB2312" w:hAnsi="仿宋_GB2312" w:eastAsia="仿宋_GB2312"/>
          <w:sz w:val="32"/>
          <w:szCs w:val="24"/>
          <w:lang w:val="en-US" w:eastAsia="zh-CN"/>
        </w:rPr>
        <w:t>9</w:t>
      </w:r>
      <w:r>
        <w:rPr>
          <w:rFonts w:hint="eastAsia" w:ascii="仿宋_GB2312" w:hAnsi="仿宋_GB2312" w:eastAsia="仿宋_GB2312"/>
          <w:sz w:val="32"/>
          <w:szCs w:val="24"/>
        </w:rPr>
        <w:t>〕</w:t>
      </w:r>
      <w:r>
        <w:rPr>
          <w:rFonts w:hint="eastAsia" w:ascii="仿宋_GB2312" w:hAnsi="仿宋_GB2312" w:eastAsia="仿宋_GB2312"/>
          <w:sz w:val="32"/>
          <w:szCs w:val="24"/>
          <w:lang w:val="en-US" w:eastAsia="zh-CN"/>
        </w:rPr>
        <w:t>4</w:t>
      </w:r>
      <w:r>
        <w:rPr>
          <w:rFonts w:hint="eastAsia" w:ascii="仿宋_GB2312" w:hAnsi="仿宋_GB2312" w:eastAsia="仿宋_GB2312"/>
          <w:sz w:val="32"/>
          <w:szCs w:val="24"/>
        </w:rPr>
        <w:t>号</w:t>
      </w:r>
    </w:p>
    <w:p>
      <w:pPr>
        <w:keepNext w:val="0"/>
        <w:keepLines w:val="0"/>
        <w:pageBreakBefore w:val="0"/>
        <w:widowControl w:val="0"/>
        <w:kinsoku/>
        <w:wordWrap w:val="0"/>
        <w:overflowPunct/>
        <w:topLinePunct w:val="0"/>
        <w:autoSpaceDE/>
        <w:autoSpaceDN/>
        <w:bidi w:val="0"/>
        <w:adjustRightInd/>
        <w:snapToGrid/>
        <w:ind w:right="0"/>
        <w:jc w:val="center"/>
        <w:textAlignment w:val="auto"/>
        <w:rPr>
          <w:rFonts w:hint="eastAsia" w:ascii="华文中宋" w:hAnsi="华文中宋" w:eastAsia="华文中宋" w:cstheme="majorEastAsia"/>
          <w:bCs/>
          <w:sz w:val="44"/>
          <w:szCs w:val="44"/>
        </w:rPr>
      </w:pPr>
      <w:r>
        <w:rPr>
          <w:rFonts w:hint="eastAsia" w:ascii="华文中宋" w:hAnsi="华文中宋" w:eastAsia="华文中宋" w:cstheme="majorEastAsia"/>
          <w:bCs/>
          <w:sz w:val="44"/>
          <w:szCs w:val="44"/>
        </w:rPr>
        <w:t>关于开展201</w:t>
      </w:r>
      <w:r>
        <w:rPr>
          <w:rFonts w:hint="eastAsia" w:ascii="华文中宋" w:hAnsi="华文中宋" w:eastAsia="华文中宋" w:cstheme="majorEastAsia"/>
          <w:bCs/>
          <w:sz w:val="44"/>
          <w:szCs w:val="44"/>
          <w:lang w:val="en-US" w:eastAsia="zh-CN"/>
        </w:rPr>
        <w:t>9</w:t>
      </w:r>
      <w:r>
        <w:rPr>
          <w:rFonts w:hint="eastAsia" w:ascii="华文中宋" w:hAnsi="华文中宋" w:eastAsia="华文中宋" w:cstheme="majorEastAsia"/>
          <w:bCs/>
          <w:sz w:val="44"/>
          <w:szCs w:val="44"/>
        </w:rPr>
        <w:t>年度广东省教育调查大赛的通知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val="0"/>
          <w:bCs w:val="0"/>
          <w:sz w:val="32"/>
          <w:szCs w:val="32"/>
          <w:lang w:val="en-US" w:eastAsia="zh-CN"/>
        </w:rPr>
      </w:pPr>
    </w:p>
    <w:p>
      <w:pPr>
        <w:widowControl/>
        <w:spacing w:line="360" w:lineRule="auto"/>
        <w:jc w:val="left"/>
        <w:rPr>
          <w:rFonts w:ascii="宋体" w:hAnsi="宋体" w:eastAsia="宋体" w:cs="宋体"/>
          <w:sz w:val="24"/>
        </w:rPr>
      </w:pPr>
      <w:r>
        <w:rPr>
          <w:rFonts w:hint="eastAsia" w:ascii="宋体" w:hAnsi="宋体" w:eastAsia="宋体" w:cs="宋体"/>
          <w:color w:val="333333"/>
          <w:kern w:val="0"/>
          <w:sz w:val="24"/>
          <w:shd w:val="clear" w:color="auto" w:fill="FFFFFF"/>
          <w:lang w:bidi="ar"/>
        </w:rPr>
        <w:t>各高校团委、学生会、研究生会：</w:t>
      </w:r>
    </w:p>
    <w:p>
      <w:pPr>
        <w:widowControl/>
        <w:spacing w:line="360" w:lineRule="auto"/>
        <w:ind w:firstLine="480" w:firstLineChars="200"/>
        <w:jc w:val="left"/>
        <w:rPr>
          <w:rFonts w:ascii="宋体" w:hAnsi="宋体" w:eastAsia="宋体" w:cs="宋体"/>
          <w:sz w:val="24"/>
        </w:rPr>
      </w:pPr>
      <w:r>
        <w:rPr>
          <w:rFonts w:hint="eastAsia" w:ascii="宋体" w:hAnsi="宋体" w:eastAsia="宋体" w:cs="宋体"/>
          <w:color w:val="333333"/>
          <w:kern w:val="0"/>
          <w:sz w:val="24"/>
          <w:shd w:val="clear" w:color="auto" w:fill="FFFFFF"/>
          <w:lang w:eastAsia="zh-CN" w:bidi="ar"/>
        </w:rPr>
        <w:t>新中国成立</w:t>
      </w:r>
      <w:r>
        <w:rPr>
          <w:rFonts w:hint="eastAsia" w:ascii="宋体" w:hAnsi="宋体" w:eastAsia="宋体" w:cs="宋体"/>
          <w:color w:val="333333"/>
          <w:kern w:val="0"/>
          <w:sz w:val="24"/>
          <w:shd w:val="clear" w:color="auto" w:fill="FFFFFF"/>
          <w:lang w:bidi="ar"/>
        </w:rPr>
        <w:t>70年来，我国教育改革发展波澜壮阔，全民族的思想道德素质和科学文化素质全面提升，为经济社会持续健康发展作出了基础性、全局性、先导性贡献。随着我国教育事业的改革发展不断推进，对教育调查研究工作提出了更高要求。</w:t>
      </w:r>
      <w:r>
        <w:rPr>
          <w:rFonts w:hint="eastAsia" w:ascii="宋体" w:hAnsi="宋体" w:eastAsia="宋体" w:cs="宋体"/>
          <w:color w:val="333333"/>
          <w:kern w:val="0"/>
          <w:sz w:val="24"/>
          <w:shd w:val="clear" w:color="auto" w:fill="FFFFFF"/>
          <w:lang w:eastAsia="zh-CN" w:bidi="ar"/>
        </w:rPr>
        <w:t>为庆祝新中国成立七十周年，</w:t>
      </w:r>
      <w:r>
        <w:rPr>
          <w:rFonts w:hint="eastAsia" w:ascii="宋体" w:hAnsi="宋体" w:eastAsia="宋体" w:cs="宋体"/>
          <w:color w:val="333333"/>
          <w:kern w:val="0"/>
          <w:sz w:val="24"/>
          <w:shd w:val="clear" w:color="auto" w:fill="FFFFFF"/>
          <w:lang w:bidi="ar"/>
        </w:rPr>
        <w:t>贯彻落实《国家中长期教育改革和发展规划纲要（2010-2020）》、《广东省中长期教育改革和发展规划（2010-2020）》相关精神，针对广东省各级各类教育中现实存在的问题及表现形式，决定举办教育调查大赛活动。现就有关事项通知如下：</w:t>
      </w:r>
    </w:p>
    <w:p>
      <w:pPr>
        <w:widowControl/>
        <w:spacing w:line="360" w:lineRule="auto"/>
        <w:ind w:firstLine="482" w:firstLineChars="200"/>
        <w:jc w:val="left"/>
        <w:rPr>
          <w:rFonts w:ascii="宋体" w:hAnsi="宋体" w:eastAsia="宋体" w:cs="宋体"/>
          <w:b/>
          <w:bCs/>
          <w:sz w:val="24"/>
        </w:rPr>
      </w:pPr>
      <w:r>
        <w:rPr>
          <w:rFonts w:hint="eastAsia" w:ascii="宋体" w:hAnsi="宋体" w:eastAsia="宋体" w:cs="宋体"/>
          <w:b/>
          <w:bCs/>
          <w:color w:val="333333"/>
          <w:kern w:val="0"/>
          <w:sz w:val="24"/>
          <w:shd w:val="clear" w:color="auto" w:fill="FFFFFF"/>
          <w:lang w:bidi="ar"/>
        </w:rPr>
        <w:t>一、组织</w:t>
      </w:r>
      <w:bookmarkStart w:id="0" w:name="_toc484173385"/>
      <w:bookmarkStart w:id="1" w:name="_toc484173977"/>
      <w:r>
        <w:rPr>
          <w:rFonts w:hint="eastAsia" w:ascii="宋体" w:hAnsi="宋体" w:eastAsia="宋体" w:cs="宋体"/>
          <w:b/>
          <w:bCs/>
          <w:color w:val="000000"/>
          <w:kern w:val="0"/>
          <w:sz w:val="24"/>
          <w:shd w:val="clear" w:color="auto" w:fill="FFFFFF"/>
          <w:lang w:bidi="ar"/>
        </w:rPr>
        <w:t>架构</w:t>
      </w:r>
    </w:p>
    <w:p>
      <w:pPr>
        <w:widowControl/>
        <w:spacing w:line="360" w:lineRule="auto"/>
        <w:ind w:firstLine="480" w:firstLineChars="200"/>
        <w:jc w:val="left"/>
        <w:rPr>
          <w:rFonts w:ascii="宋体" w:hAnsi="宋体" w:eastAsia="宋体" w:cs="宋体"/>
          <w:sz w:val="24"/>
        </w:rPr>
      </w:pPr>
      <w:r>
        <w:rPr>
          <w:rStyle w:val="7"/>
          <w:rFonts w:hint="eastAsia" w:ascii="宋体" w:hAnsi="宋体" w:eastAsia="宋体" w:cs="宋体"/>
          <w:b w:val="0"/>
          <w:bCs/>
          <w:color w:val="333333"/>
          <w:kern w:val="0"/>
          <w:sz w:val="24"/>
          <w:shd w:val="clear" w:color="auto" w:fill="FFFFFF"/>
          <w:lang w:bidi="ar"/>
        </w:rPr>
        <w:t>主办单位：</w:t>
      </w:r>
      <w:r>
        <w:rPr>
          <w:rFonts w:hint="eastAsia" w:ascii="宋体" w:hAnsi="宋体" w:eastAsia="宋体" w:cs="宋体"/>
          <w:color w:val="333333"/>
          <w:kern w:val="0"/>
          <w:sz w:val="24"/>
          <w:shd w:val="clear" w:color="auto" w:fill="FFFFFF"/>
          <w:lang w:bidi="ar"/>
        </w:rPr>
        <w:t>广东省教育统计学会</w:t>
      </w:r>
      <w:bookmarkEnd w:id="0"/>
      <w:bookmarkEnd w:id="1"/>
      <w:r>
        <w:rPr>
          <w:rFonts w:hint="eastAsia" w:ascii="宋体" w:hAnsi="宋体" w:eastAsia="宋体" w:cs="宋体"/>
          <w:color w:val="333333"/>
          <w:kern w:val="0"/>
          <w:sz w:val="24"/>
          <w:shd w:val="clear" w:color="auto" w:fill="FFFFFF"/>
          <w:lang w:bidi="ar"/>
        </w:rPr>
        <w:t xml:space="preserve">、广东高校共青团与青年工作研究会、广东省学生联合会 </w:t>
      </w:r>
    </w:p>
    <w:p>
      <w:pPr>
        <w:widowControl/>
        <w:spacing w:line="360" w:lineRule="auto"/>
        <w:ind w:firstLine="480" w:firstLineChars="200"/>
        <w:jc w:val="left"/>
        <w:rPr>
          <w:rFonts w:ascii="宋体" w:hAnsi="宋体" w:eastAsia="宋体" w:cs="宋体"/>
          <w:sz w:val="24"/>
        </w:rPr>
      </w:pPr>
      <w:r>
        <w:rPr>
          <w:rStyle w:val="7"/>
          <w:rFonts w:hint="eastAsia" w:ascii="宋体" w:hAnsi="宋体" w:eastAsia="宋体" w:cs="宋体"/>
          <w:b w:val="0"/>
          <w:bCs/>
          <w:color w:val="333333"/>
          <w:kern w:val="0"/>
          <w:sz w:val="24"/>
          <w:shd w:val="clear" w:color="auto" w:fill="FFFFFF"/>
          <w:lang w:bidi="ar"/>
        </w:rPr>
        <w:t>承办单位：</w:t>
      </w:r>
      <w:r>
        <w:rPr>
          <w:rFonts w:hint="eastAsia" w:ascii="宋体" w:hAnsi="宋体" w:eastAsia="宋体" w:cs="宋体"/>
          <w:color w:val="333333"/>
          <w:kern w:val="0"/>
          <w:sz w:val="24"/>
          <w:shd w:val="clear" w:color="auto" w:fill="FFFFFF"/>
          <w:lang w:bidi="ar"/>
        </w:rPr>
        <w:t>广东外语外贸大学数学与统计学院</w:t>
      </w:r>
    </w:p>
    <w:p>
      <w:pPr>
        <w:widowControl/>
        <w:spacing w:line="360" w:lineRule="auto"/>
        <w:ind w:firstLine="482" w:firstLineChars="200"/>
        <w:jc w:val="left"/>
        <w:rPr>
          <w:rFonts w:ascii="宋体" w:hAnsi="宋体" w:eastAsia="宋体" w:cs="宋体"/>
          <w:sz w:val="24"/>
        </w:rPr>
      </w:pPr>
      <w:r>
        <w:rPr>
          <w:rFonts w:hint="eastAsia" w:ascii="宋体" w:hAnsi="宋体" w:eastAsia="宋体" w:cs="宋体"/>
          <w:b/>
          <w:bCs/>
          <w:color w:val="333333"/>
          <w:kern w:val="0"/>
          <w:sz w:val="24"/>
          <w:shd w:val="clear" w:color="auto" w:fill="FFFFFF"/>
          <w:lang w:bidi="ar"/>
        </w:rPr>
        <w:t>二、活动时间</w:t>
      </w:r>
    </w:p>
    <w:p>
      <w:pPr>
        <w:widowControl/>
        <w:spacing w:line="360" w:lineRule="auto"/>
        <w:ind w:firstLine="480" w:firstLineChars="200"/>
        <w:jc w:val="left"/>
        <w:rPr>
          <w:rFonts w:ascii="宋体" w:hAnsi="宋体" w:eastAsia="宋体" w:cs="宋体"/>
          <w:sz w:val="24"/>
        </w:rPr>
      </w:pPr>
      <w:r>
        <w:rPr>
          <w:rFonts w:hint="eastAsia" w:ascii="宋体" w:hAnsi="宋体" w:eastAsia="宋体" w:cs="宋体"/>
          <w:color w:val="333333"/>
          <w:kern w:val="0"/>
          <w:sz w:val="24"/>
          <w:shd w:val="clear" w:color="auto" w:fill="FFFFFF"/>
          <w:lang w:bidi="ar"/>
        </w:rPr>
        <w:t>201</w:t>
      </w:r>
      <w:r>
        <w:rPr>
          <w:rFonts w:ascii="宋体" w:hAnsi="宋体" w:eastAsia="宋体" w:cs="宋体"/>
          <w:color w:val="333333"/>
          <w:kern w:val="0"/>
          <w:sz w:val="24"/>
          <w:shd w:val="clear" w:color="auto" w:fill="FFFFFF"/>
          <w:lang w:bidi="ar"/>
        </w:rPr>
        <w:t>9</w:t>
      </w:r>
      <w:r>
        <w:rPr>
          <w:rFonts w:hint="eastAsia" w:ascii="宋体" w:hAnsi="宋体" w:eastAsia="宋体" w:cs="宋体"/>
          <w:color w:val="333333"/>
          <w:kern w:val="0"/>
          <w:sz w:val="24"/>
          <w:shd w:val="clear" w:color="auto" w:fill="FFFFFF"/>
          <w:lang w:bidi="ar"/>
        </w:rPr>
        <w:t>年</w:t>
      </w:r>
      <w:r>
        <w:rPr>
          <w:rFonts w:hint="eastAsia" w:ascii="宋体" w:hAnsi="宋体" w:eastAsia="宋体" w:cs="宋体"/>
          <w:color w:val="333333"/>
          <w:kern w:val="0"/>
          <w:sz w:val="24"/>
          <w:shd w:val="clear" w:color="auto" w:fill="FFFFFF"/>
          <w:lang w:val="en-US" w:eastAsia="zh-CN" w:bidi="ar"/>
        </w:rPr>
        <w:t>10</w:t>
      </w:r>
      <w:r>
        <w:rPr>
          <w:rFonts w:hint="eastAsia" w:ascii="宋体" w:hAnsi="宋体" w:eastAsia="宋体" w:cs="宋体"/>
          <w:color w:val="333333"/>
          <w:kern w:val="0"/>
          <w:sz w:val="24"/>
          <w:shd w:val="clear" w:color="auto" w:fill="FFFFFF"/>
          <w:lang w:bidi="ar"/>
        </w:rPr>
        <w:t>月至201</w:t>
      </w:r>
      <w:r>
        <w:rPr>
          <w:rFonts w:ascii="宋体" w:hAnsi="宋体" w:eastAsia="宋体" w:cs="宋体"/>
          <w:color w:val="333333"/>
          <w:kern w:val="0"/>
          <w:sz w:val="24"/>
          <w:shd w:val="clear" w:color="auto" w:fill="FFFFFF"/>
          <w:lang w:bidi="ar"/>
        </w:rPr>
        <w:t>9</w:t>
      </w:r>
      <w:r>
        <w:rPr>
          <w:rFonts w:hint="eastAsia" w:ascii="宋体" w:hAnsi="宋体" w:eastAsia="宋体" w:cs="宋体"/>
          <w:color w:val="333333"/>
          <w:kern w:val="0"/>
          <w:sz w:val="24"/>
          <w:shd w:val="clear" w:color="auto" w:fill="FFFFFF"/>
          <w:lang w:bidi="ar"/>
        </w:rPr>
        <w:t>年11月</w:t>
      </w:r>
    </w:p>
    <w:p>
      <w:pPr>
        <w:widowControl/>
        <w:spacing w:line="360" w:lineRule="auto"/>
        <w:ind w:firstLine="482" w:firstLineChars="200"/>
        <w:jc w:val="left"/>
        <w:rPr>
          <w:rFonts w:ascii="宋体" w:hAnsi="宋体" w:eastAsia="宋体" w:cs="宋体"/>
          <w:b/>
          <w:bCs/>
          <w:sz w:val="24"/>
        </w:rPr>
      </w:pPr>
      <w:r>
        <w:rPr>
          <w:rFonts w:hint="eastAsia" w:ascii="宋体" w:hAnsi="宋体" w:eastAsia="宋体" w:cs="宋体"/>
          <w:b/>
          <w:bCs/>
          <w:color w:val="333333"/>
          <w:kern w:val="0"/>
          <w:sz w:val="24"/>
          <w:shd w:val="clear" w:color="auto" w:fill="FFFFFF"/>
          <w:lang w:bidi="ar"/>
        </w:rPr>
        <w:t>三、参赛要求</w:t>
      </w:r>
    </w:p>
    <w:p>
      <w:pPr>
        <w:widowControl/>
        <w:spacing w:line="360" w:lineRule="auto"/>
        <w:ind w:firstLine="482" w:firstLineChars="200"/>
        <w:jc w:val="left"/>
        <w:rPr>
          <w:rFonts w:ascii="宋体" w:hAnsi="宋体" w:eastAsia="宋体" w:cs="宋体"/>
          <w:sz w:val="24"/>
        </w:rPr>
      </w:pPr>
      <w:r>
        <w:rPr>
          <w:rStyle w:val="7"/>
          <w:rFonts w:hint="eastAsia" w:ascii="宋体" w:hAnsi="宋体" w:eastAsia="宋体" w:cs="宋体"/>
          <w:color w:val="333333"/>
          <w:kern w:val="0"/>
          <w:sz w:val="24"/>
          <w:shd w:val="clear" w:color="auto" w:fill="FFFFFF"/>
          <w:lang w:bidi="ar"/>
        </w:rPr>
        <w:t>（一）面向对象</w:t>
      </w:r>
    </w:p>
    <w:p>
      <w:pPr>
        <w:widowControl/>
        <w:spacing w:line="360" w:lineRule="auto"/>
        <w:ind w:firstLine="480" w:firstLineChars="200"/>
        <w:jc w:val="left"/>
        <w:rPr>
          <w:rFonts w:ascii="宋体" w:hAnsi="宋体" w:eastAsia="宋体" w:cs="宋体"/>
          <w:sz w:val="24"/>
        </w:rPr>
      </w:pPr>
      <w:r>
        <w:rPr>
          <w:rFonts w:hint="eastAsia" w:ascii="宋体" w:hAnsi="宋体" w:eastAsia="宋体" w:cs="宋体"/>
          <w:color w:val="333333"/>
          <w:kern w:val="0"/>
          <w:sz w:val="24"/>
          <w:shd w:val="clear" w:color="auto" w:fill="FFFFFF"/>
          <w:lang w:bidi="ar"/>
        </w:rPr>
        <w:t>1.广东省各高校在校</w:t>
      </w:r>
      <w:r>
        <w:rPr>
          <w:rFonts w:hint="eastAsia" w:ascii="宋体" w:hAnsi="宋体" w:eastAsia="宋体" w:cs="宋体"/>
          <w:color w:val="333333"/>
          <w:kern w:val="0"/>
          <w:sz w:val="24"/>
          <w:shd w:val="clear" w:color="auto" w:fill="FFFFFF"/>
          <w:lang w:eastAsia="zh-CN" w:bidi="ar"/>
        </w:rPr>
        <w:t>大学生，包含</w:t>
      </w:r>
      <w:r>
        <w:rPr>
          <w:rFonts w:hint="eastAsia" w:ascii="宋体" w:hAnsi="宋体" w:eastAsia="宋体" w:cs="宋体"/>
          <w:color w:val="333333"/>
          <w:kern w:val="0"/>
          <w:sz w:val="24"/>
          <w:shd w:val="clear" w:color="auto" w:fill="FFFFFF"/>
          <w:lang w:bidi="ar"/>
        </w:rPr>
        <w:t>专科生、</w:t>
      </w:r>
      <w:r>
        <w:rPr>
          <w:rFonts w:hint="default" w:ascii="宋体" w:hAnsi="宋体" w:eastAsia="宋体" w:cs="宋体"/>
          <w:color w:val="333333"/>
          <w:kern w:val="0"/>
          <w:sz w:val="24"/>
          <w:shd w:val="clear" w:color="auto" w:fill="FFFFFF"/>
          <w:lang w:bidi="ar"/>
        </w:rPr>
        <w:t>本科生和研究生(硕士</w:t>
      </w:r>
      <w:r>
        <w:rPr>
          <w:rFonts w:hint="eastAsia" w:ascii="宋体" w:hAnsi="宋体" w:eastAsia="宋体" w:cs="宋体"/>
          <w:color w:val="333333"/>
          <w:kern w:val="0"/>
          <w:sz w:val="24"/>
          <w:shd w:val="clear" w:color="auto" w:fill="FFFFFF"/>
          <w:lang w:eastAsia="zh-CN" w:bidi="ar"/>
        </w:rPr>
        <w:t>、</w:t>
      </w:r>
      <w:r>
        <w:rPr>
          <w:rFonts w:hint="default" w:ascii="宋体" w:hAnsi="宋体" w:eastAsia="宋体" w:cs="宋体"/>
          <w:color w:val="333333"/>
          <w:kern w:val="0"/>
          <w:sz w:val="24"/>
          <w:shd w:val="clear" w:color="auto" w:fill="FFFFFF"/>
          <w:lang w:bidi="ar"/>
        </w:rPr>
        <w:t>博士)</w:t>
      </w:r>
      <w:r>
        <w:rPr>
          <w:rFonts w:hint="eastAsia" w:ascii="宋体" w:hAnsi="宋体" w:eastAsia="宋体" w:cs="宋体"/>
          <w:color w:val="333333"/>
          <w:kern w:val="0"/>
          <w:sz w:val="24"/>
          <w:shd w:val="clear" w:color="auto" w:fill="FFFFFF"/>
          <w:lang w:bidi="ar"/>
        </w:rPr>
        <w:t>；</w:t>
      </w:r>
    </w:p>
    <w:p>
      <w:pPr>
        <w:widowControl/>
        <w:spacing w:line="360" w:lineRule="auto"/>
        <w:ind w:firstLine="480" w:firstLineChars="200"/>
        <w:jc w:val="left"/>
        <w:rPr>
          <w:rFonts w:ascii="宋体" w:hAnsi="宋体" w:eastAsia="宋体" w:cs="宋体"/>
          <w:sz w:val="24"/>
        </w:rPr>
      </w:pPr>
      <w:r>
        <w:rPr>
          <w:rFonts w:hint="eastAsia" w:ascii="宋体" w:hAnsi="宋体" w:eastAsia="宋体" w:cs="宋体"/>
          <w:color w:val="333333"/>
          <w:kern w:val="0"/>
          <w:sz w:val="24"/>
          <w:shd w:val="clear" w:color="auto" w:fill="FFFFFF"/>
          <w:lang w:bidi="ar"/>
        </w:rPr>
        <w:t>2.项目以团队名义申请，鼓励跨校、跨院系申请，团队人数为4-6人；</w:t>
      </w:r>
    </w:p>
    <w:p>
      <w:pPr>
        <w:widowControl/>
        <w:spacing w:line="360" w:lineRule="auto"/>
        <w:ind w:firstLine="480" w:firstLineChars="200"/>
        <w:jc w:val="left"/>
        <w:rPr>
          <w:rFonts w:ascii="宋体" w:hAnsi="宋体" w:eastAsia="宋体" w:cs="宋体"/>
          <w:sz w:val="24"/>
        </w:rPr>
      </w:pPr>
      <w:r>
        <w:rPr>
          <w:rFonts w:hint="eastAsia" w:ascii="宋体" w:hAnsi="宋体" w:eastAsia="宋体" w:cs="宋体"/>
          <w:color w:val="333333"/>
          <w:kern w:val="0"/>
          <w:sz w:val="24"/>
          <w:shd w:val="clear" w:color="auto" w:fill="FFFFFF"/>
          <w:lang w:bidi="ar"/>
        </w:rPr>
        <w:t>3.每个团队需聘请一位以上相关专业的教师担任指导教师；</w:t>
      </w:r>
    </w:p>
    <w:p>
      <w:pPr>
        <w:widowControl/>
        <w:spacing w:line="360" w:lineRule="auto"/>
        <w:ind w:firstLine="480" w:firstLineChars="200"/>
        <w:jc w:val="left"/>
        <w:rPr>
          <w:rFonts w:ascii="宋体" w:hAnsi="宋体" w:eastAsia="宋体" w:cs="宋体"/>
          <w:sz w:val="24"/>
        </w:rPr>
      </w:pPr>
      <w:r>
        <w:rPr>
          <w:rFonts w:hint="eastAsia" w:ascii="宋体" w:hAnsi="宋体" w:eastAsia="宋体" w:cs="宋体"/>
          <w:color w:val="333333"/>
          <w:kern w:val="0"/>
          <w:sz w:val="24"/>
          <w:shd w:val="clear" w:color="auto" w:fill="FFFFFF"/>
          <w:lang w:bidi="ar"/>
        </w:rPr>
        <w:t>4.同一申请人仅能申请并参加一项项目。</w:t>
      </w:r>
    </w:p>
    <w:p>
      <w:pPr>
        <w:widowControl/>
        <w:spacing w:line="360" w:lineRule="auto"/>
        <w:ind w:firstLine="482" w:firstLineChars="200"/>
        <w:jc w:val="left"/>
        <w:rPr>
          <w:rFonts w:ascii="宋体" w:hAnsi="宋体" w:eastAsia="宋体" w:cs="宋体"/>
          <w:sz w:val="24"/>
        </w:rPr>
      </w:pPr>
      <w:r>
        <w:rPr>
          <w:rStyle w:val="7"/>
          <w:rFonts w:hint="eastAsia" w:ascii="宋体" w:hAnsi="宋体" w:eastAsia="宋体" w:cs="宋体"/>
          <w:color w:val="333333"/>
          <w:kern w:val="0"/>
          <w:sz w:val="24"/>
          <w:shd w:val="clear" w:color="auto" w:fill="FFFFFF"/>
          <w:lang w:bidi="ar"/>
        </w:rPr>
        <w:t>（二）作品选题</w:t>
      </w:r>
    </w:p>
    <w:p>
      <w:pPr>
        <w:widowControl/>
        <w:spacing w:line="360" w:lineRule="auto"/>
        <w:ind w:firstLine="480" w:firstLineChars="200"/>
        <w:jc w:val="left"/>
        <w:rPr>
          <w:rFonts w:ascii="宋体" w:hAnsi="宋体" w:eastAsia="宋体" w:cs="宋体"/>
          <w:sz w:val="24"/>
        </w:rPr>
      </w:pPr>
      <w:r>
        <w:rPr>
          <w:rFonts w:hint="eastAsia" w:ascii="宋体" w:hAnsi="宋体" w:eastAsia="宋体" w:cs="宋体"/>
          <w:color w:val="36363D"/>
          <w:kern w:val="0"/>
          <w:sz w:val="24"/>
          <w:shd w:val="clear" w:color="auto" w:fill="FFFFFF"/>
          <w:lang w:bidi="ar"/>
        </w:rPr>
        <w:t>参赛作品须以目前广东省各级各类教育发展和改革中的热点问题为调查对象，选题应积极正面，体现关注社会、惠农惠民、幸福人民的理念。尤其关注</w:t>
      </w:r>
      <w:r>
        <w:rPr>
          <w:rFonts w:hint="eastAsia" w:ascii="宋体" w:hAnsi="宋体" w:eastAsia="宋体" w:cs="宋体"/>
          <w:color w:val="36363D"/>
          <w:kern w:val="0"/>
          <w:sz w:val="24"/>
          <w:shd w:val="clear" w:color="auto" w:fill="FFFFFF"/>
          <w:lang w:eastAsia="zh-CN" w:bidi="ar"/>
        </w:rPr>
        <w:t>十四五规划制定前</w:t>
      </w:r>
      <w:r>
        <w:rPr>
          <w:rFonts w:hint="eastAsia" w:ascii="宋体" w:hAnsi="宋体" w:eastAsia="宋体" w:cs="宋体"/>
          <w:color w:val="36363D"/>
          <w:kern w:val="0"/>
          <w:sz w:val="24"/>
          <w:shd w:val="clear" w:color="auto" w:fill="FFFFFF"/>
          <w:lang w:bidi="ar"/>
        </w:rPr>
        <w:t>学前教育、基础教育、普通高中、高等教育、特殊教育、职业教育、乡村教育、教师教育、义务教育均衡等惠及面广，与社会发展紧密联系的教育问题。同时，</w:t>
      </w:r>
      <w:r>
        <w:rPr>
          <w:rFonts w:hint="eastAsia" w:ascii="宋体" w:hAnsi="宋体" w:eastAsia="宋体" w:cs="宋体"/>
          <w:color w:val="36363D"/>
          <w:kern w:val="0"/>
          <w:sz w:val="24"/>
          <w:shd w:val="clear" w:color="auto" w:fill="FFFFFF"/>
          <w:lang w:eastAsia="zh-CN" w:bidi="ar"/>
        </w:rPr>
        <w:t>鼓励各在校大学生以暑期社会实践调研为依托，完善调研报告并参加比赛。</w:t>
      </w:r>
      <w:r>
        <w:rPr>
          <w:rFonts w:hint="eastAsia" w:ascii="宋体" w:hAnsi="宋体" w:eastAsia="宋体" w:cs="宋体"/>
          <w:color w:val="36363D"/>
          <w:kern w:val="0"/>
          <w:sz w:val="24"/>
          <w:shd w:val="clear" w:color="auto" w:fill="FFFFFF"/>
          <w:lang w:bidi="ar"/>
        </w:rPr>
        <w:t>鼓励视角独特、创新性强、能提供政策依据的选题</w:t>
      </w:r>
      <w:r>
        <w:rPr>
          <w:rFonts w:hint="eastAsia" w:ascii="宋体" w:hAnsi="宋体" w:eastAsia="宋体" w:cs="宋体"/>
          <w:color w:val="36363D"/>
          <w:kern w:val="0"/>
          <w:sz w:val="24"/>
          <w:shd w:val="clear" w:color="auto" w:fill="FFFFFF"/>
          <w:lang w:eastAsia="zh-CN" w:bidi="ar"/>
        </w:rPr>
        <w:t>。</w:t>
      </w:r>
      <w:r>
        <w:rPr>
          <w:rFonts w:hint="eastAsia" w:ascii="宋体" w:hAnsi="宋体" w:eastAsia="宋体" w:cs="宋体"/>
          <w:color w:val="36363D"/>
          <w:kern w:val="0"/>
          <w:sz w:val="24"/>
          <w:shd w:val="clear" w:color="auto" w:fill="FFFFFF"/>
          <w:lang w:bidi="ar"/>
        </w:rPr>
        <w:t>（</w:t>
      </w:r>
      <w:r>
        <w:rPr>
          <w:rFonts w:hint="eastAsia" w:ascii="宋体" w:hAnsi="宋体" w:eastAsia="宋体" w:cs="宋体"/>
          <w:color w:val="36363D"/>
          <w:kern w:val="0"/>
          <w:sz w:val="24"/>
          <w:shd w:val="clear" w:color="auto" w:fill="FFFFFF"/>
          <w:lang w:eastAsia="zh-CN" w:bidi="ar"/>
        </w:rPr>
        <w:t>相关参考选题</w:t>
      </w:r>
      <w:r>
        <w:rPr>
          <w:rFonts w:hint="eastAsia" w:ascii="宋体" w:hAnsi="宋体" w:eastAsia="宋体" w:cs="宋体"/>
          <w:color w:val="36363D"/>
          <w:kern w:val="0"/>
          <w:sz w:val="24"/>
          <w:shd w:val="clear" w:color="auto" w:fill="FFFFFF"/>
          <w:lang w:bidi="ar"/>
        </w:rPr>
        <w:t>见附件一）。</w:t>
      </w:r>
    </w:p>
    <w:p>
      <w:pPr>
        <w:widowControl/>
        <w:spacing w:line="360" w:lineRule="auto"/>
        <w:ind w:firstLine="482" w:firstLineChars="200"/>
        <w:jc w:val="left"/>
        <w:rPr>
          <w:rFonts w:ascii="宋体" w:hAnsi="宋体" w:eastAsia="宋体" w:cs="宋体"/>
          <w:sz w:val="24"/>
        </w:rPr>
      </w:pPr>
      <w:r>
        <w:rPr>
          <w:rStyle w:val="7"/>
          <w:rFonts w:hint="eastAsia" w:ascii="宋体" w:hAnsi="宋体" w:eastAsia="宋体" w:cs="宋体"/>
          <w:color w:val="333333"/>
          <w:kern w:val="0"/>
          <w:sz w:val="24"/>
          <w:shd w:val="clear" w:color="auto" w:fill="FFFFFF"/>
          <w:lang w:bidi="ar"/>
        </w:rPr>
        <w:t>（三）报告要求</w:t>
      </w:r>
    </w:p>
    <w:p>
      <w:pPr>
        <w:widowControl/>
        <w:spacing w:line="360" w:lineRule="auto"/>
        <w:ind w:firstLine="480" w:firstLineChars="200"/>
        <w:jc w:val="left"/>
        <w:rPr>
          <w:rFonts w:ascii="宋体" w:hAnsi="宋体" w:eastAsia="宋体" w:cs="宋体"/>
          <w:sz w:val="24"/>
        </w:rPr>
      </w:pPr>
      <w:r>
        <w:rPr>
          <w:rFonts w:hint="eastAsia" w:ascii="宋体" w:hAnsi="宋体" w:eastAsia="宋体" w:cs="宋体"/>
          <w:color w:val="333333"/>
          <w:kern w:val="0"/>
          <w:sz w:val="24"/>
          <w:shd w:val="clear" w:color="auto" w:fill="FFFFFF"/>
          <w:lang w:bidi="ar"/>
        </w:rPr>
        <w:t>参赛调查报告应具备完整的结构，包括标题、前言、问卷的设计与发放、调查统计分析和结论。其中调查统计分析部分应根据问卷的内容适当地对调查数据进行基本状况描述、相关性分析、回归分析、因子分析等相关统计分析。仅采用百分比等简单方式统计问卷结果的调查报告将不能进入大赛初选。所有参赛教育调查报告原则上不少于10000字。</w:t>
      </w:r>
    </w:p>
    <w:p>
      <w:pPr>
        <w:widowControl/>
        <w:spacing w:line="360" w:lineRule="auto"/>
        <w:ind w:firstLine="482" w:firstLineChars="200"/>
        <w:jc w:val="left"/>
        <w:rPr>
          <w:rFonts w:ascii="宋体" w:hAnsi="宋体" w:eastAsia="宋体" w:cs="宋体"/>
          <w:sz w:val="24"/>
        </w:rPr>
      </w:pPr>
      <w:r>
        <w:rPr>
          <w:rStyle w:val="7"/>
          <w:rFonts w:hint="eastAsia" w:ascii="宋体" w:hAnsi="宋体" w:eastAsia="宋体" w:cs="宋体"/>
          <w:color w:val="333333"/>
          <w:kern w:val="0"/>
          <w:sz w:val="24"/>
          <w:shd w:val="clear" w:color="auto" w:fill="FFFFFF"/>
          <w:lang w:bidi="ar"/>
        </w:rPr>
        <w:t>四、时间安排</w:t>
      </w:r>
    </w:p>
    <w:p>
      <w:pPr>
        <w:widowControl/>
        <w:spacing w:line="360" w:lineRule="auto"/>
        <w:ind w:firstLine="482" w:firstLineChars="200"/>
        <w:jc w:val="left"/>
        <w:rPr>
          <w:rFonts w:ascii="宋体" w:hAnsi="宋体" w:eastAsia="宋体" w:cs="宋体"/>
          <w:sz w:val="24"/>
        </w:rPr>
      </w:pPr>
      <w:r>
        <w:rPr>
          <w:rStyle w:val="7"/>
          <w:rFonts w:hint="eastAsia" w:ascii="宋体" w:hAnsi="宋体" w:eastAsia="宋体" w:cs="宋体"/>
          <w:color w:val="333333"/>
          <w:kern w:val="0"/>
          <w:sz w:val="24"/>
          <w:shd w:val="clear" w:color="auto" w:fill="FFFFFF"/>
          <w:lang w:bidi="ar"/>
        </w:rPr>
        <w:t>（一）教育调查开展阶段</w:t>
      </w:r>
      <w:r>
        <w:rPr>
          <w:rFonts w:hint="eastAsia" w:ascii="宋体" w:hAnsi="宋体" w:eastAsia="宋体" w:cs="宋体"/>
          <w:color w:val="333333"/>
          <w:kern w:val="0"/>
          <w:sz w:val="24"/>
          <w:shd w:val="clear" w:color="auto" w:fill="FFFFFF"/>
          <w:lang w:bidi="ar"/>
        </w:rPr>
        <w:t>（201</w:t>
      </w:r>
      <w:r>
        <w:rPr>
          <w:rFonts w:ascii="宋体" w:hAnsi="宋体" w:eastAsia="宋体" w:cs="宋体"/>
          <w:color w:val="333333"/>
          <w:kern w:val="0"/>
          <w:sz w:val="24"/>
          <w:shd w:val="clear" w:color="auto" w:fill="FFFFFF"/>
          <w:lang w:bidi="ar"/>
        </w:rPr>
        <w:t>9</w:t>
      </w:r>
      <w:r>
        <w:rPr>
          <w:rFonts w:hint="eastAsia" w:ascii="宋体" w:hAnsi="宋体" w:eastAsia="宋体" w:cs="宋体"/>
          <w:color w:val="333333"/>
          <w:kern w:val="0"/>
          <w:sz w:val="24"/>
          <w:shd w:val="clear" w:color="auto" w:fill="FFFFFF"/>
          <w:lang w:bidi="ar"/>
        </w:rPr>
        <w:t>年</w:t>
      </w:r>
      <w:r>
        <w:rPr>
          <w:rFonts w:hint="eastAsia" w:ascii="宋体" w:hAnsi="宋体" w:eastAsia="宋体" w:cs="宋体"/>
          <w:color w:val="333333"/>
          <w:kern w:val="0"/>
          <w:sz w:val="24"/>
          <w:shd w:val="clear" w:color="auto" w:fill="FFFFFF"/>
          <w:lang w:val="en-US" w:eastAsia="zh-CN" w:bidi="ar"/>
        </w:rPr>
        <w:t>10月-11月</w:t>
      </w:r>
      <w:r>
        <w:rPr>
          <w:rFonts w:hint="eastAsia" w:ascii="宋体" w:hAnsi="宋体" w:eastAsia="宋体" w:cs="宋体"/>
          <w:color w:val="333333"/>
          <w:kern w:val="0"/>
          <w:sz w:val="24"/>
          <w:shd w:val="clear" w:color="auto" w:fill="FFFFFF"/>
          <w:lang w:bidi="ar"/>
        </w:rPr>
        <w:t>）</w:t>
      </w:r>
    </w:p>
    <w:p>
      <w:pPr>
        <w:widowControl/>
        <w:spacing w:line="360" w:lineRule="auto"/>
        <w:ind w:firstLine="480" w:firstLineChars="200"/>
        <w:jc w:val="left"/>
        <w:rPr>
          <w:rFonts w:ascii="宋体" w:hAnsi="宋体" w:eastAsia="宋体" w:cs="宋体"/>
          <w:sz w:val="24"/>
        </w:rPr>
      </w:pPr>
      <w:r>
        <w:rPr>
          <w:rFonts w:hint="eastAsia" w:ascii="宋体" w:hAnsi="宋体" w:eastAsia="宋体" w:cs="宋体"/>
          <w:color w:val="333333"/>
          <w:kern w:val="0"/>
          <w:sz w:val="24"/>
          <w:shd w:val="clear" w:color="auto" w:fill="FFFFFF"/>
          <w:lang w:bidi="ar"/>
        </w:rPr>
        <w:t>参加大赛的团队根据本次大赛的选题要求选定题目，开展教育调查并按报告要求撰写教育调查报告（参见附件二）。</w:t>
      </w:r>
    </w:p>
    <w:p>
      <w:pPr>
        <w:widowControl/>
        <w:numPr>
          <w:ilvl w:val="0"/>
          <w:numId w:val="1"/>
        </w:numPr>
        <w:spacing w:line="360" w:lineRule="auto"/>
        <w:ind w:firstLine="482" w:firstLineChars="200"/>
        <w:jc w:val="left"/>
        <w:rPr>
          <w:rFonts w:hint="eastAsia" w:ascii="宋体" w:hAnsi="宋体" w:eastAsia="宋体" w:cs="宋体"/>
          <w:color w:val="333333"/>
          <w:kern w:val="0"/>
          <w:sz w:val="24"/>
          <w:shd w:val="clear" w:color="auto" w:fill="FFFFFF"/>
          <w:lang w:bidi="ar"/>
        </w:rPr>
      </w:pPr>
      <w:r>
        <w:rPr>
          <w:rStyle w:val="7"/>
          <w:rFonts w:hint="eastAsia" w:ascii="宋体" w:hAnsi="宋体" w:eastAsia="宋体" w:cs="宋体"/>
          <w:color w:val="333333"/>
          <w:kern w:val="0"/>
          <w:sz w:val="24"/>
          <w:shd w:val="clear" w:color="auto" w:fill="FFFFFF"/>
          <w:lang w:bidi="ar"/>
        </w:rPr>
        <w:t>教育调查初评及提交阶段</w:t>
      </w:r>
      <w:r>
        <w:rPr>
          <w:rFonts w:hint="eastAsia" w:ascii="宋体" w:hAnsi="宋体" w:eastAsia="宋体" w:cs="宋体"/>
          <w:color w:val="333333"/>
          <w:kern w:val="0"/>
          <w:sz w:val="24"/>
          <w:shd w:val="clear" w:color="auto" w:fill="FFFFFF"/>
          <w:lang w:bidi="ar"/>
        </w:rPr>
        <w:t>（201</w:t>
      </w:r>
      <w:r>
        <w:rPr>
          <w:rFonts w:ascii="宋体" w:hAnsi="宋体" w:eastAsia="宋体" w:cs="宋体"/>
          <w:color w:val="333333"/>
          <w:kern w:val="0"/>
          <w:sz w:val="24"/>
          <w:shd w:val="clear" w:color="auto" w:fill="FFFFFF"/>
          <w:lang w:bidi="ar"/>
        </w:rPr>
        <w:t>9</w:t>
      </w:r>
      <w:r>
        <w:rPr>
          <w:rFonts w:hint="eastAsia" w:ascii="宋体" w:hAnsi="宋体" w:eastAsia="宋体" w:cs="宋体"/>
          <w:color w:val="333333"/>
          <w:kern w:val="0"/>
          <w:sz w:val="24"/>
          <w:shd w:val="clear" w:color="auto" w:fill="FFFFFF"/>
          <w:lang w:bidi="ar"/>
        </w:rPr>
        <w:t>年</w:t>
      </w:r>
      <w:r>
        <w:rPr>
          <w:rFonts w:hint="eastAsia" w:ascii="宋体" w:hAnsi="宋体" w:eastAsia="宋体" w:cs="宋体"/>
          <w:color w:val="333333"/>
          <w:kern w:val="0"/>
          <w:sz w:val="24"/>
          <w:shd w:val="clear" w:color="auto" w:fill="FFFFFF"/>
          <w:lang w:val="en-US" w:eastAsia="zh-CN" w:bidi="ar"/>
        </w:rPr>
        <w:t>11</w:t>
      </w:r>
      <w:r>
        <w:rPr>
          <w:rFonts w:hint="eastAsia" w:ascii="宋体" w:hAnsi="宋体" w:eastAsia="宋体" w:cs="宋体"/>
          <w:color w:val="333333"/>
          <w:kern w:val="0"/>
          <w:sz w:val="24"/>
          <w:shd w:val="clear" w:color="auto" w:fill="FFFFFF"/>
          <w:lang w:bidi="ar"/>
        </w:rPr>
        <w:t>月</w:t>
      </w:r>
      <w:r>
        <w:rPr>
          <w:rFonts w:hint="eastAsia" w:ascii="宋体" w:hAnsi="宋体" w:eastAsia="宋体" w:cs="宋体"/>
          <w:color w:val="333333"/>
          <w:kern w:val="0"/>
          <w:sz w:val="24"/>
          <w:shd w:val="clear" w:color="auto" w:fill="FFFFFF"/>
          <w:lang w:val="en-US" w:eastAsia="zh-CN" w:bidi="ar"/>
        </w:rPr>
        <w:t>15日前</w:t>
      </w:r>
      <w:r>
        <w:rPr>
          <w:rFonts w:hint="eastAsia" w:ascii="宋体" w:hAnsi="宋体" w:eastAsia="宋体" w:cs="宋体"/>
          <w:color w:val="333333"/>
          <w:kern w:val="0"/>
          <w:sz w:val="24"/>
          <w:shd w:val="clear" w:color="auto" w:fill="FFFFFF"/>
          <w:lang w:bidi="ar"/>
        </w:rPr>
        <w:t>）</w:t>
      </w:r>
    </w:p>
    <w:p>
      <w:pPr>
        <w:widowControl/>
        <w:numPr>
          <w:ilvl w:val="0"/>
          <w:numId w:val="0"/>
        </w:numPr>
        <w:spacing w:line="360" w:lineRule="auto"/>
        <w:jc w:val="center"/>
        <w:rPr>
          <w:rFonts w:hint="eastAsia" w:ascii="宋体" w:hAnsi="宋体" w:eastAsia="宋体" w:cs="宋体"/>
          <w:color w:val="333333"/>
          <w:kern w:val="0"/>
          <w:sz w:val="24"/>
          <w:shd w:val="clear" w:color="auto" w:fill="FFFFFF"/>
          <w:lang w:bidi="ar"/>
        </w:rPr>
      </w:pPr>
      <w:r>
        <w:rPr>
          <w:rFonts w:hint="eastAsia" w:ascii="宋体" w:hAnsi="宋体" w:eastAsia="宋体" w:cs="宋体"/>
          <w:color w:val="333333"/>
          <w:kern w:val="0"/>
          <w:sz w:val="24"/>
          <w:shd w:val="clear" w:color="auto" w:fill="FFFFFF"/>
          <w:lang w:eastAsia="zh-CN" w:bidi="ar"/>
        </w:rPr>
        <w:drawing>
          <wp:inline distT="0" distB="0" distL="114300" distR="114300">
            <wp:extent cx="2266950" cy="2381250"/>
            <wp:effectExtent l="0" t="0" r="0" b="0"/>
            <wp:docPr id="1" name="图片 1" descr="2019年广东省教育调查大赛交流咨询群群聊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9年广东省教育调查大赛交流咨询群群聊二维码"/>
                    <pic:cNvPicPr>
                      <a:picLocks noChangeAspect="1"/>
                    </pic:cNvPicPr>
                  </pic:nvPicPr>
                  <pic:blipFill>
                    <a:blip r:embed="rId9"/>
                    <a:stretch>
                      <a:fillRect/>
                    </a:stretch>
                  </pic:blipFill>
                  <pic:spPr>
                    <a:xfrm>
                      <a:off x="0" y="0"/>
                      <a:ext cx="2266950" cy="2381250"/>
                    </a:xfrm>
                    <a:prstGeom prst="rect">
                      <a:avLst/>
                    </a:prstGeom>
                  </pic:spPr>
                </pic:pic>
              </a:graphicData>
            </a:graphic>
          </wp:inline>
        </w:drawing>
      </w:r>
    </w:p>
    <w:p>
      <w:pPr>
        <w:widowControl/>
        <w:spacing w:line="360" w:lineRule="auto"/>
        <w:ind w:firstLine="480" w:firstLineChars="200"/>
        <w:jc w:val="left"/>
        <w:rPr>
          <w:rFonts w:ascii="宋体" w:hAnsi="宋体" w:eastAsia="宋体" w:cs="宋体"/>
          <w:sz w:val="24"/>
        </w:rPr>
      </w:pPr>
      <w:r>
        <w:rPr>
          <w:rFonts w:hint="eastAsia" w:ascii="宋体" w:hAnsi="宋体" w:eastAsia="宋体" w:cs="宋体"/>
          <w:color w:val="333333"/>
          <w:kern w:val="0"/>
          <w:sz w:val="24"/>
          <w:shd w:val="clear" w:color="auto" w:fill="FFFFFF"/>
          <w:lang w:bidi="ar"/>
        </w:rPr>
        <w:t>请</w:t>
      </w:r>
      <w:r>
        <w:rPr>
          <w:rFonts w:hint="eastAsia" w:ascii="宋体" w:hAnsi="宋体" w:eastAsia="宋体" w:cs="宋体"/>
          <w:color w:val="333333"/>
          <w:kern w:val="0"/>
          <w:sz w:val="24"/>
          <w:shd w:val="clear" w:color="auto" w:fill="FFFFFF"/>
          <w:lang w:eastAsia="zh-CN" w:bidi="ar"/>
        </w:rPr>
        <w:t>有意参加大赛的同学加入</w:t>
      </w:r>
      <w:r>
        <w:rPr>
          <w:rFonts w:hint="eastAsia" w:ascii="宋体" w:hAnsi="宋体" w:eastAsia="宋体" w:cs="宋体"/>
          <w:color w:val="333333"/>
          <w:kern w:val="0"/>
          <w:sz w:val="24"/>
          <w:shd w:val="clear" w:color="auto" w:fill="FFFFFF"/>
          <w:lang w:val="en-US" w:eastAsia="zh-CN" w:bidi="ar"/>
        </w:rPr>
        <w:t>QQ群</w:t>
      </w:r>
      <w:r>
        <w:rPr>
          <w:rFonts w:hint="eastAsia" w:ascii="宋体" w:hAnsi="宋体" w:eastAsia="宋体" w:cs="宋体"/>
          <w:color w:val="333333"/>
          <w:kern w:val="0"/>
          <w:sz w:val="24"/>
          <w:shd w:val="clear" w:color="auto" w:fill="FFFFFF"/>
          <w:lang w:eastAsia="zh-CN" w:bidi="ar"/>
        </w:rPr>
        <w:t>【</w:t>
      </w:r>
      <w:r>
        <w:rPr>
          <w:rFonts w:hint="eastAsia" w:ascii="宋体" w:hAnsi="宋体" w:eastAsia="宋体" w:cs="宋体"/>
          <w:color w:val="333333"/>
          <w:kern w:val="0"/>
          <w:sz w:val="24"/>
          <w:shd w:val="clear" w:color="auto" w:fill="FFFFFF"/>
          <w:lang w:val="en-US" w:eastAsia="zh-CN" w:bidi="ar"/>
        </w:rPr>
        <w:t>2019年广东教育调查大赛</w:t>
      </w:r>
      <w:r>
        <w:rPr>
          <w:rFonts w:hint="eastAsia" w:ascii="宋体" w:hAnsi="宋体" w:eastAsia="宋体" w:cs="宋体"/>
          <w:color w:val="333333"/>
          <w:kern w:val="0"/>
          <w:sz w:val="24"/>
          <w:shd w:val="clear" w:color="auto" w:fill="FFFFFF"/>
          <w:lang w:eastAsia="zh-CN" w:bidi="ar"/>
        </w:rPr>
        <w:t>交流咨询群】，群号为：</w:t>
      </w:r>
      <w:r>
        <w:rPr>
          <w:rFonts w:hint="eastAsia" w:ascii="宋体" w:hAnsi="宋体" w:eastAsia="宋体" w:cs="宋体"/>
          <w:color w:val="333333"/>
          <w:kern w:val="0"/>
          <w:sz w:val="24"/>
          <w:shd w:val="clear" w:color="auto" w:fill="FFFFFF"/>
          <w:lang w:val="en-US" w:eastAsia="zh-CN" w:bidi="ar"/>
        </w:rPr>
        <w:t>720423903。并</w:t>
      </w:r>
      <w:r>
        <w:rPr>
          <w:rFonts w:hint="eastAsia" w:ascii="宋体" w:hAnsi="宋体" w:eastAsia="宋体" w:cs="宋体"/>
          <w:color w:val="333333"/>
          <w:kern w:val="0"/>
          <w:sz w:val="24"/>
          <w:shd w:val="clear" w:color="auto" w:fill="FFFFFF"/>
          <w:lang w:bidi="ar"/>
        </w:rPr>
        <w:t>在截止日期</w:t>
      </w:r>
      <w:r>
        <w:rPr>
          <w:rFonts w:hint="eastAsia" w:ascii="宋体" w:hAnsi="宋体" w:eastAsia="宋体" w:cs="宋体"/>
          <w:color w:val="333333"/>
          <w:kern w:val="0"/>
          <w:sz w:val="24"/>
          <w:shd w:val="clear" w:color="auto" w:fill="FFFFFF"/>
          <w:lang w:eastAsia="zh-CN" w:bidi="ar"/>
        </w:rPr>
        <w:t>（</w:t>
      </w:r>
      <w:r>
        <w:rPr>
          <w:rFonts w:hint="eastAsia" w:ascii="宋体" w:hAnsi="宋体" w:eastAsia="宋体" w:cs="宋体"/>
          <w:color w:val="333333"/>
          <w:kern w:val="0"/>
          <w:sz w:val="24"/>
          <w:shd w:val="clear" w:color="auto" w:fill="FFFFFF"/>
          <w:lang w:val="en-US" w:eastAsia="zh-CN" w:bidi="ar"/>
        </w:rPr>
        <w:t>2019年11月15日</w:t>
      </w:r>
      <w:r>
        <w:rPr>
          <w:rFonts w:hint="eastAsia" w:ascii="宋体" w:hAnsi="宋体" w:eastAsia="宋体" w:cs="宋体"/>
          <w:color w:val="333333"/>
          <w:kern w:val="0"/>
          <w:sz w:val="24"/>
          <w:shd w:val="clear" w:color="auto" w:fill="FFFFFF"/>
          <w:lang w:eastAsia="zh-CN" w:bidi="ar"/>
        </w:rPr>
        <w:t>）</w:t>
      </w:r>
      <w:r>
        <w:rPr>
          <w:rFonts w:hint="eastAsia" w:ascii="宋体" w:hAnsi="宋体" w:eastAsia="宋体" w:cs="宋体"/>
          <w:color w:val="333333"/>
          <w:kern w:val="0"/>
          <w:sz w:val="24"/>
          <w:shd w:val="clear" w:color="auto" w:fill="FFFFFF"/>
          <w:lang w:bidi="ar"/>
        </w:rPr>
        <w:t>前，将纸质版调查报告一式</w:t>
      </w:r>
      <w:r>
        <w:rPr>
          <w:rFonts w:hint="eastAsia" w:ascii="宋体" w:hAnsi="宋体" w:eastAsia="宋体" w:cs="宋体"/>
          <w:color w:val="333333"/>
          <w:kern w:val="0"/>
          <w:sz w:val="24"/>
          <w:shd w:val="clear" w:color="auto" w:fill="FFFFFF"/>
          <w:lang w:eastAsia="zh-CN" w:bidi="ar"/>
        </w:rPr>
        <w:t>三</w:t>
      </w:r>
      <w:r>
        <w:rPr>
          <w:rFonts w:hint="eastAsia" w:ascii="宋体" w:hAnsi="宋体" w:eastAsia="宋体" w:cs="宋体"/>
          <w:color w:val="333333"/>
          <w:kern w:val="0"/>
          <w:sz w:val="24"/>
          <w:shd w:val="clear" w:color="auto" w:fill="FFFFFF"/>
          <w:lang w:bidi="ar"/>
        </w:rPr>
        <w:t>份邮寄或交至比赛承办方广东外语外贸大学数学与统计学院（地址：广东省广州市番禺区广州大学</w:t>
      </w:r>
      <w:r>
        <w:rPr>
          <w:rFonts w:hint="eastAsia" w:ascii="宋体" w:hAnsi="宋体" w:eastAsia="宋体" w:cs="宋体"/>
          <w:color w:val="333333"/>
          <w:kern w:val="0"/>
          <w:sz w:val="24"/>
          <w:shd w:val="clear" w:color="auto" w:fill="FFFFFF"/>
          <w:lang w:eastAsia="zh-CN" w:bidi="ar"/>
        </w:rPr>
        <w:t>城</w:t>
      </w:r>
      <w:r>
        <w:rPr>
          <w:rFonts w:hint="eastAsia" w:ascii="宋体" w:hAnsi="宋体" w:eastAsia="宋体" w:cs="宋体"/>
          <w:color w:val="333333"/>
          <w:kern w:val="0"/>
          <w:sz w:val="24"/>
          <w:shd w:val="clear" w:color="auto" w:fill="FFFFFF"/>
          <w:lang w:bidi="ar"/>
        </w:rPr>
        <w:t>广州外语外贸大学院系办公楼一楼157，邮政编码：510006，联系人：薛老师,联系电话：020-39326987）；电子版同时发至大赛秘书处邮箱gdjydc2018@163.com，邮件主题及附件标题请规范填写申报者姓名、具体题目及所在单位信息，如：“李某某：××调查报告（××大学××学院）”。</w:t>
      </w:r>
    </w:p>
    <w:p>
      <w:pPr>
        <w:widowControl/>
        <w:spacing w:line="360" w:lineRule="auto"/>
        <w:ind w:firstLine="482" w:firstLineChars="200"/>
        <w:jc w:val="left"/>
        <w:rPr>
          <w:rFonts w:ascii="宋体" w:hAnsi="宋体" w:eastAsia="宋体" w:cs="宋体"/>
          <w:sz w:val="24"/>
        </w:rPr>
      </w:pPr>
      <w:r>
        <w:rPr>
          <w:rStyle w:val="7"/>
          <w:rFonts w:hint="eastAsia" w:ascii="宋体" w:hAnsi="宋体" w:eastAsia="宋体" w:cs="宋体"/>
          <w:color w:val="333333"/>
          <w:kern w:val="0"/>
          <w:sz w:val="24"/>
          <w:shd w:val="clear" w:color="auto" w:fill="FFFFFF"/>
          <w:lang w:bidi="ar"/>
        </w:rPr>
        <w:t>（三）大赛复评阶段</w:t>
      </w:r>
      <w:r>
        <w:rPr>
          <w:rFonts w:hint="eastAsia" w:ascii="宋体" w:hAnsi="宋体" w:eastAsia="宋体" w:cs="宋体"/>
          <w:color w:val="333333"/>
          <w:kern w:val="0"/>
          <w:sz w:val="24"/>
          <w:shd w:val="clear" w:color="auto" w:fill="FFFFFF"/>
          <w:lang w:bidi="ar"/>
        </w:rPr>
        <w:t>（201</w:t>
      </w:r>
      <w:r>
        <w:rPr>
          <w:rFonts w:ascii="宋体" w:hAnsi="宋体" w:eastAsia="宋体" w:cs="宋体"/>
          <w:color w:val="333333"/>
          <w:kern w:val="0"/>
          <w:sz w:val="24"/>
          <w:shd w:val="clear" w:color="auto" w:fill="FFFFFF"/>
          <w:lang w:bidi="ar"/>
        </w:rPr>
        <w:t>9</w:t>
      </w:r>
      <w:r>
        <w:rPr>
          <w:rFonts w:hint="eastAsia" w:ascii="宋体" w:hAnsi="宋体" w:eastAsia="宋体" w:cs="宋体"/>
          <w:color w:val="333333"/>
          <w:kern w:val="0"/>
          <w:sz w:val="24"/>
          <w:shd w:val="clear" w:color="auto" w:fill="FFFFFF"/>
          <w:lang w:bidi="ar"/>
        </w:rPr>
        <w:t>年</w:t>
      </w:r>
      <w:r>
        <w:rPr>
          <w:rFonts w:hint="eastAsia" w:ascii="宋体" w:hAnsi="宋体" w:eastAsia="宋体" w:cs="宋体"/>
          <w:color w:val="333333"/>
          <w:kern w:val="0"/>
          <w:sz w:val="24"/>
          <w:shd w:val="clear" w:color="auto" w:fill="FFFFFF"/>
          <w:lang w:val="en-US" w:eastAsia="zh-CN" w:bidi="ar"/>
        </w:rPr>
        <w:t>11月15日—11月20日</w:t>
      </w:r>
      <w:r>
        <w:rPr>
          <w:rFonts w:hint="eastAsia" w:ascii="宋体" w:hAnsi="宋体" w:eastAsia="宋体" w:cs="宋体"/>
          <w:color w:val="333333"/>
          <w:kern w:val="0"/>
          <w:sz w:val="24"/>
          <w:shd w:val="clear" w:color="auto" w:fill="FFFFFF"/>
          <w:lang w:bidi="ar"/>
        </w:rPr>
        <w:t xml:space="preserve">） </w:t>
      </w:r>
    </w:p>
    <w:p>
      <w:pPr>
        <w:widowControl/>
        <w:spacing w:line="360" w:lineRule="auto"/>
        <w:ind w:firstLine="480" w:firstLineChars="200"/>
        <w:jc w:val="left"/>
        <w:rPr>
          <w:rFonts w:ascii="宋体" w:hAnsi="宋体" w:eastAsia="宋体" w:cs="宋体"/>
          <w:sz w:val="24"/>
        </w:rPr>
      </w:pPr>
      <w:r>
        <w:rPr>
          <w:rFonts w:hint="eastAsia" w:ascii="宋体" w:hAnsi="宋体" w:eastAsia="宋体" w:cs="宋体"/>
          <w:color w:val="333333"/>
          <w:kern w:val="0"/>
          <w:sz w:val="24"/>
          <w:shd w:val="clear" w:color="auto" w:fill="FFFFFF"/>
          <w:lang w:bidi="ar"/>
        </w:rPr>
        <w:t>组委会组织专家小组对提交的教育调查报告进行复评，审核并选出12个入围本次大赛答辩阶段的作品。</w:t>
      </w:r>
    </w:p>
    <w:p>
      <w:pPr>
        <w:widowControl/>
        <w:spacing w:line="360" w:lineRule="auto"/>
        <w:ind w:firstLine="482" w:firstLineChars="200"/>
        <w:jc w:val="left"/>
        <w:rPr>
          <w:rFonts w:ascii="宋体" w:hAnsi="宋体" w:eastAsia="宋体" w:cs="宋体"/>
          <w:sz w:val="24"/>
        </w:rPr>
      </w:pPr>
      <w:r>
        <w:rPr>
          <w:rStyle w:val="7"/>
          <w:rFonts w:hint="eastAsia" w:ascii="宋体" w:hAnsi="宋体" w:eastAsia="宋体" w:cs="宋体"/>
          <w:color w:val="333333"/>
          <w:kern w:val="0"/>
          <w:sz w:val="24"/>
          <w:shd w:val="clear" w:color="auto" w:fill="FFFFFF"/>
          <w:lang w:bidi="ar"/>
        </w:rPr>
        <w:t>（四）评奖答辩及评奖发布阶段</w:t>
      </w:r>
      <w:r>
        <w:rPr>
          <w:rFonts w:hint="eastAsia" w:ascii="宋体" w:hAnsi="宋体" w:eastAsia="宋体" w:cs="宋体"/>
          <w:color w:val="333333"/>
          <w:kern w:val="0"/>
          <w:sz w:val="24"/>
          <w:shd w:val="clear" w:color="auto" w:fill="FFFFFF"/>
          <w:lang w:bidi="ar"/>
        </w:rPr>
        <w:t>（</w:t>
      </w:r>
      <w:r>
        <w:rPr>
          <w:rFonts w:hint="eastAsia" w:ascii="宋体" w:hAnsi="宋体" w:eastAsia="宋体" w:cs="宋体"/>
          <w:color w:val="333333"/>
          <w:kern w:val="0"/>
          <w:sz w:val="24"/>
          <w:shd w:val="clear" w:color="auto" w:fill="FFFFFF"/>
          <w:lang w:eastAsia="zh-CN" w:bidi="ar"/>
        </w:rPr>
        <w:t>决赛时间暂定</w:t>
      </w:r>
      <w:r>
        <w:rPr>
          <w:rFonts w:hint="eastAsia" w:ascii="宋体" w:hAnsi="宋体" w:eastAsia="宋体" w:cs="宋体"/>
          <w:color w:val="333333"/>
          <w:kern w:val="0"/>
          <w:sz w:val="24"/>
          <w:shd w:val="clear" w:color="auto" w:fill="FFFFFF"/>
          <w:lang w:bidi="ar"/>
        </w:rPr>
        <w:t>201</w:t>
      </w:r>
      <w:r>
        <w:rPr>
          <w:rFonts w:ascii="宋体" w:hAnsi="宋体" w:eastAsia="宋体" w:cs="宋体"/>
          <w:color w:val="333333"/>
          <w:kern w:val="0"/>
          <w:sz w:val="24"/>
          <w:shd w:val="clear" w:color="auto" w:fill="FFFFFF"/>
          <w:lang w:bidi="ar"/>
        </w:rPr>
        <w:t>9</w:t>
      </w:r>
      <w:r>
        <w:rPr>
          <w:rFonts w:hint="eastAsia" w:ascii="宋体" w:hAnsi="宋体" w:eastAsia="宋体" w:cs="宋体"/>
          <w:color w:val="333333"/>
          <w:kern w:val="0"/>
          <w:sz w:val="24"/>
          <w:shd w:val="clear" w:color="auto" w:fill="FFFFFF"/>
          <w:lang w:eastAsia="zh-CN" w:bidi="ar"/>
        </w:rPr>
        <w:t>年</w:t>
      </w:r>
      <w:r>
        <w:rPr>
          <w:rFonts w:hint="eastAsia" w:ascii="宋体" w:hAnsi="宋体" w:eastAsia="宋体" w:cs="宋体"/>
          <w:color w:val="333333"/>
          <w:kern w:val="0"/>
          <w:sz w:val="24"/>
          <w:shd w:val="clear" w:color="auto" w:fill="FFFFFF"/>
          <w:lang w:val="en-US" w:eastAsia="zh-CN" w:bidi="ar"/>
        </w:rPr>
        <w:t>11月30日</w:t>
      </w:r>
      <w:r>
        <w:rPr>
          <w:rFonts w:hint="eastAsia" w:ascii="宋体" w:hAnsi="宋体" w:eastAsia="宋体" w:cs="宋体"/>
          <w:color w:val="333333"/>
          <w:kern w:val="0"/>
          <w:sz w:val="24"/>
          <w:shd w:val="clear" w:color="auto" w:fill="FFFFFF"/>
          <w:lang w:bidi="ar"/>
        </w:rPr>
        <w:t xml:space="preserve">） </w:t>
      </w:r>
    </w:p>
    <w:p>
      <w:pPr>
        <w:widowControl/>
        <w:spacing w:line="360" w:lineRule="auto"/>
        <w:ind w:firstLine="480" w:firstLineChars="200"/>
        <w:jc w:val="left"/>
        <w:rPr>
          <w:rFonts w:hint="eastAsia" w:ascii="宋体" w:hAnsi="宋体" w:eastAsia="宋体" w:cs="宋体"/>
          <w:sz w:val="24"/>
          <w:lang w:eastAsia="zh-CN"/>
        </w:rPr>
      </w:pPr>
      <w:r>
        <w:rPr>
          <w:rFonts w:hint="eastAsia" w:ascii="宋体" w:hAnsi="宋体" w:eastAsia="宋体" w:cs="宋体"/>
          <w:color w:val="333333"/>
          <w:kern w:val="0"/>
          <w:sz w:val="24"/>
          <w:shd w:val="clear" w:color="auto" w:fill="FFFFFF"/>
          <w:lang w:bidi="ar"/>
        </w:rPr>
        <w:t>组委会统一组织入围大赛的团队进行答辩，各团队需准备好答辩所需的所有材料按时参加答辩。答辩将由组委会组织高水平相关专家团队对各申请团队的材料进行审核并评奖，答辩要求进行现场PPT答辩汇报10分钟，专家提问5分钟。答辩结束后经组委会统一讨论，议定评奖名单后，当场颁布奖项，并发布通知颁奖结果。</w:t>
      </w:r>
    </w:p>
    <w:p>
      <w:pPr>
        <w:widowControl/>
        <w:spacing w:line="360" w:lineRule="auto"/>
        <w:ind w:firstLine="482" w:firstLineChars="200"/>
        <w:jc w:val="left"/>
        <w:rPr>
          <w:rFonts w:ascii="宋体" w:hAnsi="宋体" w:eastAsia="宋体" w:cs="宋体"/>
          <w:sz w:val="24"/>
        </w:rPr>
      </w:pPr>
      <w:r>
        <w:rPr>
          <w:rStyle w:val="7"/>
          <w:rFonts w:hint="eastAsia" w:ascii="宋体" w:hAnsi="宋体" w:eastAsia="宋体" w:cs="宋体"/>
          <w:color w:val="333333"/>
          <w:kern w:val="0"/>
          <w:sz w:val="24"/>
          <w:shd w:val="clear" w:color="auto" w:fill="FFFFFF"/>
          <w:lang w:bidi="ar"/>
        </w:rPr>
        <w:t>六、奖项设置</w:t>
      </w:r>
    </w:p>
    <w:tbl>
      <w:tblPr>
        <w:tblStyle w:val="5"/>
        <w:tblW w:w="6684" w:type="dxa"/>
        <w:jc w:val="center"/>
        <w:tblInd w:w="0" w:type="dxa"/>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84" w:type="dxa"/>
          <w:bottom w:w="0" w:type="dxa"/>
          <w:right w:w="84" w:type="dxa"/>
        </w:tblCellMar>
      </w:tblPr>
      <w:tblGrid>
        <w:gridCol w:w="1860"/>
        <w:gridCol w:w="1428"/>
        <w:gridCol w:w="3396"/>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84" w:type="dxa"/>
            <w:bottom w:w="0" w:type="dxa"/>
            <w:right w:w="84" w:type="dxa"/>
          </w:tblCellMar>
        </w:tblPrEx>
        <w:trPr>
          <w:jc w:val="center"/>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宋体" w:hAnsi="宋体" w:eastAsia="宋体" w:cs="宋体"/>
                <w:sz w:val="24"/>
              </w:rPr>
            </w:pPr>
            <w:r>
              <w:rPr>
                <w:rStyle w:val="7"/>
                <w:rFonts w:hint="eastAsia" w:ascii="宋体" w:hAnsi="宋体" w:eastAsia="宋体" w:cs="宋体"/>
                <w:color w:val="333333"/>
                <w:kern w:val="0"/>
                <w:sz w:val="24"/>
                <w:lang w:bidi="ar"/>
              </w:rPr>
              <w:t>奖项</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宋体" w:hAnsi="宋体" w:eastAsia="宋体" w:cs="宋体"/>
                <w:sz w:val="24"/>
              </w:rPr>
            </w:pPr>
            <w:r>
              <w:rPr>
                <w:rStyle w:val="7"/>
                <w:rFonts w:hint="eastAsia" w:ascii="宋体" w:hAnsi="宋体" w:eastAsia="宋体" w:cs="宋体"/>
                <w:color w:val="333333"/>
                <w:kern w:val="0"/>
                <w:sz w:val="24"/>
                <w:lang w:bidi="ar"/>
              </w:rPr>
              <w:t>奖项数量</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宋体" w:hAnsi="宋体" w:eastAsia="宋体" w:cs="宋体"/>
                <w:sz w:val="24"/>
              </w:rPr>
            </w:pPr>
            <w:r>
              <w:rPr>
                <w:rStyle w:val="7"/>
                <w:rFonts w:hint="eastAsia" w:ascii="宋体" w:hAnsi="宋体" w:eastAsia="宋体" w:cs="宋体"/>
                <w:color w:val="333333"/>
                <w:kern w:val="0"/>
                <w:sz w:val="24"/>
                <w:lang w:bidi="ar"/>
              </w:rPr>
              <w:t>奖励内容</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84" w:type="dxa"/>
            <w:bottom w:w="0" w:type="dxa"/>
            <w:right w:w="84" w:type="dxa"/>
          </w:tblCellMar>
        </w:tblPrEx>
        <w:trPr>
          <w:jc w:val="center"/>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宋体" w:hAnsi="宋体" w:eastAsia="宋体" w:cs="宋体"/>
                <w:sz w:val="24"/>
              </w:rPr>
            </w:pPr>
            <w:r>
              <w:rPr>
                <w:rFonts w:hint="eastAsia" w:ascii="宋体" w:hAnsi="宋体" w:eastAsia="宋体" w:cs="宋体"/>
                <w:color w:val="333333"/>
                <w:kern w:val="0"/>
                <w:sz w:val="24"/>
                <w:lang w:bidi="ar"/>
              </w:rPr>
              <w:t>特等奖</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宋体" w:hAnsi="宋体" w:eastAsia="宋体" w:cs="宋体"/>
                <w:sz w:val="24"/>
              </w:rPr>
            </w:pPr>
            <w:r>
              <w:rPr>
                <w:rFonts w:hint="eastAsia" w:ascii="宋体" w:hAnsi="宋体" w:eastAsia="宋体" w:cs="宋体"/>
                <w:color w:val="333333"/>
                <w:kern w:val="0"/>
                <w:sz w:val="24"/>
                <w:lang w:bidi="ar"/>
              </w:rPr>
              <w:t>1</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宋体" w:hAnsi="宋体" w:eastAsia="宋体" w:cs="宋体"/>
                <w:sz w:val="24"/>
              </w:rPr>
            </w:pPr>
            <w:r>
              <w:rPr>
                <w:rFonts w:hint="eastAsia" w:ascii="宋体" w:hAnsi="宋体" w:eastAsia="宋体" w:cs="宋体"/>
                <w:color w:val="333333"/>
                <w:kern w:val="0"/>
                <w:sz w:val="24"/>
                <w:lang w:bidi="ar"/>
              </w:rPr>
              <w:t>“特等奖”证书</w:t>
            </w:r>
          </w:p>
          <w:p>
            <w:pPr>
              <w:widowControl/>
              <w:spacing w:line="360" w:lineRule="auto"/>
              <w:jc w:val="center"/>
              <w:rPr>
                <w:rFonts w:ascii="宋体" w:hAnsi="宋体" w:eastAsia="宋体" w:cs="宋体"/>
                <w:sz w:val="24"/>
              </w:rPr>
            </w:pPr>
            <w:r>
              <w:rPr>
                <w:rFonts w:hint="eastAsia" w:ascii="宋体" w:hAnsi="宋体" w:eastAsia="宋体" w:cs="宋体"/>
                <w:color w:val="333333"/>
                <w:kern w:val="0"/>
                <w:sz w:val="24"/>
                <w:lang w:bidi="ar"/>
              </w:rPr>
              <w:t>奖金3000元</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84" w:type="dxa"/>
            <w:bottom w:w="0" w:type="dxa"/>
            <w:right w:w="84" w:type="dxa"/>
          </w:tblCellMar>
        </w:tblPrEx>
        <w:trPr>
          <w:jc w:val="center"/>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宋体" w:hAnsi="宋体" w:eastAsia="宋体" w:cs="宋体"/>
                <w:sz w:val="24"/>
              </w:rPr>
            </w:pPr>
            <w:r>
              <w:rPr>
                <w:rFonts w:hint="eastAsia" w:ascii="宋体" w:hAnsi="宋体" w:eastAsia="宋体" w:cs="宋体"/>
                <w:color w:val="333333"/>
                <w:kern w:val="0"/>
                <w:sz w:val="24"/>
                <w:lang w:bidi="ar"/>
              </w:rPr>
              <w:t>一等奖</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宋体" w:hAnsi="宋体" w:eastAsia="宋体" w:cs="宋体"/>
                <w:sz w:val="24"/>
              </w:rPr>
            </w:pPr>
            <w:r>
              <w:rPr>
                <w:rFonts w:hint="eastAsia" w:ascii="宋体" w:hAnsi="宋体" w:eastAsia="宋体" w:cs="宋体"/>
                <w:color w:val="333333"/>
                <w:kern w:val="0"/>
                <w:sz w:val="24"/>
                <w:lang w:bidi="ar"/>
              </w:rPr>
              <w:t>2</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宋体" w:hAnsi="宋体" w:eastAsia="宋体" w:cs="宋体"/>
                <w:sz w:val="24"/>
              </w:rPr>
            </w:pPr>
            <w:r>
              <w:rPr>
                <w:rFonts w:hint="eastAsia" w:ascii="宋体" w:hAnsi="宋体" w:eastAsia="宋体" w:cs="宋体"/>
                <w:color w:val="333333"/>
                <w:kern w:val="0"/>
                <w:sz w:val="24"/>
                <w:lang w:bidi="ar"/>
              </w:rPr>
              <w:t>“一等奖”证书</w:t>
            </w:r>
          </w:p>
          <w:p>
            <w:pPr>
              <w:widowControl/>
              <w:spacing w:line="360" w:lineRule="auto"/>
              <w:jc w:val="center"/>
              <w:rPr>
                <w:rFonts w:ascii="宋体" w:hAnsi="宋体" w:eastAsia="宋体" w:cs="宋体"/>
                <w:sz w:val="24"/>
              </w:rPr>
            </w:pPr>
            <w:r>
              <w:rPr>
                <w:rFonts w:hint="eastAsia" w:ascii="宋体" w:hAnsi="宋体" w:eastAsia="宋体" w:cs="宋体"/>
                <w:color w:val="333333"/>
                <w:kern w:val="0"/>
                <w:sz w:val="24"/>
                <w:lang w:bidi="ar"/>
              </w:rPr>
              <w:t>奖金2000元</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84" w:type="dxa"/>
            <w:bottom w:w="0" w:type="dxa"/>
            <w:right w:w="84" w:type="dxa"/>
          </w:tblCellMar>
        </w:tblPrEx>
        <w:trPr>
          <w:jc w:val="center"/>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宋体" w:hAnsi="宋体" w:eastAsia="宋体" w:cs="宋体"/>
                <w:sz w:val="24"/>
              </w:rPr>
            </w:pPr>
            <w:r>
              <w:rPr>
                <w:rFonts w:hint="eastAsia" w:ascii="宋体" w:hAnsi="宋体" w:eastAsia="宋体" w:cs="宋体"/>
                <w:color w:val="333333"/>
                <w:kern w:val="0"/>
                <w:sz w:val="24"/>
                <w:lang w:bidi="ar"/>
              </w:rPr>
              <w:t>二等奖</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宋体" w:hAnsi="宋体" w:eastAsia="宋体" w:cs="宋体"/>
                <w:sz w:val="24"/>
              </w:rPr>
            </w:pPr>
            <w:r>
              <w:rPr>
                <w:rFonts w:hint="eastAsia" w:ascii="宋体" w:hAnsi="宋体" w:eastAsia="宋体" w:cs="宋体"/>
                <w:color w:val="333333"/>
                <w:kern w:val="0"/>
                <w:sz w:val="24"/>
                <w:lang w:bidi="ar"/>
              </w:rPr>
              <w:t>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宋体" w:hAnsi="宋体" w:eastAsia="宋体" w:cs="宋体"/>
                <w:sz w:val="24"/>
              </w:rPr>
            </w:pPr>
            <w:r>
              <w:rPr>
                <w:rFonts w:hint="eastAsia" w:ascii="宋体" w:hAnsi="宋体" w:eastAsia="宋体" w:cs="宋体"/>
                <w:color w:val="333333"/>
                <w:kern w:val="0"/>
                <w:sz w:val="24"/>
                <w:lang w:bidi="ar"/>
              </w:rPr>
              <w:t>“二等奖”证书</w:t>
            </w:r>
          </w:p>
          <w:p>
            <w:pPr>
              <w:widowControl/>
              <w:spacing w:line="360" w:lineRule="auto"/>
              <w:jc w:val="center"/>
              <w:rPr>
                <w:rFonts w:ascii="宋体" w:hAnsi="宋体" w:eastAsia="宋体" w:cs="宋体"/>
                <w:sz w:val="24"/>
              </w:rPr>
            </w:pPr>
            <w:r>
              <w:rPr>
                <w:rFonts w:hint="eastAsia" w:ascii="宋体" w:hAnsi="宋体" w:eastAsia="宋体" w:cs="宋体"/>
                <w:color w:val="333333"/>
                <w:kern w:val="0"/>
                <w:sz w:val="24"/>
                <w:lang w:bidi="ar"/>
              </w:rPr>
              <w:t>奖金1000元</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84" w:type="dxa"/>
            <w:bottom w:w="0" w:type="dxa"/>
            <w:right w:w="84" w:type="dxa"/>
          </w:tblCellMar>
        </w:tblPrEx>
        <w:trPr>
          <w:jc w:val="center"/>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宋体" w:hAnsi="宋体" w:eastAsia="宋体" w:cs="宋体"/>
                <w:sz w:val="24"/>
              </w:rPr>
            </w:pPr>
            <w:r>
              <w:rPr>
                <w:rFonts w:hint="eastAsia" w:ascii="宋体" w:hAnsi="宋体" w:eastAsia="宋体" w:cs="宋体"/>
                <w:color w:val="333333"/>
                <w:kern w:val="0"/>
                <w:sz w:val="24"/>
                <w:lang w:bidi="ar"/>
              </w:rPr>
              <w:t>三等奖</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宋体" w:hAnsi="宋体" w:eastAsia="宋体" w:cs="宋体"/>
                <w:sz w:val="24"/>
              </w:rPr>
            </w:pPr>
            <w:r>
              <w:rPr>
                <w:rFonts w:hint="eastAsia" w:ascii="宋体" w:hAnsi="宋体" w:eastAsia="宋体" w:cs="宋体"/>
                <w:color w:val="333333"/>
                <w:kern w:val="0"/>
                <w:sz w:val="24"/>
                <w:lang w:bidi="ar"/>
              </w:rPr>
              <w:t>6</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宋体" w:hAnsi="宋体" w:eastAsia="宋体" w:cs="宋体"/>
                <w:sz w:val="24"/>
              </w:rPr>
            </w:pPr>
            <w:r>
              <w:rPr>
                <w:rFonts w:hint="eastAsia" w:ascii="宋体" w:hAnsi="宋体" w:eastAsia="宋体" w:cs="宋体"/>
                <w:color w:val="333333"/>
                <w:kern w:val="0"/>
                <w:sz w:val="24"/>
                <w:lang w:bidi="ar"/>
              </w:rPr>
              <w:t>“三等奖”证书</w:t>
            </w:r>
          </w:p>
          <w:p>
            <w:pPr>
              <w:widowControl/>
              <w:spacing w:line="360" w:lineRule="auto"/>
              <w:jc w:val="center"/>
              <w:rPr>
                <w:rFonts w:ascii="宋体" w:hAnsi="宋体" w:eastAsia="宋体" w:cs="宋体"/>
                <w:sz w:val="24"/>
              </w:rPr>
            </w:pPr>
            <w:r>
              <w:rPr>
                <w:rFonts w:hint="eastAsia" w:ascii="宋体" w:hAnsi="宋体" w:eastAsia="宋体" w:cs="宋体"/>
                <w:color w:val="333333"/>
                <w:kern w:val="0"/>
                <w:sz w:val="24"/>
                <w:lang w:bidi="ar"/>
              </w:rPr>
              <w:t>奖金500元</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84" w:type="dxa"/>
            <w:bottom w:w="0" w:type="dxa"/>
            <w:right w:w="84" w:type="dxa"/>
          </w:tblCellMar>
        </w:tblPrEx>
        <w:trPr>
          <w:jc w:val="center"/>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宋体" w:hAnsi="宋体" w:eastAsia="宋体" w:cs="宋体"/>
                <w:sz w:val="24"/>
              </w:rPr>
            </w:pPr>
            <w:r>
              <w:rPr>
                <w:rFonts w:hint="eastAsia" w:ascii="宋体" w:hAnsi="宋体" w:eastAsia="宋体" w:cs="宋体"/>
                <w:color w:val="333333"/>
                <w:kern w:val="0"/>
                <w:sz w:val="24"/>
                <w:lang w:bidi="ar"/>
              </w:rPr>
              <w:t>优秀指导教师奖</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宋体" w:hAnsi="宋体" w:eastAsia="宋体" w:cs="宋体"/>
                <w:sz w:val="24"/>
              </w:rPr>
            </w:pPr>
            <w:r>
              <w:rPr>
                <w:rFonts w:hint="eastAsia" w:ascii="宋体" w:hAnsi="宋体" w:eastAsia="宋体" w:cs="宋体"/>
                <w:color w:val="333333"/>
                <w:kern w:val="0"/>
                <w:sz w:val="24"/>
                <w:lang w:bidi="ar"/>
              </w:rPr>
              <w:t>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宋体" w:hAnsi="宋体" w:eastAsia="宋体" w:cs="宋体"/>
                <w:sz w:val="24"/>
              </w:rPr>
            </w:pPr>
            <w:r>
              <w:rPr>
                <w:rFonts w:hint="eastAsia" w:ascii="宋体" w:hAnsi="宋体" w:eastAsia="宋体" w:cs="宋体"/>
                <w:color w:val="333333"/>
                <w:kern w:val="0"/>
                <w:sz w:val="24"/>
                <w:lang w:bidi="ar"/>
              </w:rPr>
              <w:t>“优秀指导教师奖”证书</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84" w:type="dxa"/>
            <w:bottom w:w="0" w:type="dxa"/>
            <w:right w:w="84" w:type="dxa"/>
          </w:tblCellMar>
        </w:tblPrEx>
        <w:trPr>
          <w:jc w:val="center"/>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宋体" w:hAnsi="宋体" w:eastAsia="宋体" w:cs="宋体"/>
                <w:sz w:val="24"/>
              </w:rPr>
            </w:pPr>
            <w:r>
              <w:rPr>
                <w:rFonts w:hint="eastAsia" w:ascii="宋体" w:hAnsi="宋体" w:eastAsia="宋体" w:cs="宋体"/>
                <w:color w:val="333333"/>
                <w:kern w:val="0"/>
                <w:sz w:val="24"/>
                <w:lang w:bidi="ar"/>
              </w:rPr>
              <w:t>最佳人气奖</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宋体" w:hAnsi="宋体" w:eastAsia="宋体" w:cs="宋体"/>
                <w:sz w:val="24"/>
              </w:rPr>
            </w:pPr>
            <w:r>
              <w:rPr>
                <w:rFonts w:hint="eastAsia" w:ascii="宋体" w:hAnsi="宋体" w:eastAsia="宋体" w:cs="宋体"/>
                <w:color w:val="333333"/>
                <w:kern w:val="0"/>
                <w:sz w:val="24"/>
                <w:lang w:bidi="ar"/>
              </w:rPr>
              <w:t>1</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宋体" w:hAnsi="宋体" w:eastAsia="宋体" w:cs="宋体"/>
                <w:sz w:val="24"/>
              </w:rPr>
            </w:pPr>
            <w:r>
              <w:rPr>
                <w:rFonts w:hint="eastAsia" w:ascii="宋体" w:hAnsi="宋体" w:eastAsia="宋体" w:cs="宋体"/>
                <w:color w:val="333333"/>
                <w:kern w:val="0"/>
                <w:sz w:val="24"/>
                <w:lang w:bidi="ar"/>
              </w:rPr>
              <w:t>“最佳人气奖”证书</w:t>
            </w:r>
          </w:p>
          <w:p>
            <w:pPr>
              <w:widowControl/>
              <w:spacing w:line="360" w:lineRule="auto"/>
              <w:jc w:val="center"/>
              <w:rPr>
                <w:rFonts w:ascii="宋体" w:hAnsi="宋体" w:eastAsia="宋体" w:cs="宋体"/>
                <w:sz w:val="24"/>
              </w:rPr>
            </w:pPr>
            <w:r>
              <w:rPr>
                <w:rFonts w:hint="eastAsia" w:ascii="宋体" w:hAnsi="宋体" w:eastAsia="宋体" w:cs="宋体"/>
                <w:color w:val="333333"/>
                <w:kern w:val="0"/>
                <w:sz w:val="24"/>
                <w:lang w:bidi="ar"/>
              </w:rPr>
              <w:t>奖金500元</w:t>
            </w:r>
          </w:p>
        </w:tc>
      </w:tr>
    </w:tbl>
    <w:p>
      <w:pPr>
        <w:widowControl/>
        <w:spacing w:line="360" w:lineRule="auto"/>
        <w:ind w:firstLine="480" w:firstLineChars="200"/>
        <w:jc w:val="left"/>
        <w:rPr>
          <w:rFonts w:ascii="宋体" w:hAnsi="宋体" w:eastAsia="宋体" w:cs="宋体"/>
          <w:sz w:val="24"/>
        </w:rPr>
      </w:pPr>
      <w:r>
        <w:rPr>
          <w:rFonts w:hint="eastAsia" w:ascii="宋体" w:hAnsi="宋体" w:eastAsia="宋体" w:cs="宋体"/>
          <w:color w:val="333333"/>
          <w:kern w:val="0"/>
          <w:sz w:val="24"/>
          <w:shd w:val="clear" w:color="auto" w:fill="FFFFFF"/>
          <w:lang w:bidi="ar"/>
        </w:rPr>
        <w:t>附件一：广东省教育调查大赛部分参考选题</w:t>
      </w:r>
    </w:p>
    <w:p>
      <w:pPr>
        <w:widowControl/>
        <w:spacing w:line="360" w:lineRule="auto"/>
        <w:ind w:firstLine="480" w:firstLineChars="200"/>
        <w:jc w:val="left"/>
        <w:rPr>
          <w:rFonts w:ascii="宋体" w:hAnsi="宋体" w:eastAsia="宋体" w:cs="宋体"/>
          <w:sz w:val="24"/>
        </w:rPr>
      </w:pPr>
      <w:r>
        <w:rPr>
          <w:rFonts w:hint="eastAsia" w:ascii="宋体" w:hAnsi="宋体" w:eastAsia="宋体" w:cs="宋体"/>
          <w:color w:val="333333"/>
          <w:kern w:val="0"/>
          <w:sz w:val="24"/>
          <w:shd w:val="clear" w:color="auto" w:fill="FFFFFF"/>
          <w:lang w:bidi="ar"/>
        </w:rPr>
        <w:t>附件二：《广东省教育调查大赛调查报告》</w:t>
      </w:r>
    </w:p>
    <w:p>
      <w:pPr>
        <w:widowControl/>
        <w:spacing w:line="360" w:lineRule="auto"/>
        <w:jc w:val="right"/>
        <w:rPr>
          <w:rFonts w:ascii="宋体" w:hAnsi="宋体" w:eastAsia="宋体" w:cs="宋体"/>
          <w:sz w:val="24"/>
        </w:rPr>
      </w:pPr>
      <w:r>
        <w:rPr>
          <w:rFonts w:hint="eastAsia" w:ascii="宋体" w:hAnsi="宋体" w:eastAsia="宋体" w:cs="宋体"/>
          <w:color w:val="333333"/>
          <w:kern w:val="0"/>
          <w:sz w:val="24"/>
          <w:shd w:val="clear" w:color="auto" w:fill="FFFFFF"/>
          <w:lang w:bidi="ar"/>
        </w:rPr>
        <w:t>广东省教育统计学会</w:t>
      </w:r>
    </w:p>
    <w:p>
      <w:pPr>
        <w:widowControl/>
        <w:spacing w:line="360" w:lineRule="auto"/>
        <w:jc w:val="right"/>
        <w:rPr>
          <w:rFonts w:ascii="宋体" w:hAnsi="宋体" w:eastAsia="宋体" w:cs="宋体"/>
          <w:sz w:val="24"/>
        </w:rPr>
      </w:pPr>
      <w:r>
        <w:rPr>
          <w:rFonts w:hint="eastAsia" w:ascii="宋体" w:hAnsi="宋体" w:eastAsia="宋体" w:cs="宋体"/>
          <w:color w:val="333333"/>
          <w:kern w:val="0"/>
          <w:sz w:val="24"/>
          <w:shd w:val="clear" w:color="auto" w:fill="FFFFFF"/>
          <w:lang w:bidi="ar"/>
        </w:rPr>
        <w:t>广东高校共青团与青年工作研究会</w:t>
      </w:r>
    </w:p>
    <w:p>
      <w:pPr>
        <w:widowControl/>
        <w:spacing w:line="360" w:lineRule="auto"/>
        <w:jc w:val="right"/>
        <w:rPr>
          <w:rFonts w:ascii="宋体" w:hAnsi="宋体" w:eastAsia="宋体" w:cs="宋体"/>
          <w:color w:val="333333"/>
          <w:kern w:val="0"/>
          <w:sz w:val="24"/>
          <w:shd w:val="clear" w:color="auto" w:fill="FFFFFF"/>
          <w:lang w:bidi="ar"/>
        </w:rPr>
      </w:pPr>
      <w:r>
        <w:rPr>
          <w:rFonts w:hint="eastAsia" w:ascii="宋体" w:hAnsi="宋体" w:eastAsia="宋体" w:cs="宋体"/>
          <w:color w:val="333333"/>
          <w:kern w:val="0"/>
          <w:sz w:val="24"/>
          <w:shd w:val="clear" w:color="auto" w:fill="FFFFFF"/>
          <w:lang w:bidi="ar"/>
        </w:rPr>
        <w:t xml:space="preserve">广东省学生联合会 </w:t>
      </w:r>
    </w:p>
    <w:p>
      <w:pPr>
        <w:widowControl/>
        <w:spacing w:line="360" w:lineRule="auto"/>
        <w:jc w:val="right"/>
        <w:rPr>
          <w:rFonts w:hint="eastAsia" w:ascii="宋体" w:hAnsi="宋体" w:eastAsia="宋体" w:cs="宋体"/>
          <w:color w:val="333333"/>
          <w:kern w:val="0"/>
          <w:sz w:val="24"/>
          <w:shd w:val="clear" w:color="auto" w:fill="FFFFFF"/>
          <w:lang w:bidi="ar"/>
        </w:rPr>
      </w:pPr>
      <w:r>
        <w:rPr>
          <w:rFonts w:hint="eastAsia" w:ascii="宋体" w:hAnsi="宋体" w:eastAsia="宋体" w:cs="宋体"/>
          <w:color w:val="333333"/>
          <w:kern w:val="0"/>
          <w:sz w:val="24"/>
          <w:shd w:val="clear" w:color="auto" w:fill="FFFFFF"/>
          <w:lang w:bidi="ar"/>
        </w:rPr>
        <w:t>201</w:t>
      </w:r>
      <w:r>
        <w:rPr>
          <w:rFonts w:ascii="宋体" w:hAnsi="宋体" w:eastAsia="宋体" w:cs="宋体"/>
          <w:color w:val="333333"/>
          <w:kern w:val="0"/>
          <w:sz w:val="24"/>
          <w:shd w:val="clear" w:color="auto" w:fill="FFFFFF"/>
          <w:lang w:bidi="ar"/>
        </w:rPr>
        <w:t>9</w:t>
      </w:r>
      <w:r>
        <w:rPr>
          <w:rFonts w:hint="eastAsia" w:ascii="宋体" w:hAnsi="宋体" w:eastAsia="宋体" w:cs="宋体"/>
          <w:color w:val="333333"/>
          <w:kern w:val="0"/>
          <w:sz w:val="24"/>
          <w:shd w:val="clear" w:color="auto" w:fill="FFFFFF"/>
          <w:lang w:bidi="ar"/>
        </w:rPr>
        <w:t>年</w:t>
      </w:r>
      <w:r>
        <w:rPr>
          <w:rFonts w:hint="eastAsia" w:ascii="宋体" w:hAnsi="宋体" w:eastAsia="宋体" w:cs="宋体"/>
          <w:color w:val="333333"/>
          <w:kern w:val="0"/>
          <w:sz w:val="24"/>
          <w:shd w:val="clear" w:color="auto" w:fill="FFFFFF"/>
          <w:lang w:val="en-US" w:eastAsia="zh-CN" w:bidi="ar"/>
        </w:rPr>
        <w:t>10</w:t>
      </w:r>
      <w:r>
        <w:rPr>
          <w:rFonts w:hint="eastAsia" w:ascii="宋体" w:hAnsi="宋体" w:eastAsia="宋体" w:cs="宋体"/>
          <w:color w:val="333333"/>
          <w:kern w:val="0"/>
          <w:sz w:val="24"/>
          <w:shd w:val="clear" w:color="auto" w:fill="FFFFFF"/>
          <w:lang w:bidi="ar"/>
        </w:rPr>
        <w:t>月10日</w:t>
      </w:r>
    </w:p>
    <w:p>
      <w:pPr>
        <w:spacing w:line="560" w:lineRule="atLeast"/>
        <w:jc w:val="left"/>
        <w:rPr>
          <w:rFonts w:ascii="宋体" w:eastAsia="宋体" w:cs="宋体"/>
          <w:sz w:val="24"/>
          <w:szCs w:val="24"/>
        </w:rPr>
      </w:pPr>
      <w:r>
        <w:rPr>
          <w:rFonts w:ascii="宋体" w:hAnsi="宋体" w:eastAsia="宋体" w:cs="宋体"/>
          <w:color w:val="000000"/>
          <w:spacing w:val="20"/>
          <w:sz w:val="24"/>
          <w:szCs w:val="24"/>
        </w:rPr>
        <w:t>附件</w:t>
      </w:r>
      <w:r>
        <w:rPr>
          <w:rFonts w:hint="eastAsia" w:ascii="宋体" w:hAnsi="宋体" w:eastAsia="宋体" w:cs="宋体"/>
          <w:color w:val="000000"/>
          <w:spacing w:val="20"/>
          <w:sz w:val="24"/>
          <w:szCs w:val="24"/>
        </w:rPr>
        <w:t>一</w:t>
      </w:r>
      <w:r>
        <w:rPr>
          <w:rFonts w:ascii="宋体" w:hAnsi="宋体" w:eastAsia="宋体" w:cs="宋体"/>
          <w:color w:val="000000"/>
          <w:spacing w:val="20"/>
          <w:sz w:val="24"/>
          <w:szCs w:val="24"/>
        </w:rPr>
        <w:t>：</w:t>
      </w:r>
    </w:p>
    <w:p>
      <w:pPr>
        <w:spacing w:line="560" w:lineRule="atLeast"/>
        <w:jc w:val="center"/>
        <w:rPr>
          <w:rFonts w:ascii="宋体" w:eastAsia="宋体" w:cs="宋体"/>
          <w:sz w:val="32"/>
          <w:szCs w:val="32"/>
        </w:rPr>
      </w:pPr>
      <w:r>
        <w:rPr>
          <w:rFonts w:hint="eastAsia" w:ascii="宋体" w:hAnsi="宋体" w:eastAsia="宋体" w:cs="宋体"/>
          <w:color w:val="000000"/>
          <w:spacing w:val="20"/>
          <w:sz w:val="32"/>
          <w:szCs w:val="32"/>
        </w:rPr>
        <w:t>广东省教育调查大赛</w:t>
      </w:r>
      <w:r>
        <w:rPr>
          <w:rFonts w:ascii="宋体" w:hAnsi="宋体" w:eastAsia="宋体" w:cs="宋体"/>
          <w:color w:val="000000"/>
          <w:spacing w:val="20"/>
          <w:sz w:val="32"/>
          <w:szCs w:val="32"/>
        </w:rPr>
        <w:t>部分参考选题</w:t>
      </w:r>
    </w:p>
    <w:p>
      <w:pPr>
        <w:jc w:val="left"/>
        <w:rPr>
          <w:rFonts w:ascii="宋体" w:eastAsia="宋体" w:cs="宋体"/>
          <w:sz w:val="24"/>
          <w:szCs w:val="24"/>
        </w:rPr>
      </w:pPr>
    </w:p>
    <w:p>
      <w:pPr>
        <w:jc w:val="left"/>
        <w:rPr>
          <w:rFonts w:ascii="宋体" w:eastAsia="宋体" w:cs="宋体"/>
          <w:sz w:val="24"/>
          <w:szCs w:val="24"/>
        </w:rPr>
      </w:pPr>
    </w:p>
    <w:p>
      <w:pPr>
        <w:numPr>
          <w:ilvl w:val="0"/>
          <w:numId w:val="2"/>
        </w:numPr>
        <w:ind w:left="425" w:leftChars="0" w:hanging="425" w:firstLineChars="0"/>
        <w:jc w:val="left"/>
        <w:rPr>
          <w:rFonts w:ascii="宋体" w:hAnsi="仿宋" w:eastAsia="宋体" w:cs="宋体"/>
          <w:sz w:val="28"/>
          <w:szCs w:val="28"/>
        </w:rPr>
      </w:pPr>
      <w:r>
        <w:rPr>
          <w:rFonts w:hint="eastAsia" w:ascii="宋体" w:hAnsi="仿宋" w:cs="宋体"/>
          <w:sz w:val="28"/>
          <w:szCs w:val="28"/>
          <w:lang w:eastAsia="zh-CN"/>
        </w:rPr>
        <w:t>粤港澳</w:t>
      </w:r>
      <w:r>
        <w:rPr>
          <w:rFonts w:hint="eastAsia" w:ascii="宋体" w:hAnsi="仿宋" w:eastAsia="宋体" w:cs="宋体"/>
          <w:sz w:val="28"/>
          <w:szCs w:val="28"/>
        </w:rPr>
        <w:t>大湾区教育改革与发展问题调查研究</w:t>
      </w:r>
    </w:p>
    <w:p>
      <w:pPr>
        <w:numPr>
          <w:ilvl w:val="0"/>
          <w:numId w:val="2"/>
        </w:numPr>
        <w:ind w:left="425" w:leftChars="0" w:hanging="425" w:firstLineChars="0"/>
        <w:jc w:val="left"/>
        <w:rPr>
          <w:rFonts w:ascii="宋体" w:eastAsia="宋体" w:cs="宋体"/>
          <w:sz w:val="28"/>
          <w:szCs w:val="28"/>
        </w:rPr>
      </w:pPr>
      <w:r>
        <w:rPr>
          <w:rFonts w:hint="eastAsia" w:ascii="宋体" w:cs="宋体"/>
          <w:sz w:val="28"/>
          <w:szCs w:val="28"/>
          <w:lang w:eastAsia="zh-CN"/>
        </w:rPr>
        <w:t>广东省教育发展“十四五”规划前期调查研究</w:t>
      </w:r>
    </w:p>
    <w:p>
      <w:pPr>
        <w:numPr>
          <w:ilvl w:val="0"/>
          <w:numId w:val="2"/>
        </w:numPr>
        <w:ind w:left="425" w:leftChars="0" w:hanging="425" w:firstLineChars="0"/>
        <w:jc w:val="left"/>
        <w:rPr>
          <w:rFonts w:ascii="宋体" w:eastAsia="宋体" w:cs="宋体"/>
          <w:sz w:val="28"/>
          <w:szCs w:val="28"/>
        </w:rPr>
      </w:pPr>
      <w:r>
        <w:rPr>
          <w:rFonts w:hint="eastAsia" w:ascii="宋体" w:cs="宋体"/>
          <w:sz w:val="28"/>
          <w:szCs w:val="28"/>
          <w:lang w:eastAsia="zh-CN"/>
        </w:rPr>
        <w:t>新中国成立70年教育发展的历史调查研究</w:t>
      </w:r>
    </w:p>
    <w:p>
      <w:pPr>
        <w:numPr>
          <w:ilvl w:val="0"/>
          <w:numId w:val="2"/>
        </w:numPr>
        <w:ind w:left="425" w:leftChars="0" w:hanging="425" w:firstLineChars="0"/>
        <w:rPr>
          <w:rFonts w:ascii="宋体" w:eastAsia="宋体" w:cs="宋体"/>
          <w:color w:val="000000"/>
          <w:sz w:val="28"/>
          <w:szCs w:val="28"/>
        </w:rPr>
      </w:pPr>
      <w:r>
        <w:rPr>
          <w:rFonts w:hint="eastAsia" w:ascii="宋体" w:eastAsia="宋体" w:cs="宋体"/>
          <w:sz w:val="28"/>
          <w:szCs w:val="28"/>
        </w:rPr>
        <w:t>教育扶贫的现状、问题与对策研究</w:t>
      </w:r>
    </w:p>
    <w:p>
      <w:pPr>
        <w:numPr>
          <w:ilvl w:val="0"/>
          <w:numId w:val="2"/>
        </w:numPr>
        <w:ind w:left="425" w:leftChars="0" w:hanging="425" w:firstLineChars="0"/>
        <w:rPr>
          <w:rFonts w:ascii="宋体" w:eastAsia="宋体" w:cs="宋体"/>
          <w:color w:val="000000"/>
          <w:sz w:val="28"/>
          <w:szCs w:val="28"/>
        </w:rPr>
      </w:pPr>
      <w:r>
        <w:rPr>
          <w:rFonts w:hint="eastAsia" w:ascii="宋体" w:cs="宋体"/>
          <w:color w:val="000000"/>
          <w:sz w:val="28"/>
          <w:szCs w:val="28"/>
          <w:lang w:eastAsia="zh-CN"/>
        </w:rPr>
        <w:t>新时代中小学红色教育、环保教育、艺术教育等调查研究</w:t>
      </w:r>
    </w:p>
    <w:p>
      <w:pPr>
        <w:numPr>
          <w:ilvl w:val="0"/>
          <w:numId w:val="2"/>
        </w:numPr>
        <w:ind w:left="425" w:leftChars="0" w:hanging="425" w:firstLineChars="0"/>
        <w:jc w:val="left"/>
        <w:rPr>
          <w:rFonts w:hint="eastAsia" w:ascii="宋体" w:eastAsia="宋体" w:cs="宋体"/>
          <w:color w:val="000000"/>
          <w:sz w:val="28"/>
          <w:szCs w:val="28"/>
        </w:rPr>
      </w:pPr>
      <w:r>
        <w:rPr>
          <w:rFonts w:hint="eastAsia" w:ascii="宋体" w:cs="宋体"/>
          <w:color w:val="000000"/>
          <w:sz w:val="28"/>
          <w:szCs w:val="28"/>
          <w:lang w:eastAsia="zh-CN"/>
        </w:rPr>
        <w:t>“双一流”</w:t>
      </w:r>
      <w:r>
        <w:rPr>
          <w:rFonts w:hint="eastAsia" w:ascii="宋体" w:eastAsia="宋体" w:cs="宋体"/>
          <w:color w:val="000000"/>
          <w:sz w:val="28"/>
          <w:szCs w:val="28"/>
        </w:rPr>
        <w:t>本科教育建设标准与建设机制研究</w:t>
      </w:r>
    </w:p>
    <w:p>
      <w:pPr>
        <w:numPr>
          <w:ilvl w:val="0"/>
          <w:numId w:val="2"/>
        </w:numPr>
        <w:ind w:left="425" w:leftChars="0" w:hanging="425" w:firstLineChars="0"/>
        <w:rPr>
          <w:rFonts w:ascii="宋体" w:eastAsia="宋体" w:cs="宋体"/>
          <w:color w:val="000000"/>
          <w:sz w:val="28"/>
          <w:szCs w:val="28"/>
        </w:rPr>
      </w:pPr>
      <w:r>
        <w:rPr>
          <w:rFonts w:hint="eastAsia" w:ascii="宋体" w:hAnsi="仿宋" w:cs="宋体"/>
          <w:color w:val="000000"/>
          <w:sz w:val="28"/>
          <w:szCs w:val="28"/>
          <w:lang w:eastAsia="zh-CN"/>
        </w:rPr>
        <w:t>中小学生心理健康教育调查研究</w:t>
      </w:r>
    </w:p>
    <w:p>
      <w:pPr>
        <w:numPr>
          <w:ilvl w:val="0"/>
          <w:numId w:val="2"/>
        </w:numPr>
        <w:ind w:left="425" w:leftChars="0" w:hanging="425" w:firstLineChars="0"/>
        <w:rPr>
          <w:rFonts w:ascii="宋体" w:eastAsia="宋体" w:cs="宋体"/>
          <w:color w:val="000000"/>
          <w:sz w:val="28"/>
          <w:szCs w:val="28"/>
        </w:rPr>
      </w:pPr>
      <w:r>
        <w:rPr>
          <w:rFonts w:hint="eastAsia" w:ascii="宋体" w:eastAsia="宋体" w:cs="宋体"/>
          <w:color w:val="000000"/>
          <w:sz w:val="28"/>
          <w:szCs w:val="28"/>
        </w:rPr>
        <w:t>城乡教育一体化现状调查研究</w:t>
      </w:r>
    </w:p>
    <w:p>
      <w:pPr>
        <w:numPr>
          <w:ilvl w:val="0"/>
          <w:numId w:val="2"/>
        </w:numPr>
        <w:ind w:left="425" w:leftChars="0" w:hanging="425" w:firstLineChars="0"/>
        <w:rPr>
          <w:rFonts w:ascii="宋体" w:eastAsia="宋体" w:cs="宋体"/>
          <w:color w:val="000000"/>
          <w:sz w:val="28"/>
          <w:szCs w:val="28"/>
        </w:rPr>
      </w:pPr>
      <w:r>
        <w:rPr>
          <w:rFonts w:hint="eastAsia" w:ascii="宋体" w:hAnsi="仿宋" w:cs="宋体"/>
          <w:color w:val="000000"/>
          <w:sz w:val="28"/>
          <w:szCs w:val="28"/>
          <w:lang w:eastAsia="zh-CN"/>
        </w:rPr>
        <w:t>职业教育人才培养模式调查研究</w:t>
      </w:r>
    </w:p>
    <w:p>
      <w:pPr>
        <w:numPr>
          <w:ilvl w:val="0"/>
          <w:numId w:val="2"/>
        </w:numPr>
        <w:ind w:left="425" w:leftChars="0" w:hanging="425" w:firstLineChars="0"/>
        <w:rPr>
          <w:rFonts w:ascii="宋体" w:eastAsia="宋体" w:cs="宋体"/>
          <w:color w:val="000000"/>
          <w:sz w:val="28"/>
          <w:szCs w:val="28"/>
        </w:rPr>
      </w:pPr>
      <w:r>
        <w:rPr>
          <w:rFonts w:hint="eastAsia" w:ascii="宋体" w:eastAsia="宋体" w:cs="宋体"/>
          <w:color w:val="000000"/>
          <w:sz w:val="28"/>
          <w:szCs w:val="28"/>
        </w:rPr>
        <w:t>农村贫困群体的职业教育支持研究</w:t>
      </w:r>
    </w:p>
    <w:p>
      <w:pPr>
        <w:numPr>
          <w:ilvl w:val="0"/>
          <w:numId w:val="2"/>
        </w:numPr>
        <w:ind w:left="425" w:leftChars="0" w:hanging="425" w:firstLineChars="0"/>
        <w:jc w:val="left"/>
        <w:rPr>
          <w:rFonts w:ascii="宋体" w:eastAsia="宋体" w:cs="宋体"/>
          <w:color w:val="000000"/>
          <w:sz w:val="28"/>
          <w:szCs w:val="28"/>
        </w:rPr>
      </w:pPr>
      <w:r>
        <w:rPr>
          <w:rFonts w:hint="eastAsia" w:ascii="宋体" w:eastAsia="宋体" w:cs="宋体"/>
          <w:color w:val="000000"/>
          <w:sz w:val="28"/>
          <w:szCs w:val="28"/>
        </w:rPr>
        <w:t>职业教育人才培养模式研究</w:t>
      </w:r>
    </w:p>
    <w:p>
      <w:pPr>
        <w:numPr>
          <w:ilvl w:val="0"/>
          <w:numId w:val="2"/>
        </w:numPr>
        <w:ind w:left="425" w:leftChars="0" w:hanging="425" w:firstLineChars="0"/>
        <w:jc w:val="left"/>
        <w:rPr>
          <w:rFonts w:ascii="宋体" w:eastAsia="宋体" w:cs="宋体"/>
          <w:color w:val="000000"/>
          <w:sz w:val="28"/>
          <w:szCs w:val="28"/>
        </w:rPr>
      </w:pPr>
      <w:r>
        <w:rPr>
          <w:rFonts w:ascii="宋体" w:hAnsi="仿宋" w:eastAsia="宋体" w:cs="宋体"/>
          <w:color w:val="000000"/>
          <w:sz w:val="28"/>
          <w:szCs w:val="28"/>
        </w:rPr>
        <w:t>教育政策的地区差异化现状研究</w:t>
      </w:r>
    </w:p>
    <w:p>
      <w:pPr>
        <w:numPr>
          <w:ilvl w:val="0"/>
          <w:numId w:val="2"/>
        </w:numPr>
        <w:ind w:left="425" w:leftChars="0" w:hanging="425" w:firstLineChars="0"/>
        <w:rPr>
          <w:rFonts w:ascii="宋体" w:eastAsia="宋体" w:cs="宋体"/>
          <w:color w:val="000000"/>
          <w:sz w:val="28"/>
          <w:szCs w:val="28"/>
        </w:rPr>
      </w:pPr>
      <w:r>
        <w:rPr>
          <w:rFonts w:hint="eastAsia" w:ascii="宋体" w:eastAsia="宋体" w:cs="宋体"/>
          <w:color w:val="000000"/>
          <w:sz w:val="28"/>
          <w:szCs w:val="28"/>
        </w:rPr>
        <w:t>空间视角下家庭与学校关系的变革</w:t>
      </w:r>
    </w:p>
    <w:p>
      <w:pPr>
        <w:numPr>
          <w:ilvl w:val="0"/>
          <w:numId w:val="2"/>
        </w:numPr>
        <w:ind w:left="425" w:leftChars="0" w:hanging="425" w:firstLineChars="0"/>
        <w:rPr>
          <w:rFonts w:ascii="宋体" w:hAnsi="宋体" w:eastAsia="宋体" w:cs="宋体"/>
          <w:color w:val="000000"/>
          <w:sz w:val="28"/>
          <w:szCs w:val="28"/>
        </w:rPr>
      </w:pPr>
      <w:r>
        <w:rPr>
          <w:rFonts w:hint="eastAsia" w:ascii="宋体" w:hAnsi="宋体" w:eastAsia="宋体" w:cs="宋体"/>
          <w:color w:val="000000"/>
          <w:sz w:val="28"/>
          <w:szCs w:val="28"/>
        </w:rPr>
        <w:t>高校师生的角色与功能构建研究</w:t>
      </w:r>
    </w:p>
    <w:p>
      <w:pPr>
        <w:numPr>
          <w:ilvl w:val="0"/>
          <w:numId w:val="2"/>
        </w:numPr>
        <w:ind w:left="425" w:leftChars="0" w:hanging="425" w:firstLineChars="0"/>
        <w:rPr>
          <w:rFonts w:ascii="宋体" w:hAnsi="宋体" w:eastAsia="宋体" w:cs="宋体"/>
          <w:color w:val="000000"/>
          <w:sz w:val="28"/>
          <w:szCs w:val="28"/>
        </w:rPr>
      </w:pPr>
      <w:r>
        <w:rPr>
          <w:rFonts w:hint="eastAsia" w:ascii="宋体" w:hAnsi="宋体" w:eastAsia="宋体" w:cs="宋体"/>
          <w:color w:val="000000"/>
          <w:sz w:val="28"/>
          <w:szCs w:val="28"/>
        </w:rPr>
        <w:t>数字化学习中师生互动和谐状态构建研究</w:t>
      </w:r>
    </w:p>
    <w:p>
      <w:pPr>
        <w:numPr>
          <w:ilvl w:val="0"/>
          <w:numId w:val="2"/>
        </w:numPr>
        <w:ind w:left="425" w:leftChars="0" w:hanging="425" w:firstLineChars="0"/>
        <w:rPr>
          <w:rFonts w:ascii="宋体" w:hAnsi="宋体" w:eastAsia="宋体" w:cs="宋体"/>
          <w:color w:val="000000"/>
          <w:sz w:val="28"/>
          <w:szCs w:val="28"/>
        </w:rPr>
      </w:pPr>
      <w:r>
        <w:rPr>
          <w:rFonts w:hint="eastAsia" w:ascii="宋体" w:hAnsi="宋体" w:eastAsia="宋体" w:cs="宋体"/>
          <w:color w:val="000000"/>
          <w:sz w:val="28"/>
          <w:szCs w:val="28"/>
        </w:rPr>
        <w:t>新高考改革背景下中学生学业发展策略研究</w:t>
      </w:r>
    </w:p>
    <w:p>
      <w:pPr>
        <w:numPr>
          <w:ilvl w:val="0"/>
          <w:numId w:val="2"/>
        </w:numPr>
        <w:ind w:left="425" w:leftChars="0" w:hanging="425" w:firstLineChars="0"/>
        <w:rPr>
          <w:rFonts w:ascii="宋体" w:hAnsi="宋体" w:eastAsia="宋体" w:cs="宋体"/>
          <w:sz w:val="28"/>
          <w:szCs w:val="28"/>
        </w:rPr>
      </w:pPr>
      <w:r>
        <w:rPr>
          <w:rFonts w:hint="eastAsia" w:ascii="宋体" w:hAnsi="宋体" w:eastAsia="宋体" w:cs="宋体"/>
          <w:sz w:val="28"/>
          <w:szCs w:val="28"/>
        </w:rPr>
        <w:t>新高考改革中高校主体功能发挥路径研究</w:t>
      </w:r>
    </w:p>
    <w:p>
      <w:pPr>
        <w:numPr>
          <w:ilvl w:val="0"/>
          <w:numId w:val="2"/>
        </w:numPr>
        <w:ind w:left="425" w:leftChars="0" w:hanging="425" w:firstLineChars="0"/>
        <w:rPr>
          <w:rFonts w:ascii="宋体" w:hAnsi="宋体" w:eastAsia="宋体" w:cs="宋体"/>
          <w:sz w:val="28"/>
          <w:szCs w:val="28"/>
        </w:rPr>
      </w:pPr>
      <w:r>
        <w:rPr>
          <w:rFonts w:hint="eastAsia" w:ascii="宋体" w:eastAsia="宋体" w:cs="宋体"/>
          <w:sz w:val="28"/>
          <w:szCs w:val="28"/>
        </w:rPr>
        <w:t>“</w:t>
      </w:r>
      <w:r>
        <w:rPr>
          <w:rFonts w:hint="eastAsia" w:ascii="宋体" w:hAnsi="宋体" w:eastAsia="宋体" w:cs="宋体"/>
          <w:sz w:val="28"/>
          <w:szCs w:val="28"/>
        </w:rPr>
        <w:t>互联网</w:t>
      </w:r>
      <w:r>
        <w:rPr>
          <w:rFonts w:hint="eastAsia" w:ascii="宋体" w:eastAsia="宋体" w:cs="宋体"/>
          <w:sz w:val="28"/>
          <w:szCs w:val="28"/>
        </w:rPr>
        <w:t>＋”</w:t>
      </w:r>
      <w:r>
        <w:rPr>
          <w:rFonts w:hint="eastAsia" w:ascii="宋体" w:hAnsi="宋体" w:eastAsia="宋体" w:cs="宋体"/>
          <w:sz w:val="28"/>
          <w:szCs w:val="28"/>
        </w:rPr>
        <w:t>视域下高校双创教育的研究</w:t>
      </w:r>
    </w:p>
    <w:p>
      <w:pPr>
        <w:numPr>
          <w:ilvl w:val="0"/>
          <w:numId w:val="2"/>
        </w:numPr>
        <w:ind w:left="425" w:leftChars="0" w:hanging="425" w:firstLineChars="0"/>
        <w:rPr>
          <w:rFonts w:ascii="宋体" w:eastAsia="宋体" w:cs="宋体"/>
          <w:sz w:val="24"/>
          <w:szCs w:val="24"/>
        </w:rPr>
      </w:pPr>
      <w:r>
        <w:rPr>
          <w:rFonts w:hint="eastAsia" w:ascii="宋体" w:hAnsi="宋体" w:cs="宋体"/>
          <w:sz w:val="28"/>
          <w:szCs w:val="28"/>
          <w:lang w:eastAsia="zh-CN"/>
        </w:rPr>
        <w:t>教育培训市场的相关调查研究</w:t>
      </w:r>
    </w:p>
    <w:p>
      <w:pPr>
        <w:spacing w:line="560" w:lineRule="atLeast"/>
        <w:jc w:val="left"/>
        <w:rPr>
          <w:rFonts w:ascii="宋体" w:eastAsia="宋体" w:cs="宋体"/>
          <w:sz w:val="24"/>
          <w:szCs w:val="24"/>
        </w:rPr>
      </w:pPr>
      <w:r>
        <w:rPr>
          <w:rFonts w:ascii="宋体" w:hAnsi="宋体" w:eastAsia="宋体" w:cs="宋体"/>
          <w:color w:val="000000"/>
          <w:spacing w:val="20"/>
          <w:sz w:val="24"/>
          <w:szCs w:val="24"/>
        </w:rPr>
        <w:t>附件</w:t>
      </w:r>
      <w:r>
        <w:rPr>
          <w:rFonts w:hint="eastAsia" w:ascii="宋体" w:hAnsi="宋体" w:eastAsia="宋体" w:cs="宋体"/>
          <w:color w:val="000000"/>
          <w:spacing w:val="20"/>
          <w:sz w:val="24"/>
          <w:szCs w:val="24"/>
          <w:lang w:eastAsia="zh-CN"/>
        </w:rPr>
        <w:t>二</w:t>
      </w:r>
      <w:bookmarkStart w:id="2" w:name="_GoBack"/>
      <w:bookmarkEnd w:id="2"/>
      <w:r>
        <w:rPr>
          <w:rFonts w:ascii="宋体" w:hAnsi="宋体" w:eastAsia="宋体" w:cs="宋体"/>
          <w:color w:val="000000"/>
          <w:spacing w:val="20"/>
          <w:sz w:val="24"/>
          <w:szCs w:val="24"/>
        </w:rPr>
        <w:t>：</w:t>
      </w:r>
    </w:p>
    <w:p>
      <w:pPr>
        <w:spacing w:before="156" w:beforeLines="50" w:after="156" w:afterLines="50"/>
        <w:jc w:val="center"/>
        <w:rPr>
          <w:rFonts w:hint="eastAsia" w:ascii="方正小标宋简体" w:hAnsi="宋体" w:eastAsia="方正小标宋简体"/>
          <w:color w:val="000000"/>
          <w:spacing w:val="20"/>
          <w:sz w:val="72"/>
          <w:szCs w:val="72"/>
        </w:rPr>
      </w:pPr>
      <w:r>
        <w:rPr>
          <w:rFonts w:hint="eastAsia" w:ascii="方正小标宋简体" w:hAnsi="宋体" w:eastAsia="方正小标宋简体"/>
          <w:color w:val="000000"/>
          <w:spacing w:val="20"/>
          <w:sz w:val="72"/>
          <w:szCs w:val="72"/>
        </w:rPr>
        <w:t>广东省教育调查大赛</w:t>
      </w:r>
    </w:p>
    <w:p>
      <w:pPr>
        <w:spacing w:before="156" w:beforeLines="50" w:after="156" w:afterLines="50"/>
        <w:jc w:val="center"/>
        <w:rPr>
          <w:rFonts w:hint="eastAsia" w:ascii="方正小标宋简体" w:hAnsi="宋体" w:eastAsia="方正小标宋简体"/>
          <w:color w:val="000000"/>
          <w:spacing w:val="20"/>
          <w:sz w:val="44"/>
          <w:szCs w:val="44"/>
        </w:rPr>
      </w:pPr>
      <w:r>
        <w:rPr>
          <w:rFonts w:hint="eastAsia" w:ascii="方正小标宋简体" w:hAnsi="宋体" w:eastAsia="方正小标宋简体"/>
          <w:color w:val="000000"/>
          <w:spacing w:val="20"/>
          <w:sz w:val="44"/>
          <w:szCs w:val="44"/>
        </w:rPr>
        <w:t>（201</w:t>
      </w:r>
      <w:r>
        <w:rPr>
          <w:rFonts w:hint="eastAsia" w:ascii="方正小标宋简体" w:hAnsi="宋体" w:eastAsia="方正小标宋简体"/>
          <w:color w:val="000000"/>
          <w:spacing w:val="20"/>
          <w:sz w:val="44"/>
          <w:szCs w:val="44"/>
          <w:lang w:val="en-US" w:eastAsia="zh-CN"/>
        </w:rPr>
        <w:t>9</w:t>
      </w:r>
      <w:r>
        <w:rPr>
          <w:rFonts w:hint="eastAsia" w:ascii="方正小标宋简体" w:hAnsi="宋体" w:eastAsia="方正小标宋简体"/>
          <w:color w:val="000000"/>
          <w:spacing w:val="20"/>
          <w:sz w:val="44"/>
          <w:szCs w:val="44"/>
        </w:rPr>
        <w:t>年）</w:t>
      </w:r>
    </w:p>
    <w:p>
      <w:pPr>
        <w:spacing w:before="156" w:beforeLines="50" w:after="156" w:afterLines="50"/>
        <w:jc w:val="center"/>
        <w:rPr>
          <w:rFonts w:hint="eastAsia" w:ascii="方正小标宋简体" w:hAnsi="楷体" w:eastAsia="方正小标宋简体"/>
          <w:bCs/>
          <w:color w:val="000000"/>
          <w:sz w:val="52"/>
          <w:szCs w:val="52"/>
        </w:rPr>
      </w:pPr>
      <w:r>
        <w:rPr>
          <w:rFonts w:hint="eastAsia" w:ascii="方正小标宋简体" w:hAnsi="楷体" w:eastAsia="方正小标宋简体"/>
          <w:bCs/>
          <w:color w:val="000000"/>
          <w:sz w:val="52"/>
          <w:szCs w:val="52"/>
        </w:rPr>
        <w:t>教育调查报告</w:t>
      </w:r>
    </w:p>
    <w:p>
      <w:pPr>
        <w:spacing w:before="156" w:beforeLines="50" w:after="156" w:afterLines="50"/>
        <w:jc w:val="center"/>
        <w:rPr>
          <w:rFonts w:hint="eastAsia" w:ascii="方正小标宋简体" w:hAnsi="楷体" w:eastAsia="方正小标宋简体"/>
          <w:bCs/>
          <w:color w:val="000000"/>
          <w:sz w:val="52"/>
          <w:szCs w:val="52"/>
        </w:rPr>
      </w:pPr>
    </w:p>
    <w:p>
      <w:pPr>
        <w:rPr>
          <w:rFonts w:hint="eastAsia" w:eastAsia="黑体"/>
        </w:rPr>
      </w:pPr>
    </w:p>
    <w:p>
      <w:pPr>
        <w:spacing w:before="156" w:beforeLines="50" w:after="156" w:afterLines="50" w:line="360" w:lineRule="auto"/>
        <w:rPr>
          <w:rFonts w:hint="eastAsia" w:ascii="宋体" w:hAnsi="宋体" w:cs="宋体"/>
          <w:color w:val="000000"/>
          <w:sz w:val="36"/>
          <w:szCs w:val="36"/>
        </w:rPr>
      </w:pPr>
      <w:r>
        <w:rPr>
          <w:rFonts w:hint="eastAsia" w:ascii="仿宋_GB2312" w:eastAsia="仿宋_GB2312"/>
          <w:color w:val="000000"/>
          <w:sz w:val="36"/>
          <w:szCs w:val="36"/>
        </w:rPr>
        <w:t xml:space="preserve">   </w:t>
      </w:r>
      <w:r>
        <w:rPr>
          <w:rFonts w:hint="eastAsia" w:ascii="宋体" w:hAnsi="宋体" w:cs="宋体"/>
          <w:color w:val="000000"/>
          <w:sz w:val="36"/>
          <w:szCs w:val="36"/>
        </w:rPr>
        <w:t xml:space="preserve"> 调查报告 </w:t>
      </w:r>
      <w:r>
        <w:rPr>
          <w:rFonts w:hint="eastAsia" w:ascii="宋体" w:hAnsi="宋体" w:cs="宋体"/>
          <w:color w:val="000000"/>
          <w:sz w:val="36"/>
          <w:szCs w:val="36"/>
          <w:lang w:eastAsia="zh-CN"/>
        </w:rPr>
        <w:t>标</w:t>
      </w:r>
      <w:r>
        <w:rPr>
          <w:rFonts w:hint="eastAsia" w:ascii="宋体" w:hAnsi="宋体" w:cs="宋体"/>
          <w:color w:val="000000"/>
          <w:sz w:val="36"/>
          <w:szCs w:val="36"/>
        </w:rPr>
        <w:t xml:space="preserve"> </w:t>
      </w:r>
      <w:r>
        <w:rPr>
          <w:rFonts w:hint="eastAsia" w:ascii="宋体" w:hAnsi="宋体" w:cs="宋体"/>
          <w:color w:val="000000"/>
          <w:sz w:val="36"/>
          <w:szCs w:val="36"/>
          <w:lang w:eastAsia="zh-CN"/>
        </w:rPr>
        <w:t>题</w:t>
      </w:r>
      <w:r>
        <w:rPr>
          <w:rFonts w:hint="eastAsia" w:ascii="宋体" w:hAnsi="宋体" w:cs="宋体"/>
          <w:color w:val="000000"/>
          <w:sz w:val="36"/>
          <w:szCs w:val="36"/>
        </w:rPr>
        <w:t>：</w:t>
      </w:r>
      <w:r>
        <w:rPr>
          <w:rFonts w:hint="eastAsia" w:ascii="宋体" w:hAnsi="宋体" w:cs="宋体"/>
          <w:color w:val="000000"/>
          <w:sz w:val="36"/>
          <w:szCs w:val="36"/>
          <w:u w:val="single"/>
        </w:rPr>
        <w:t xml:space="preserve">                       </w:t>
      </w:r>
    </w:p>
    <w:p>
      <w:pPr>
        <w:spacing w:before="156" w:beforeLines="50" w:after="156" w:afterLines="50" w:line="360" w:lineRule="auto"/>
        <w:rPr>
          <w:rFonts w:hint="eastAsia" w:ascii="宋体" w:hAnsi="宋体" w:cs="宋体"/>
          <w:color w:val="000000"/>
          <w:sz w:val="36"/>
          <w:szCs w:val="36"/>
        </w:rPr>
      </w:pPr>
      <w:r>
        <w:rPr>
          <w:rFonts w:hint="eastAsia" w:ascii="宋体" w:hAnsi="宋体" w:cs="宋体"/>
          <w:color w:val="000000"/>
          <w:sz w:val="36"/>
          <w:szCs w:val="36"/>
        </w:rPr>
        <w:t xml:space="preserve">    调查报告负责人：</w:t>
      </w:r>
      <w:r>
        <w:rPr>
          <w:rFonts w:hint="eastAsia" w:ascii="宋体" w:hAnsi="宋体" w:cs="宋体"/>
          <w:color w:val="000000"/>
          <w:sz w:val="36"/>
          <w:szCs w:val="36"/>
          <w:u w:val="single"/>
        </w:rPr>
        <w:t xml:space="preserve">                       </w:t>
      </w:r>
    </w:p>
    <w:p>
      <w:pPr>
        <w:spacing w:before="156" w:beforeLines="50" w:after="156" w:afterLines="50" w:line="360" w:lineRule="auto"/>
        <w:rPr>
          <w:rFonts w:hint="eastAsia" w:ascii="宋体" w:hAnsi="宋体" w:cs="宋体"/>
          <w:color w:val="000000"/>
          <w:sz w:val="36"/>
          <w:szCs w:val="36"/>
          <w:u w:val="single"/>
        </w:rPr>
      </w:pPr>
      <w:r>
        <w:rPr>
          <w:rFonts w:hint="eastAsia" w:ascii="宋体" w:hAnsi="宋体" w:cs="宋体"/>
          <w:color w:val="000000"/>
          <w:sz w:val="36"/>
          <w:szCs w:val="36"/>
        </w:rPr>
        <w:t xml:space="preserve">    负 责 人 手 机：</w:t>
      </w:r>
      <w:r>
        <w:rPr>
          <w:rFonts w:hint="eastAsia" w:ascii="宋体" w:hAnsi="宋体" w:cs="宋体"/>
          <w:color w:val="000000"/>
          <w:sz w:val="36"/>
          <w:szCs w:val="36"/>
          <w:u w:val="single"/>
        </w:rPr>
        <w:t xml:space="preserve">                       </w:t>
      </w:r>
    </w:p>
    <w:p>
      <w:pPr>
        <w:spacing w:before="156" w:beforeLines="50" w:after="156" w:afterLines="50" w:line="360" w:lineRule="auto"/>
        <w:rPr>
          <w:rFonts w:hint="eastAsia" w:ascii="宋体" w:hAnsi="宋体" w:cs="宋体"/>
          <w:color w:val="000000"/>
          <w:sz w:val="36"/>
          <w:szCs w:val="36"/>
        </w:rPr>
      </w:pPr>
      <w:r>
        <w:rPr>
          <w:rFonts w:hint="eastAsia" w:ascii="宋体" w:hAnsi="宋体" w:cs="宋体"/>
          <w:color w:val="000000"/>
          <w:sz w:val="36"/>
          <w:szCs w:val="36"/>
        </w:rPr>
        <w:t xml:space="preserve">    负责人所在单位：</w:t>
      </w:r>
      <w:r>
        <w:rPr>
          <w:rFonts w:hint="eastAsia" w:ascii="宋体" w:hAnsi="宋体" w:cs="宋体"/>
          <w:color w:val="000000"/>
          <w:sz w:val="36"/>
          <w:szCs w:val="36"/>
          <w:u w:val="single"/>
        </w:rPr>
        <w:t xml:space="preserve">                       </w:t>
      </w:r>
    </w:p>
    <w:p>
      <w:pPr>
        <w:jc w:val="both"/>
        <w:rPr>
          <w:rFonts w:hint="eastAsia" w:ascii="仿宋_GB2312" w:eastAsia="仿宋_GB2312"/>
          <w:color w:val="000000"/>
          <w:sz w:val="28"/>
          <w:szCs w:val="28"/>
        </w:rPr>
      </w:pPr>
    </w:p>
    <w:p>
      <w:pPr>
        <w:jc w:val="left"/>
        <w:rPr>
          <w:rFonts w:hint="eastAsia" w:ascii="仿宋_GB2312" w:eastAsia="仿宋_GB2312"/>
          <w:color w:val="000000"/>
          <w:sz w:val="28"/>
          <w:szCs w:val="28"/>
        </w:rPr>
      </w:pPr>
    </w:p>
    <w:p>
      <w:pPr>
        <w:jc w:val="left"/>
        <w:rPr>
          <w:rFonts w:hint="eastAsia" w:ascii="仿宋_GB2312" w:eastAsia="仿宋_GB2312"/>
          <w:color w:val="000000"/>
          <w:sz w:val="28"/>
          <w:szCs w:val="28"/>
        </w:rPr>
      </w:pPr>
    </w:p>
    <w:p>
      <w:pPr>
        <w:jc w:val="left"/>
        <w:rPr>
          <w:rFonts w:hint="eastAsia" w:ascii="仿宋_GB2312" w:eastAsia="仿宋_GB2312"/>
          <w:color w:val="000000"/>
          <w:sz w:val="28"/>
          <w:szCs w:val="28"/>
        </w:rPr>
      </w:pPr>
    </w:p>
    <w:p>
      <w:pPr>
        <w:jc w:val="left"/>
        <w:rPr>
          <w:rFonts w:hint="eastAsia" w:ascii="仿宋_GB2312" w:eastAsia="仿宋_GB2312"/>
          <w:color w:val="000000"/>
          <w:sz w:val="28"/>
          <w:szCs w:val="28"/>
        </w:rPr>
      </w:pPr>
    </w:p>
    <w:p>
      <w:pPr>
        <w:jc w:val="left"/>
        <w:rPr>
          <w:rFonts w:hint="eastAsia" w:ascii="仿宋_GB2312" w:eastAsia="仿宋_GB2312"/>
          <w:color w:val="000000"/>
          <w:sz w:val="28"/>
          <w:szCs w:val="28"/>
        </w:rPr>
      </w:pPr>
    </w:p>
    <w:p>
      <w:pPr>
        <w:jc w:val="left"/>
        <w:rPr>
          <w:rFonts w:hint="eastAsia" w:ascii="仿宋_GB2312" w:eastAsia="仿宋_GB2312"/>
          <w:color w:val="000000"/>
          <w:sz w:val="28"/>
          <w:szCs w:val="28"/>
        </w:rPr>
      </w:pPr>
    </w:p>
    <w:p>
      <w:pPr>
        <w:jc w:val="center"/>
        <w:rPr>
          <w:rFonts w:hint="eastAsia" w:ascii="方正小标宋简体" w:hAnsi="宋体" w:eastAsia="方正小标宋简体"/>
          <w:color w:val="000000"/>
          <w:spacing w:val="20"/>
          <w:sz w:val="36"/>
          <w:szCs w:val="36"/>
        </w:rPr>
      </w:pPr>
      <w:r>
        <w:rPr>
          <w:rFonts w:hint="eastAsia" w:ascii="方正小标宋简体" w:hAnsi="宋体" w:eastAsia="方正小标宋简体"/>
          <w:color w:val="000000"/>
          <w:spacing w:val="20"/>
          <w:sz w:val="36"/>
          <w:szCs w:val="36"/>
        </w:rPr>
        <w:t>广东省教育调查大赛组委会制</w:t>
      </w:r>
    </w:p>
    <w:p>
      <w:pPr>
        <w:jc w:val="center"/>
        <w:rPr>
          <w:rFonts w:hint="eastAsia" w:ascii="方正小标宋简体" w:hAnsi="宋体" w:eastAsia="方正小标宋简体"/>
          <w:color w:val="000000"/>
          <w:spacing w:val="20"/>
          <w:sz w:val="36"/>
          <w:szCs w:val="36"/>
        </w:rPr>
      </w:pPr>
      <w:r>
        <w:rPr>
          <w:rFonts w:hint="eastAsia" w:ascii="方正小标宋简体" w:hAnsi="宋体" w:eastAsia="方正小标宋简体"/>
          <w:color w:val="000000"/>
          <w:spacing w:val="20"/>
          <w:sz w:val="36"/>
          <w:szCs w:val="36"/>
        </w:rPr>
        <w:t>201</w:t>
      </w:r>
      <w:r>
        <w:rPr>
          <w:rFonts w:hint="eastAsia" w:ascii="方正小标宋简体" w:hAnsi="宋体" w:eastAsia="方正小标宋简体"/>
          <w:color w:val="000000"/>
          <w:spacing w:val="20"/>
          <w:sz w:val="36"/>
          <w:szCs w:val="36"/>
          <w:lang w:val="en-US" w:eastAsia="zh-CN"/>
        </w:rPr>
        <w:t>9</w:t>
      </w:r>
      <w:r>
        <w:rPr>
          <w:rFonts w:hint="eastAsia" w:ascii="方正小标宋简体" w:hAnsi="宋体" w:eastAsia="方正小标宋简体"/>
          <w:color w:val="000000"/>
          <w:spacing w:val="20"/>
          <w:sz w:val="36"/>
          <w:szCs w:val="36"/>
        </w:rPr>
        <w:t>年</w:t>
      </w:r>
      <w:r>
        <w:rPr>
          <w:rFonts w:hint="eastAsia" w:ascii="方正小标宋简体" w:hAnsi="宋体" w:eastAsia="方正小标宋简体"/>
          <w:color w:val="000000"/>
          <w:spacing w:val="20"/>
          <w:sz w:val="36"/>
          <w:szCs w:val="36"/>
          <w:lang w:val="en-US" w:eastAsia="zh-CN"/>
        </w:rPr>
        <w:t>6</w:t>
      </w:r>
      <w:r>
        <w:rPr>
          <w:rFonts w:hint="eastAsia" w:ascii="方正小标宋简体" w:hAnsi="宋体" w:eastAsia="方正小标宋简体"/>
          <w:color w:val="000000"/>
          <w:spacing w:val="20"/>
          <w:sz w:val="36"/>
          <w:szCs w:val="36"/>
        </w:rPr>
        <w:t>月</w:t>
      </w:r>
    </w:p>
    <w:p>
      <w:pPr>
        <w:spacing w:line="360" w:lineRule="auto"/>
        <w:jc w:val="left"/>
        <w:rPr>
          <w:rFonts w:ascii="黑体" w:hAnsi="黑体" w:eastAsia="黑体"/>
          <w:sz w:val="32"/>
        </w:rPr>
      </w:pPr>
      <w:r>
        <w:rPr>
          <w:rFonts w:hint="eastAsia" w:ascii="黑体" w:hAnsi="黑体" w:eastAsia="黑体"/>
          <w:sz w:val="32"/>
        </w:rPr>
        <w:t>负责人承诺：</w:t>
      </w:r>
    </w:p>
    <w:p>
      <w:pPr>
        <w:spacing w:line="360" w:lineRule="auto"/>
        <w:ind w:firstLine="640" w:firstLineChars="200"/>
        <w:jc w:val="left"/>
        <w:rPr>
          <w:rFonts w:hint="eastAsia" w:eastAsia="仿宋_GB2312"/>
          <w:sz w:val="32"/>
        </w:rPr>
      </w:pPr>
      <w:r>
        <w:rPr>
          <w:rFonts w:hint="eastAsia" w:eastAsia="仿宋_GB2312"/>
          <w:sz w:val="32"/>
        </w:rPr>
        <w:t>我承诺对本人填写的各项内容的真实性负责，保证没有知识产权争议。在此次教育调查研究中，严格遵守有关规定，按计划认真开展调查研究工作，不存在学术造假情况</w:t>
      </w:r>
      <w:r>
        <w:rPr>
          <w:rFonts w:hint="eastAsia" w:eastAsia="仿宋_GB2312"/>
          <w:sz w:val="32"/>
          <w:lang w:eastAsia="zh-CN"/>
        </w:rPr>
        <w:t>，</w:t>
      </w:r>
      <w:r>
        <w:rPr>
          <w:rFonts w:hint="eastAsia" w:eastAsia="仿宋_GB2312"/>
          <w:sz w:val="32"/>
        </w:rPr>
        <w:t>若填报失实和违反规定，本人将承担全部责任。广东省教育调查大赛有权使用本</w:t>
      </w:r>
      <w:r>
        <w:rPr>
          <w:rFonts w:hint="eastAsia" w:eastAsia="仿宋_GB2312"/>
          <w:sz w:val="32"/>
          <w:lang w:eastAsia="zh-CN"/>
        </w:rPr>
        <w:t>调查报告</w:t>
      </w:r>
      <w:r>
        <w:rPr>
          <w:rFonts w:hint="eastAsia" w:eastAsia="仿宋_GB2312"/>
          <w:sz w:val="32"/>
        </w:rPr>
        <w:t>的所有数据和资料。</w:t>
      </w:r>
    </w:p>
    <w:p>
      <w:pPr>
        <w:spacing w:line="360" w:lineRule="auto"/>
        <w:ind w:firstLine="640" w:firstLineChars="200"/>
        <w:jc w:val="left"/>
        <w:rPr>
          <w:rFonts w:hint="eastAsia" w:eastAsia="仿宋_GB2312"/>
          <w:sz w:val="32"/>
        </w:rPr>
      </w:pPr>
    </w:p>
    <w:p>
      <w:pPr>
        <w:spacing w:line="360" w:lineRule="auto"/>
        <w:ind w:right="1760"/>
        <w:jc w:val="right"/>
        <w:rPr>
          <w:rFonts w:hint="eastAsia" w:eastAsia="仿宋_GB2312"/>
          <w:sz w:val="32"/>
        </w:rPr>
      </w:pPr>
      <w:r>
        <w:rPr>
          <w:rFonts w:hint="eastAsia" w:eastAsia="仿宋_GB2312"/>
          <w:sz w:val="32"/>
        </w:rPr>
        <w:t>负责人签字：</w:t>
      </w:r>
    </w:p>
    <w:p>
      <w:pPr>
        <w:spacing w:line="360" w:lineRule="auto"/>
        <w:jc w:val="right"/>
        <w:rPr>
          <w:rFonts w:hint="eastAsia" w:eastAsia="仿宋_GB2312"/>
          <w:sz w:val="32"/>
        </w:rPr>
      </w:pPr>
      <w:r>
        <w:rPr>
          <w:rFonts w:hint="eastAsia" w:eastAsia="仿宋_GB2312"/>
          <w:sz w:val="32"/>
        </w:rPr>
        <w:t>年   月   日</w:t>
      </w:r>
    </w:p>
    <w:p>
      <w:pPr>
        <w:adjustRightInd w:val="0"/>
        <w:snapToGrid w:val="0"/>
        <w:spacing w:before="156" w:beforeLines="50" w:after="156" w:afterLines="50" w:line="360" w:lineRule="auto"/>
        <w:jc w:val="center"/>
        <w:rPr>
          <w:rFonts w:hint="eastAsia" w:ascii="黑体" w:hAnsi="黑体" w:eastAsia="黑体"/>
          <w:b/>
          <w:sz w:val="32"/>
          <w:szCs w:val="32"/>
        </w:rPr>
      </w:pPr>
      <w:r>
        <w:rPr>
          <w:rFonts w:hint="eastAsia" w:ascii="黑体" w:hAnsi="黑体" w:eastAsia="黑体"/>
          <w:b/>
          <w:sz w:val="32"/>
          <w:szCs w:val="32"/>
        </w:rPr>
        <w:t>填 写 说 明</w:t>
      </w:r>
    </w:p>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9"/>
        <w:rPr>
          <w:rFonts w:eastAsia="仿宋"/>
          <w:bCs/>
          <w:sz w:val="28"/>
          <w:szCs w:val="28"/>
        </w:rPr>
      </w:pPr>
      <w:r>
        <w:rPr>
          <w:rFonts w:eastAsia="仿宋"/>
          <w:bCs/>
          <w:sz w:val="28"/>
          <w:szCs w:val="28"/>
        </w:rPr>
        <w:t>1</w:t>
      </w:r>
      <w:r>
        <w:rPr>
          <w:rFonts w:hAnsi="仿宋" w:eastAsia="仿宋"/>
          <w:bCs/>
          <w:sz w:val="28"/>
          <w:szCs w:val="28"/>
        </w:rPr>
        <w:t>、封面各栏目用中文如实填写。</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12" w:lineRule="auto"/>
        <w:textAlignment w:val="auto"/>
        <w:outlineLvl w:val="9"/>
        <w:rPr>
          <w:rFonts w:hint="eastAsia" w:ascii="仿宋" w:hAnsi="仿宋" w:eastAsia="仿宋" w:cs="仿宋"/>
          <w:sz w:val="28"/>
          <w:szCs w:val="28"/>
          <w:lang w:val="en-US" w:eastAsia="zh-CN"/>
        </w:rPr>
      </w:pPr>
      <w:r>
        <w:rPr>
          <w:rFonts w:ascii="Times New Roman" w:hAnsi="Times New Roman" w:eastAsia="仿宋" w:cs="Times New Roman"/>
          <w:bCs/>
          <w:sz w:val="28"/>
          <w:szCs w:val="28"/>
        </w:rPr>
        <w:t>2</w:t>
      </w:r>
      <w:r>
        <w:rPr>
          <w:rFonts w:ascii="Times New Roman" w:hAnsi="仿宋" w:eastAsia="仿宋" w:cs="Times New Roman"/>
          <w:bCs/>
          <w:sz w:val="28"/>
          <w:szCs w:val="28"/>
        </w:rPr>
        <w:t>、本调查报告于</w:t>
      </w:r>
      <w:r>
        <w:rPr>
          <w:rFonts w:ascii="Times New Roman" w:hAnsi="Times New Roman" w:eastAsia="仿宋" w:cs="Times New Roman"/>
          <w:bCs/>
          <w:sz w:val="28"/>
          <w:szCs w:val="28"/>
        </w:rPr>
        <w:t>201</w:t>
      </w:r>
      <w:r>
        <w:rPr>
          <w:rFonts w:hint="eastAsia" w:ascii="Times New Roman" w:hAnsi="Times New Roman" w:eastAsia="仿宋" w:cs="Times New Roman"/>
          <w:bCs/>
          <w:sz w:val="28"/>
          <w:szCs w:val="28"/>
          <w:lang w:val="en-US" w:eastAsia="zh-CN"/>
        </w:rPr>
        <w:t>9</w:t>
      </w:r>
      <w:r>
        <w:rPr>
          <w:rFonts w:ascii="Times New Roman" w:hAnsi="仿宋" w:eastAsia="仿宋" w:cs="Times New Roman"/>
          <w:bCs/>
          <w:sz w:val="28"/>
          <w:szCs w:val="28"/>
        </w:rPr>
        <w:t>年</w:t>
      </w:r>
      <w:r>
        <w:rPr>
          <w:rFonts w:hint="eastAsia" w:ascii="Times New Roman" w:hAnsi="Times New Roman" w:eastAsia="仿宋" w:cs="Times New Roman"/>
          <w:bCs/>
          <w:sz w:val="28"/>
          <w:szCs w:val="28"/>
          <w:lang w:val="en-US" w:eastAsia="zh-CN"/>
        </w:rPr>
        <w:t>11</w:t>
      </w:r>
      <w:r>
        <w:rPr>
          <w:rFonts w:ascii="Times New Roman" w:hAnsi="仿宋" w:eastAsia="仿宋" w:cs="Times New Roman"/>
          <w:bCs/>
          <w:sz w:val="28"/>
          <w:szCs w:val="28"/>
        </w:rPr>
        <w:t>月</w:t>
      </w:r>
      <w:r>
        <w:rPr>
          <w:rFonts w:hint="eastAsia" w:ascii="Times New Roman" w:hAnsi="Times New Roman" w:eastAsia="仿宋" w:cs="Times New Roman"/>
          <w:bCs/>
          <w:sz w:val="28"/>
          <w:szCs w:val="28"/>
          <w:lang w:val="en-US" w:eastAsia="zh-CN"/>
        </w:rPr>
        <w:t>15</w:t>
      </w:r>
      <w:r>
        <w:rPr>
          <w:rFonts w:ascii="Times New Roman" w:hAnsi="仿宋" w:eastAsia="仿宋" w:cs="Times New Roman"/>
          <w:bCs/>
          <w:sz w:val="28"/>
          <w:szCs w:val="28"/>
        </w:rPr>
        <w:t>日前以电子邮件形式提交至</w:t>
      </w:r>
      <w:r>
        <w:rPr>
          <w:rFonts w:hint="eastAsia" w:ascii="仿宋" w:hAnsi="仿宋" w:eastAsia="仿宋" w:cs="仿宋"/>
          <w:sz w:val="28"/>
          <w:szCs w:val="28"/>
        </w:rPr>
        <w:t>大赛秘书处</w:t>
      </w:r>
      <w:r>
        <w:rPr>
          <w:rFonts w:hint="eastAsia" w:ascii="仿宋" w:hAnsi="仿宋" w:eastAsia="仿宋" w:cs="仿宋"/>
          <w:sz w:val="28"/>
          <w:szCs w:val="28"/>
          <w:lang w:eastAsia="zh-CN"/>
        </w:rPr>
        <w:t>邮箱</w:t>
      </w:r>
      <w:r>
        <w:rPr>
          <w:rFonts w:hint="eastAsia" w:ascii="仿宋" w:hAnsi="仿宋" w:eastAsia="仿宋" w:cs="仿宋"/>
          <w:color w:val="36363D"/>
          <w:sz w:val="28"/>
          <w:szCs w:val="28"/>
        </w:rPr>
        <w:t>gd</w:t>
      </w:r>
      <w:r>
        <w:rPr>
          <w:rFonts w:hint="eastAsia" w:ascii="仿宋" w:hAnsi="仿宋" w:eastAsia="仿宋" w:cs="仿宋"/>
          <w:color w:val="36363D"/>
          <w:sz w:val="28"/>
          <w:szCs w:val="28"/>
          <w:lang w:eastAsia="zh-CN"/>
        </w:rPr>
        <w:t>jydc2018</w:t>
      </w:r>
      <w:r>
        <w:rPr>
          <w:rFonts w:hint="eastAsia" w:ascii="仿宋" w:hAnsi="仿宋" w:eastAsia="仿宋" w:cs="仿宋"/>
          <w:color w:val="36363D"/>
          <w:sz w:val="28"/>
          <w:szCs w:val="28"/>
        </w:rPr>
        <w:t>@163.com</w:t>
      </w:r>
      <w:r>
        <w:rPr>
          <w:rFonts w:hint="eastAsia" w:ascii="仿宋" w:hAnsi="仿宋" w:eastAsia="仿宋" w:cs="仿宋"/>
          <w:sz w:val="28"/>
          <w:szCs w:val="28"/>
        </w:rPr>
        <w:t>，邮件主题及附件标题请规范填写申报者姓名、具体题目及所在单位信息，如：“李某某：××调查</w:t>
      </w:r>
      <w:r>
        <w:rPr>
          <w:rFonts w:hint="eastAsia" w:ascii="仿宋" w:hAnsi="仿宋" w:eastAsia="仿宋" w:cs="仿宋"/>
          <w:sz w:val="28"/>
          <w:szCs w:val="28"/>
          <w:lang w:eastAsia="zh-CN"/>
        </w:rPr>
        <w:t>报告</w:t>
      </w:r>
      <w:r>
        <w:rPr>
          <w:rFonts w:hint="eastAsia" w:ascii="仿宋" w:hAnsi="仿宋" w:eastAsia="仿宋" w:cs="仿宋"/>
          <w:sz w:val="28"/>
          <w:szCs w:val="28"/>
        </w:rPr>
        <w:t>（××大学××学院）”。</w:t>
      </w:r>
      <w:r>
        <w:rPr>
          <w:rFonts w:hint="eastAsia" w:ascii="仿宋" w:hAnsi="仿宋" w:eastAsia="仿宋" w:cs="仿宋"/>
          <w:sz w:val="28"/>
          <w:szCs w:val="28"/>
          <w:lang w:val="en-US" w:eastAsia="zh-CN"/>
        </w:rPr>
        <w:t xml:space="preserve">    </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12" w:lineRule="auto"/>
        <w:textAlignment w:val="auto"/>
        <w:outlineLvl w:val="9"/>
        <w:rPr>
          <w:rFonts w:hint="eastAsia" w:ascii="Times New Roman" w:hAnsi="Times New Roman" w:eastAsia="仿宋" w:cs="Times New Roman"/>
          <w:bCs/>
          <w:sz w:val="28"/>
          <w:szCs w:val="28"/>
        </w:rPr>
      </w:pPr>
      <w:r>
        <w:rPr>
          <w:rFonts w:ascii="Times New Roman" w:hAnsi="Times New Roman" w:eastAsia="仿宋" w:cs="Times New Roman"/>
          <w:bCs/>
          <w:sz w:val="28"/>
          <w:szCs w:val="28"/>
        </w:rPr>
        <w:t>3、</w:t>
      </w:r>
      <w:r>
        <w:rPr>
          <w:rFonts w:hint="eastAsia" w:ascii="Times New Roman" w:hAnsi="Times New Roman" w:eastAsia="仿宋" w:cs="Times New Roman"/>
          <w:bCs/>
          <w:sz w:val="28"/>
          <w:szCs w:val="28"/>
        </w:rPr>
        <w:t>申报人将本调查报告用A4纸双面打印1式</w:t>
      </w:r>
      <w:r>
        <w:rPr>
          <w:rFonts w:hint="eastAsia" w:ascii="Times New Roman" w:hAnsi="Times New Roman" w:eastAsia="仿宋" w:cs="Times New Roman"/>
          <w:bCs/>
          <w:sz w:val="28"/>
          <w:szCs w:val="28"/>
          <w:lang w:val="en-US" w:eastAsia="zh-CN"/>
        </w:rPr>
        <w:t>3</w:t>
      </w:r>
      <w:r>
        <w:rPr>
          <w:rFonts w:hint="eastAsia" w:ascii="Times New Roman" w:hAnsi="Times New Roman" w:eastAsia="仿宋" w:cs="Times New Roman"/>
          <w:bCs/>
          <w:sz w:val="28"/>
          <w:szCs w:val="28"/>
        </w:rPr>
        <w:t>份，于20</w:t>
      </w:r>
      <w:r>
        <w:rPr>
          <w:rFonts w:hint="eastAsia" w:ascii="Times New Roman" w:hAnsi="Times New Roman" w:eastAsia="仿宋" w:cs="Times New Roman"/>
          <w:bCs/>
          <w:sz w:val="28"/>
          <w:szCs w:val="28"/>
          <w:lang w:val="en-US" w:eastAsia="zh-CN"/>
        </w:rPr>
        <w:t>19</w:t>
      </w:r>
      <w:r>
        <w:rPr>
          <w:rFonts w:hint="eastAsia" w:ascii="Times New Roman" w:hAnsi="Times New Roman" w:eastAsia="仿宋" w:cs="Times New Roman"/>
          <w:bCs/>
          <w:sz w:val="28"/>
          <w:szCs w:val="28"/>
        </w:rPr>
        <w:t>年</w:t>
      </w:r>
      <w:r>
        <w:rPr>
          <w:rFonts w:hint="eastAsia" w:ascii="Times New Roman" w:hAnsi="Times New Roman" w:eastAsia="仿宋" w:cs="Times New Roman"/>
          <w:bCs/>
          <w:sz w:val="28"/>
          <w:szCs w:val="28"/>
          <w:lang w:val="en-US" w:eastAsia="zh-CN"/>
        </w:rPr>
        <w:t>11</w:t>
      </w:r>
      <w:r>
        <w:rPr>
          <w:rFonts w:hint="eastAsia" w:ascii="Times New Roman" w:hAnsi="Times New Roman" w:eastAsia="仿宋" w:cs="Times New Roman"/>
          <w:bCs/>
          <w:sz w:val="28"/>
          <w:szCs w:val="28"/>
        </w:rPr>
        <w:t>月</w:t>
      </w:r>
      <w:r>
        <w:rPr>
          <w:rFonts w:hint="eastAsia" w:ascii="Times New Roman" w:hAnsi="Times New Roman" w:eastAsia="仿宋" w:cs="Times New Roman"/>
          <w:bCs/>
          <w:sz w:val="28"/>
          <w:szCs w:val="28"/>
          <w:lang w:val="en-US" w:eastAsia="zh-CN"/>
        </w:rPr>
        <w:t>15</w:t>
      </w:r>
      <w:r>
        <w:rPr>
          <w:rFonts w:hint="eastAsia" w:ascii="Times New Roman" w:hAnsi="Times New Roman" w:eastAsia="仿宋" w:cs="Times New Roman"/>
          <w:bCs/>
          <w:sz w:val="28"/>
          <w:szCs w:val="28"/>
        </w:rPr>
        <w:t>日前寄送至广东外语外贸大学数学与统计学院（地址：广东省广州市番禺区广州大学生广州外语外贸大学院系办公楼一楼</w:t>
      </w:r>
      <w:r>
        <w:rPr>
          <w:rFonts w:hint="eastAsia" w:ascii="Times New Roman" w:hAnsi="Times New Roman" w:eastAsia="仿宋" w:cs="Times New Roman"/>
          <w:bCs/>
          <w:sz w:val="28"/>
          <w:szCs w:val="28"/>
          <w:lang w:val="en-US" w:eastAsia="zh-CN"/>
        </w:rPr>
        <w:t>157</w:t>
      </w:r>
      <w:r>
        <w:rPr>
          <w:rFonts w:hint="eastAsia" w:ascii="Times New Roman" w:hAnsi="Times New Roman" w:eastAsia="仿宋" w:cs="Times New Roman"/>
          <w:bCs/>
          <w:sz w:val="28"/>
          <w:szCs w:val="28"/>
        </w:rPr>
        <w:t>，邮政编码：510006，联系人：薛达,</w:t>
      </w:r>
      <w:r>
        <w:rPr>
          <w:rFonts w:hint="eastAsia" w:ascii="Times New Roman" w:hAnsi="Times New Roman" w:eastAsia="仿宋" w:cs="Times New Roman"/>
          <w:bCs/>
          <w:sz w:val="28"/>
          <w:szCs w:val="28"/>
          <w:lang w:eastAsia="zh-CN"/>
        </w:rPr>
        <w:t>联系电话：</w:t>
      </w:r>
      <w:r>
        <w:rPr>
          <w:rFonts w:hint="eastAsia" w:ascii="Times New Roman" w:hAnsi="Times New Roman" w:eastAsia="仿宋" w:cs="Times New Roman"/>
          <w:bCs/>
          <w:sz w:val="28"/>
          <w:szCs w:val="28"/>
          <w:lang w:val="en-US" w:eastAsia="zh-CN"/>
        </w:rPr>
        <w:t>020-39326987</w:t>
      </w:r>
      <w:r>
        <w:rPr>
          <w:rFonts w:hint="eastAsia" w:ascii="Times New Roman" w:hAnsi="Times New Roman" w:eastAsia="仿宋" w:cs="Times New Roman"/>
          <w:bCs/>
          <w:sz w:val="28"/>
          <w:szCs w:val="28"/>
        </w:rPr>
        <w:t>）。</w:t>
      </w:r>
    </w:p>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9"/>
        <w:rPr>
          <w:rFonts w:hint="eastAsia" w:ascii="仿宋_GB2312" w:eastAsia="仿宋_GB2312"/>
          <w:sz w:val="28"/>
          <w:szCs w:val="28"/>
        </w:rPr>
      </w:pPr>
      <w:r>
        <w:rPr>
          <w:rFonts w:eastAsia="仿宋"/>
          <w:sz w:val="28"/>
          <w:szCs w:val="28"/>
        </w:rPr>
        <w:t>4</w:t>
      </w:r>
      <w:r>
        <w:rPr>
          <w:rFonts w:hAnsi="仿宋" w:eastAsia="仿宋"/>
          <w:sz w:val="28"/>
          <w:szCs w:val="28"/>
        </w:rPr>
        <w:t>、标题用黑体，三号字</w:t>
      </w:r>
      <w:r>
        <w:rPr>
          <w:rFonts w:hint="eastAsia" w:hAnsi="仿宋" w:eastAsia="仿宋"/>
          <w:sz w:val="28"/>
          <w:szCs w:val="28"/>
        </w:rPr>
        <w:t>，加粗</w:t>
      </w:r>
      <w:r>
        <w:rPr>
          <w:rFonts w:hAnsi="仿宋" w:eastAsia="仿宋"/>
          <w:sz w:val="28"/>
          <w:szCs w:val="28"/>
        </w:rPr>
        <w:t>；正文用仿宋，四号字，行间距为</w:t>
      </w:r>
      <w:r>
        <w:rPr>
          <w:rFonts w:eastAsia="仿宋"/>
          <w:sz w:val="28"/>
          <w:szCs w:val="28"/>
        </w:rPr>
        <w:t>1.5</w:t>
      </w:r>
      <w:r>
        <w:rPr>
          <w:rFonts w:hAnsi="仿宋" w:eastAsia="仿宋"/>
          <w:sz w:val="28"/>
          <w:szCs w:val="28"/>
        </w:rPr>
        <w:t>倍行距</w:t>
      </w:r>
      <w:r>
        <w:rPr>
          <w:rFonts w:hint="eastAsia" w:hAnsi="仿宋" w:eastAsia="仿宋"/>
          <w:sz w:val="28"/>
          <w:szCs w:val="28"/>
        </w:rPr>
        <w:t>；段落首行缩进2个字符。</w:t>
      </w:r>
      <w:r>
        <w:rPr>
          <w:rFonts w:hint="eastAsia" w:ascii="仿宋_GB2312" w:eastAsia="仿宋_GB2312"/>
          <w:sz w:val="28"/>
          <w:szCs w:val="28"/>
        </w:rPr>
        <w:t>正文结构层次序数为第一层为“一、”、第二层为“（一）”、第三层为“1.”、第四层为“（1）”。</w:t>
      </w:r>
    </w:p>
    <w:p>
      <w:pPr>
        <w:adjustRightInd w:val="0"/>
        <w:snapToGrid w:val="0"/>
        <w:spacing w:line="360" w:lineRule="auto"/>
        <w:jc w:val="center"/>
        <w:rPr>
          <w:rFonts w:hint="eastAsia" w:ascii="黑体" w:hAnsi="黑体" w:eastAsia="黑体" w:cs="黑体"/>
          <w:b/>
          <w:bCs/>
          <w:sz w:val="36"/>
          <w:szCs w:val="36"/>
          <w:lang w:eastAsia="zh-CN"/>
        </w:rPr>
      </w:pPr>
    </w:p>
    <w:p>
      <w:pPr>
        <w:adjustRightInd w:val="0"/>
        <w:snapToGrid w:val="0"/>
        <w:spacing w:line="360" w:lineRule="auto"/>
        <w:jc w:val="center"/>
        <w:rPr>
          <w:rFonts w:hint="eastAsia" w:ascii="黑体" w:hAnsi="黑体" w:eastAsia="黑体" w:cs="黑体"/>
          <w:b/>
          <w:bCs/>
          <w:sz w:val="36"/>
          <w:szCs w:val="36"/>
          <w:lang w:eastAsia="zh-CN"/>
        </w:rPr>
      </w:pPr>
    </w:p>
    <w:p>
      <w:pPr>
        <w:adjustRightInd w:val="0"/>
        <w:snapToGrid w:val="0"/>
        <w:spacing w:line="360" w:lineRule="auto"/>
        <w:jc w:val="center"/>
        <w:rPr>
          <w:rFonts w:hint="eastAsia" w:ascii="黑体" w:hAnsi="黑体" w:eastAsia="黑体" w:cs="黑体"/>
          <w:b/>
          <w:bCs/>
          <w:sz w:val="36"/>
          <w:szCs w:val="36"/>
          <w:lang w:eastAsia="zh-CN"/>
        </w:rPr>
      </w:pP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outlineLvl w:val="9"/>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基本信息</w:t>
      </w:r>
    </w:p>
    <w:p>
      <w:pPr>
        <w:adjustRightInd w:val="0"/>
        <w:snapToGrid w:val="0"/>
        <w:spacing w:line="360" w:lineRule="auto"/>
        <w:jc w:val="both"/>
        <w:rPr>
          <w:rFonts w:hint="eastAsia"/>
          <w:lang w:val="en-US" w:eastAsia="zh-CN"/>
        </w:rPr>
      </w:pPr>
    </w:p>
    <w:tbl>
      <w:tblPr>
        <w:tblStyle w:val="5"/>
        <w:tblW w:w="982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0"/>
        <w:gridCol w:w="888"/>
        <w:gridCol w:w="16"/>
        <w:gridCol w:w="524"/>
        <w:gridCol w:w="906"/>
        <w:gridCol w:w="174"/>
        <w:gridCol w:w="314"/>
        <w:gridCol w:w="194"/>
        <w:gridCol w:w="585"/>
        <w:gridCol w:w="376"/>
        <w:gridCol w:w="511"/>
        <w:gridCol w:w="720"/>
        <w:gridCol w:w="683"/>
        <w:gridCol w:w="683"/>
        <w:gridCol w:w="27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1384"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r>
              <w:rPr>
                <w:rFonts w:hint="eastAsia"/>
              </w:rPr>
              <w:t>项目名称</w:t>
            </w:r>
          </w:p>
        </w:tc>
        <w:tc>
          <w:tcPr>
            <w:tcW w:w="8444" w:type="dxa"/>
            <w:gridSpan w:val="1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1384"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r>
              <w:rPr>
                <w:rFonts w:hint="eastAsia"/>
              </w:rPr>
              <w:t>负责人姓名</w:t>
            </w:r>
          </w:p>
        </w:tc>
        <w:tc>
          <w:tcPr>
            <w:tcW w:w="143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p>
        </w:tc>
        <w:tc>
          <w:tcPr>
            <w:tcW w:w="682"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r>
              <w:rPr>
                <w:rFonts w:hint="eastAsia"/>
              </w:rPr>
              <w:t>性别</w:t>
            </w:r>
          </w:p>
        </w:tc>
        <w:tc>
          <w:tcPr>
            <w:tcW w:w="58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p>
        </w:tc>
        <w:tc>
          <w:tcPr>
            <w:tcW w:w="887"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r>
              <w:rPr>
                <w:rFonts w:hint="eastAsia"/>
              </w:rPr>
              <w:t>民族</w:t>
            </w:r>
          </w:p>
        </w:tc>
        <w:tc>
          <w:tcPr>
            <w:tcW w:w="7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p>
        </w:tc>
        <w:tc>
          <w:tcPr>
            <w:tcW w:w="1366"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r>
              <w:rPr>
                <w:rFonts w:hint="eastAsia"/>
              </w:rPr>
              <w:t>出生日期</w:t>
            </w:r>
          </w:p>
        </w:tc>
        <w:tc>
          <w:tcPr>
            <w:tcW w:w="277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630" w:firstLineChars="300"/>
              <w:jc w:val="center"/>
              <w:textAlignment w:val="auto"/>
              <w:outlineLvl w:val="9"/>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1384"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rPr>
            </w:pPr>
            <w:r>
              <w:rPr>
                <w:rFonts w:hint="eastAsia"/>
              </w:rPr>
              <w:t>所在学校</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r>
              <w:rPr>
                <w:rFonts w:hint="eastAsia"/>
              </w:rPr>
              <w:t>（含院系）</w:t>
            </w:r>
          </w:p>
        </w:tc>
        <w:tc>
          <w:tcPr>
            <w:tcW w:w="4304" w:type="dxa"/>
            <w:gridSpan w:val="9"/>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rPr>
            </w:pPr>
          </w:p>
        </w:tc>
        <w:tc>
          <w:tcPr>
            <w:tcW w:w="683" w:type="dxa"/>
            <w:vMerge w:val="restar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r>
              <w:rPr>
                <w:rFonts w:hint="eastAsia"/>
              </w:rPr>
              <w:t>联系电话</w:t>
            </w:r>
          </w:p>
        </w:tc>
        <w:tc>
          <w:tcPr>
            <w:tcW w:w="6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rPr>
            </w:pPr>
            <w:r>
              <w:rPr>
                <w:rFonts w:hint="eastAsia"/>
              </w:rPr>
              <w:t>座机</w:t>
            </w:r>
          </w:p>
        </w:tc>
        <w:tc>
          <w:tcPr>
            <w:tcW w:w="277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1384"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r>
              <w:rPr>
                <w:rFonts w:hint="eastAsia"/>
              </w:rPr>
              <w:t>就读专业</w:t>
            </w:r>
          </w:p>
        </w:tc>
        <w:tc>
          <w:tcPr>
            <w:tcW w:w="1918" w:type="dxa"/>
            <w:gridSpan w:val="4"/>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p>
        </w:tc>
        <w:tc>
          <w:tcPr>
            <w:tcW w:w="1155"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r>
              <w:rPr>
                <w:rFonts w:hint="eastAsia"/>
              </w:rPr>
              <w:t>学历层次</w:t>
            </w:r>
          </w:p>
        </w:tc>
        <w:tc>
          <w:tcPr>
            <w:tcW w:w="1231"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rPr>
            </w:pPr>
          </w:p>
        </w:tc>
        <w:tc>
          <w:tcPr>
            <w:tcW w:w="683"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rPr>
            </w:pPr>
          </w:p>
        </w:tc>
        <w:tc>
          <w:tcPr>
            <w:tcW w:w="6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r>
              <w:rPr>
                <w:rFonts w:hint="eastAsia"/>
              </w:rPr>
              <w:t>手机</w:t>
            </w:r>
          </w:p>
        </w:tc>
        <w:tc>
          <w:tcPr>
            <w:tcW w:w="277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1384"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r>
              <w:rPr>
                <w:rFonts w:hint="eastAsia"/>
              </w:rPr>
              <w:t>通讯地址</w:t>
            </w:r>
          </w:p>
        </w:tc>
        <w:tc>
          <w:tcPr>
            <w:tcW w:w="4304" w:type="dxa"/>
            <w:gridSpan w:val="9"/>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p>
        </w:tc>
        <w:tc>
          <w:tcPr>
            <w:tcW w:w="1366"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r>
              <w:rPr>
                <w:rFonts w:hint="eastAsia"/>
              </w:rPr>
              <w:t>邮政编码</w:t>
            </w:r>
          </w:p>
        </w:tc>
        <w:tc>
          <w:tcPr>
            <w:tcW w:w="277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1384"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rPr>
            </w:pPr>
            <w:r>
              <w:rPr>
                <w:rFonts w:hint="eastAsia"/>
              </w:rPr>
              <w:t>电子邮箱</w:t>
            </w:r>
          </w:p>
        </w:tc>
        <w:tc>
          <w:tcPr>
            <w:tcW w:w="4304" w:type="dxa"/>
            <w:gridSpan w:val="9"/>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p>
        </w:tc>
        <w:tc>
          <w:tcPr>
            <w:tcW w:w="1366"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r>
              <w:rPr>
                <w:rFonts w:hint="eastAsia"/>
              </w:rPr>
              <w:t>身份证号</w:t>
            </w:r>
          </w:p>
        </w:tc>
        <w:tc>
          <w:tcPr>
            <w:tcW w:w="277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exact"/>
        </w:trPr>
        <w:tc>
          <w:tcPr>
            <w:tcW w:w="480" w:type="dxa"/>
            <w:vMerge w:val="restart"/>
            <w:tcBorders>
              <w:top w:val="single" w:color="auto" w:sz="6" w:space="0"/>
              <w:left w:val="single" w:color="auto" w:sz="4" w:space="0"/>
              <w:bottom w:val="single" w:color="auto" w:sz="6" w:space="0"/>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113" w:right="113"/>
              <w:jc w:val="center"/>
              <w:textAlignment w:val="auto"/>
              <w:outlineLvl w:val="9"/>
              <w:rPr>
                <w:rFonts w:hint="eastAsia"/>
              </w:rPr>
            </w:pPr>
            <w:r>
              <w:rPr>
                <w:rFonts w:hint="eastAsia"/>
              </w:rPr>
              <w:t>指 导 老 师</w:t>
            </w:r>
          </w:p>
        </w:tc>
        <w:tc>
          <w:tcPr>
            <w:tcW w:w="888" w:type="dxa"/>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rPr>
            </w:pPr>
            <w:r>
              <w:rPr>
                <w:rFonts w:hint="eastAsia"/>
              </w:rPr>
              <w:t>姓名</w:t>
            </w:r>
          </w:p>
        </w:tc>
        <w:tc>
          <w:tcPr>
            <w:tcW w:w="540" w:type="dxa"/>
            <w:gridSpan w:val="2"/>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rPr>
            </w:pPr>
            <w:r>
              <w:rPr>
                <w:rFonts w:hint="eastAsia"/>
              </w:rPr>
              <w:t>性别</w:t>
            </w:r>
          </w:p>
        </w:tc>
        <w:tc>
          <w:tcPr>
            <w:tcW w:w="1080" w:type="dxa"/>
            <w:gridSpan w:val="2"/>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rPr>
            </w:pPr>
            <w:r>
              <w:rPr>
                <w:rFonts w:hint="eastAsia"/>
              </w:rPr>
              <w:t>出生年月</w:t>
            </w:r>
          </w:p>
        </w:tc>
        <w:tc>
          <w:tcPr>
            <w:tcW w:w="2700" w:type="dxa"/>
            <w:gridSpan w:val="6"/>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rPr>
            </w:pPr>
            <w:r>
              <w:rPr>
                <w:rFonts w:hint="eastAsia"/>
              </w:rPr>
              <w:t>指导方向</w:t>
            </w:r>
          </w:p>
        </w:tc>
        <w:tc>
          <w:tcPr>
            <w:tcW w:w="1366" w:type="dxa"/>
            <w:gridSpan w:val="2"/>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rPr>
            </w:pPr>
            <w:r>
              <w:rPr>
                <w:rFonts w:hint="eastAsia"/>
              </w:rPr>
              <w:t>学历层次</w:t>
            </w:r>
          </w:p>
        </w:tc>
        <w:tc>
          <w:tcPr>
            <w:tcW w:w="2774" w:type="dxa"/>
            <w:tcBorders>
              <w:top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rPr>
            </w:pPr>
            <w:r>
              <w:rPr>
                <w:rFonts w:hint="eastAsia"/>
              </w:rPr>
              <w:t>所在学校院系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exact"/>
        </w:trPr>
        <w:tc>
          <w:tcPr>
            <w:tcW w:w="480" w:type="dxa"/>
            <w:vMerge w:val="continue"/>
            <w:tcBorders>
              <w:top w:val="single" w:color="auto" w:sz="6" w:space="0"/>
              <w:left w:val="single" w:color="auto" w:sz="4"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rPr>
            </w:pPr>
          </w:p>
        </w:tc>
        <w:tc>
          <w:tcPr>
            <w:tcW w:w="888" w:type="dxa"/>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rPr>
            </w:pPr>
          </w:p>
        </w:tc>
        <w:tc>
          <w:tcPr>
            <w:tcW w:w="540" w:type="dxa"/>
            <w:gridSpan w:val="2"/>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rPr>
            </w:pPr>
          </w:p>
        </w:tc>
        <w:tc>
          <w:tcPr>
            <w:tcW w:w="1080" w:type="dxa"/>
            <w:gridSpan w:val="2"/>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rPr>
            </w:pPr>
          </w:p>
        </w:tc>
        <w:tc>
          <w:tcPr>
            <w:tcW w:w="2700" w:type="dxa"/>
            <w:gridSpan w:val="6"/>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rPr>
            </w:pPr>
          </w:p>
        </w:tc>
        <w:tc>
          <w:tcPr>
            <w:tcW w:w="1366" w:type="dxa"/>
            <w:gridSpan w:val="2"/>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rPr>
            </w:pPr>
          </w:p>
        </w:tc>
        <w:tc>
          <w:tcPr>
            <w:tcW w:w="2774" w:type="dxa"/>
            <w:tcBorders>
              <w:top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exact"/>
        </w:trPr>
        <w:tc>
          <w:tcPr>
            <w:tcW w:w="480" w:type="dxa"/>
            <w:vMerge w:val="continue"/>
            <w:tcBorders>
              <w:top w:val="single" w:color="auto" w:sz="6" w:space="0"/>
              <w:left w:val="single" w:color="auto" w:sz="4"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rPr>
            </w:pPr>
          </w:p>
        </w:tc>
        <w:tc>
          <w:tcPr>
            <w:tcW w:w="888" w:type="dxa"/>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rPr>
            </w:pPr>
          </w:p>
        </w:tc>
        <w:tc>
          <w:tcPr>
            <w:tcW w:w="540" w:type="dxa"/>
            <w:gridSpan w:val="2"/>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rPr>
            </w:pPr>
          </w:p>
        </w:tc>
        <w:tc>
          <w:tcPr>
            <w:tcW w:w="1080" w:type="dxa"/>
            <w:gridSpan w:val="2"/>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rPr>
            </w:pPr>
          </w:p>
        </w:tc>
        <w:tc>
          <w:tcPr>
            <w:tcW w:w="2700" w:type="dxa"/>
            <w:gridSpan w:val="6"/>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rPr>
            </w:pPr>
          </w:p>
        </w:tc>
        <w:tc>
          <w:tcPr>
            <w:tcW w:w="1366" w:type="dxa"/>
            <w:gridSpan w:val="2"/>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rPr>
            </w:pPr>
          </w:p>
        </w:tc>
        <w:tc>
          <w:tcPr>
            <w:tcW w:w="2774" w:type="dxa"/>
            <w:tcBorders>
              <w:top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exact"/>
        </w:trPr>
        <w:tc>
          <w:tcPr>
            <w:tcW w:w="480" w:type="dxa"/>
            <w:vMerge w:val="continue"/>
            <w:tcBorders>
              <w:top w:val="single" w:color="auto" w:sz="6" w:space="0"/>
              <w:left w:val="single" w:color="auto" w:sz="4"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rPr>
            </w:pPr>
          </w:p>
        </w:tc>
        <w:tc>
          <w:tcPr>
            <w:tcW w:w="888" w:type="dxa"/>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rPr>
            </w:pPr>
          </w:p>
        </w:tc>
        <w:tc>
          <w:tcPr>
            <w:tcW w:w="540" w:type="dxa"/>
            <w:gridSpan w:val="2"/>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rPr>
            </w:pPr>
          </w:p>
        </w:tc>
        <w:tc>
          <w:tcPr>
            <w:tcW w:w="1080" w:type="dxa"/>
            <w:gridSpan w:val="2"/>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rPr>
            </w:pPr>
          </w:p>
        </w:tc>
        <w:tc>
          <w:tcPr>
            <w:tcW w:w="2700" w:type="dxa"/>
            <w:gridSpan w:val="6"/>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rPr>
            </w:pPr>
          </w:p>
        </w:tc>
        <w:tc>
          <w:tcPr>
            <w:tcW w:w="1366" w:type="dxa"/>
            <w:gridSpan w:val="2"/>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rPr>
            </w:pPr>
          </w:p>
        </w:tc>
        <w:tc>
          <w:tcPr>
            <w:tcW w:w="2774" w:type="dxa"/>
            <w:tcBorders>
              <w:top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exact"/>
        </w:trPr>
        <w:tc>
          <w:tcPr>
            <w:tcW w:w="480" w:type="dxa"/>
            <w:vMerge w:val="continue"/>
            <w:tcBorders>
              <w:top w:val="single" w:color="auto" w:sz="6" w:space="0"/>
              <w:left w:val="single" w:color="auto" w:sz="4"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rPr>
            </w:pPr>
          </w:p>
        </w:tc>
        <w:tc>
          <w:tcPr>
            <w:tcW w:w="888" w:type="dxa"/>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rPr>
            </w:pPr>
          </w:p>
        </w:tc>
        <w:tc>
          <w:tcPr>
            <w:tcW w:w="540" w:type="dxa"/>
            <w:gridSpan w:val="2"/>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rPr>
            </w:pPr>
          </w:p>
        </w:tc>
        <w:tc>
          <w:tcPr>
            <w:tcW w:w="1080" w:type="dxa"/>
            <w:gridSpan w:val="2"/>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rPr>
            </w:pPr>
          </w:p>
        </w:tc>
        <w:tc>
          <w:tcPr>
            <w:tcW w:w="2700" w:type="dxa"/>
            <w:gridSpan w:val="6"/>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rPr>
            </w:pPr>
          </w:p>
        </w:tc>
        <w:tc>
          <w:tcPr>
            <w:tcW w:w="1366" w:type="dxa"/>
            <w:gridSpan w:val="2"/>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rPr>
            </w:pPr>
          </w:p>
        </w:tc>
        <w:tc>
          <w:tcPr>
            <w:tcW w:w="2774" w:type="dxa"/>
            <w:tcBorders>
              <w:top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exact"/>
        </w:trPr>
        <w:tc>
          <w:tcPr>
            <w:tcW w:w="480" w:type="dxa"/>
            <w:vMerge w:val="restart"/>
            <w:tcBorders>
              <w:top w:val="single" w:color="auto" w:sz="6" w:space="0"/>
              <w:left w:val="single" w:color="auto" w:sz="4"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r>
              <w:rPr>
                <w:rFonts w:hint="eastAsia"/>
              </w:rPr>
              <w:t>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r>
              <w:rPr>
                <w:rFonts w:hint="eastAsia"/>
              </w:rPr>
              <w:t>要</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r>
              <w:rPr>
                <w:rFonts w:hint="eastAsia"/>
              </w:rPr>
              <w:t>参</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r>
              <w:rPr>
                <w:rFonts w:hint="eastAsia"/>
              </w:rPr>
              <w:t>加</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r>
              <w:rPr>
                <w:rFonts w:hint="eastAsia"/>
              </w:rPr>
              <w:t>者</w:t>
            </w:r>
          </w:p>
        </w:tc>
        <w:tc>
          <w:tcPr>
            <w:tcW w:w="888" w:type="dxa"/>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r>
              <w:rPr>
                <w:rFonts w:hint="eastAsia"/>
              </w:rPr>
              <w:t>姓名</w:t>
            </w:r>
          </w:p>
        </w:tc>
        <w:tc>
          <w:tcPr>
            <w:tcW w:w="540" w:type="dxa"/>
            <w:gridSpan w:val="2"/>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r>
              <w:rPr>
                <w:rFonts w:hint="eastAsia"/>
              </w:rPr>
              <w:t>性别</w:t>
            </w:r>
          </w:p>
        </w:tc>
        <w:tc>
          <w:tcPr>
            <w:tcW w:w="1080" w:type="dxa"/>
            <w:gridSpan w:val="2"/>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r>
              <w:rPr>
                <w:rFonts w:hint="eastAsia"/>
              </w:rPr>
              <w:t>出生年月</w:t>
            </w:r>
          </w:p>
        </w:tc>
        <w:tc>
          <w:tcPr>
            <w:tcW w:w="2700" w:type="dxa"/>
            <w:gridSpan w:val="6"/>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r>
              <w:rPr>
                <w:rFonts w:hint="eastAsia"/>
              </w:rPr>
              <w:t>项目分工</w:t>
            </w:r>
          </w:p>
        </w:tc>
        <w:tc>
          <w:tcPr>
            <w:tcW w:w="1366" w:type="dxa"/>
            <w:gridSpan w:val="2"/>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r>
              <w:rPr>
                <w:rFonts w:hint="eastAsia"/>
              </w:rPr>
              <w:t>学历层次</w:t>
            </w:r>
          </w:p>
        </w:tc>
        <w:tc>
          <w:tcPr>
            <w:tcW w:w="2774" w:type="dxa"/>
            <w:tcBorders>
              <w:top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r>
              <w:rPr>
                <w:rFonts w:hint="eastAsia"/>
              </w:rPr>
              <w:t>所在学校院系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exact"/>
        </w:trPr>
        <w:tc>
          <w:tcPr>
            <w:tcW w:w="480" w:type="dxa"/>
            <w:vMerge w:val="continue"/>
            <w:tcBorders>
              <w:top w:val="single" w:color="auto" w:sz="6" w:space="0"/>
              <w:left w:val="single" w:color="auto" w:sz="4"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p>
        </w:tc>
        <w:tc>
          <w:tcPr>
            <w:tcW w:w="888" w:type="dxa"/>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rPr>
            </w:pPr>
          </w:p>
        </w:tc>
        <w:tc>
          <w:tcPr>
            <w:tcW w:w="540" w:type="dxa"/>
            <w:gridSpan w:val="2"/>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p>
        </w:tc>
        <w:tc>
          <w:tcPr>
            <w:tcW w:w="1080" w:type="dxa"/>
            <w:gridSpan w:val="2"/>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p>
        </w:tc>
        <w:tc>
          <w:tcPr>
            <w:tcW w:w="2700" w:type="dxa"/>
            <w:gridSpan w:val="6"/>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p>
        </w:tc>
        <w:tc>
          <w:tcPr>
            <w:tcW w:w="1366" w:type="dxa"/>
            <w:gridSpan w:val="2"/>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rPr>
            </w:pPr>
          </w:p>
        </w:tc>
        <w:tc>
          <w:tcPr>
            <w:tcW w:w="2774" w:type="dxa"/>
            <w:tcBorders>
              <w:top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exact"/>
        </w:trPr>
        <w:tc>
          <w:tcPr>
            <w:tcW w:w="480" w:type="dxa"/>
            <w:vMerge w:val="continue"/>
            <w:tcBorders>
              <w:top w:val="single" w:color="auto" w:sz="6" w:space="0"/>
              <w:left w:val="single" w:color="auto" w:sz="4"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p>
        </w:tc>
        <w:tc>
          <w:tcPr>
            <w:tcW w:w="888" w:type="dxa"/>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p>
        </w:tc>
        <w:tc>
          <w:tcPr>
            <w:tcW w:w="540" w:type="dxa"/>
            <w:gridSpan w:val="2"/>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p>
        </w:tc>
        <w:tc>
          <w:tcPr>
            <w:tcW w:w="1080" w:type="dxa"/>
            <w:gridSpan w:val="2"/>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p>
        </w:tc>
        <w:tc>
          <w:tcPr>
            <w:tcW w:w="2700" w:type="dxa"/>
            <w:gridSpan w:val="6"/>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p>
        </w:tc>
        <w:tc>
          <w:tcPr>
            <w:tcW w:w="1366" w:type="dxa"/>
            <w:gridSpan w:val="2"/>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p>
        </w:tc>
        <w:tc>
          <w:tcPr>
            <w:tcW w:w="2774" w:type="dxa"/>
            <w:tcBorders>
              <w:top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exact"/>
        </w:trPr>
        <w:tc>
          <w:tcPr>
            <w:tcW w:w="480" w:type="dxa"/>
            <w:vMerge w:val="continue"/>
            <w:tcBorders>
              <w:top w:val="single" w:color="auto" w:sz="6" w:space="0"/>
              <w:left w:val="single" w:color="auto" w:sz="4"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p>
        </w:tc>
        <w:tc>
          <w:tcPr>
            <w:tcW w:w="888" w:type="dxa"/>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p>
        </w:tc>
        <w:tc>
          <w:tcPr>
            <w:tcW w:w="540" w:type="dxa"/>
            <w:gridSpan w:val="2"/>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p>
        </w:tc>
        <w:tc>
          <w:tcPr>
            <w:tcW w:w="1080" w:type="dxa"/>
            <w:gridSpan w:val="2"/>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p>
        </w:tc>
        <w:tc>
          <w:tcPr>
            <w:tcW w:w="2700" w:type="dxa"/>
            <w:gridSpan w:val="6"/>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p>
        </w:tc>
        <w:tc>
          <w:tcPr>
            <w:tcW w:w="1366" w:type="dxa"/>
            <w:gridSpan w:val="2"/>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p>
        </w:tc>
        <w:tc>
          <w:tcPr>
            <w:tcW w:w="2774" w:type="dxa"/>
            <w:tcBorders>
              <w:top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exact"/>
        </w:trPr>
        <w:tc>
          <w:tcPr>
            <w:tcW w:w="480" w:type="dxa"/>
            <w:vMerge w:val="continue"/>
            <w:tcBorders>
              <w:top w:val="single" w:color="auto" w:sz="6" w:space="0"/>
              <w:left w:val="single" w:color="auto" w:sz="4"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p>
        </w:tc>
        <w:tc>
          <w:tcPr>
            <w:tcW w:w="888" w:type="dxa"/>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p>
        </w:tc>
        <w:tc>
          <w:tcPr>
            <w:tcW w:w="540" w:type="dxa"/>
            <w:gridSpan w:val="2"/>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p>
        </w:tc>
        <w:tc>
          <w:tcPr>
            <w:tcW w:w="1080" w:type="dxa"/>
            <w:gridSpan w:val="2"/>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p>
        </w:tc>
        <w:tc>
          <w:tcPr>
            <w:tcW w:w="2700" w:type="dxa"/>
            <w:gridSpan w:val="6"/>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p>
        </w:tc>
        <w:tc>
          <w:tcPr>
            <w:tcW w:w="1366" w:type="dxa"/>
            <w:gridSpan w:val="2"/>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p>
        </w:tc>
        <w:tc>
          <w:tcPr>
            <w:tcW w:w="2774" w:type="dxa"/>
            <w:tcBorders>
              <w:top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exact"/>
        </w:trPr>
        <w:tc>
          <w:tcPr>
            <w:tcW w:w="480" w:type="dxa"/>
            <w:vMerge w:val="continue"/>
            <w:tcBorders>
              <w:top w:val="single" w:color="auto" w:sz="6" w:space="0"/>
              <w:left w:val="single" w:color="auto" w:sz="4"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p>
        </w:tc>
        <w:tc>
          <w:tcPr>
            <w:tcW w:w="888" w:type="dxa"/>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p>
        </w:tc>
        <w:tc>
          <w:tcPr>
            <w:tcW w:w="540" w:type="dxa"/>
            <w:gridSpan w:val="2"/>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p>
        </w:tc>
        <w:tc>
          <w:tcPr>
            <w:tcW w:w="1080" w:type="dxa"/>
            <w:gridSpan w:val="2"/>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p>
        </w:tc>
        <w:tc>
          <w:tcPr>
            <w:tcW w:w="2700" w:type="dxa"/>
            <w:gridSpan w:val="6"/>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p>
        </w:tc>
        <w:tc>
          <w:tcPr>
            <w:tcW w:w="1366" w:type="dxa"/>
            <w:gridSpan w:val="2"/>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p>
        </w:tc>
        <w:tc>
          <w:tcPr>
            <w:tcW w:w="2774" w:type="dxa"/>
            <w:tcBorders>
              <w:top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exact"/>
        </w:trPr>
        <w:tc>
          <w:tcPr>
            <w:tcW w:w="480" w:type="dxa"/>
            <w:vMerge w:val="continue"/>
            <w:tcBorders>
              <w:top w:val="single" w:color="auto" w:sz="6" w:space="0"/>
              <w:left w:val="single" w:color="auto" w:sz="4"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p>
        </w:tc>
        <w:tc>
          <w:tcPr>
            <w:tcW w:w="888" w:type="dxa"/>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p>
        </w:tc>
        <w:tc>
          <w:tcPr>
            <w:tcW w:w="540" w:type="dxa"/>
            <w:gridSpan w:val="2"/>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p>
        </w:tc>
        <w:tc>
          <w:tcPr>
            <w:tcW w:w="1080" w:type="dxa"/>
            <w:gridSpan w:val="2"/>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p>
        </w:tc>
        <w:tc>
          <w:tcPr>
            <w:tcW w:w="2700" w:type="dxa"/>
            <w:gridSpan w:val="6"/>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p>
        </w:tc>
        <w:tc>
          <w:tcPr>
            <w:tcW w:w="1366" w:type="dxa"/>
            <w:gridSpan w:val="2"/>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p>
        </w:tc>
        <w:tc>
          <w:tcPr>
            <w:tcW w:w="2774" w:type="dxa"/>
            <w:tcBorders>
              <w:top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p>
        </w:tc>
      </w:tr>
    </w:tbl>
    <w:p>
      <w:pPr>
        <w:adjustRightInd w:val="0"/>
        <w:snapToGrid w:val="0"/>
        <w:spacing w:line="360" w:lineRule="auto"/>
        <w:jc w:val="both"/>
        <w:rPr>
          <w:rFonts w:hint="eastAsia"/>
          <w:lang w:val="en-US" w:eastAsia="zh-CN"/>
        </w:rPr>
        <w:sectPr>
          <w:footerReference r:id="rId5" w:type="first"/>
          <w:headerReference r:id="rId3" w:type="default"/>
          <w:footerReference r:id="rId4" w:type="default"/>
          <w:pgSz w:w="11907" w:h="16840"/>
          <w:pgMar w:top="1701" w:right="1134" w:bottom="1418" w:left="1440" w:header="851" w:footer="851" w:gutter="0"/>
          <w:pgNumType w:start="1"/>
          <w:cols w:space="720" w:num="1"/>
          <w:titlePg/>
          <w:docGrid w:type="lines" w:linePitch="312" w:charSpace="0"/>
        </w:sectPr>
      </w:pPr>
    </w:p>
    <w:p>
      <w:pPr>
        <w:adjustRightInd w:val="0"/>
        <w:snapToGrid w:val="0"/>
        <w:spacing w:line="360" w:lineRule="auto"/>
        <w:jc w:val="center"/>
        <w:rPr>
          <w:rFonts w:hint="eastAsia" w:eastAsia="黑体"/>
          <w:b/>
          <w:sz w:val="36"/>
          <w:szCs w:val="36"/>
          <w:lang w:eastAsia="zh-CN"/>
        </w:rPr>
      </w:pPr>
      <w:r>
        <w:rPr>
          <w:rFonts w:hint="eastAsia" w:eastAsia="黑体"/>
          <w:b/>
          <w:sz w:val="36"/>
          <w:szCs w:val="36"/>
          <w:lang w:val="en-US" w:eastAsia="zh-CN"/>
        </w:rPr>
        <w:t>XXX</w:t>
      </w:r>
      <w:r>
        <w:rPr>
          <w:rFonts w:hint="eastAsia" w:eastAsia="黑体"/>
          <w:b/>
          <w:sz w:val="36"/>
          <w:szCs w:val="36"/>
          <w:lang w:eastAsia="zh-CN"/>
        </w:rPr>
        <w:t>调查</w:t>
      </w:r>
    </w:p>
    <w:p>
      <w:pPr>
        <w:adjustRightInd w:val="0"/>
        <w:snapToGrid w:val="0"/>
        <w:spacing w:line="360" w:lineRule="auto"/>
        <w:rPr>
          <w:rFonts w:hint="eastAsia" w:eastAsia="黑体"/>
          <w:b/>
          <w:sz w:val="32"/>
        </w:rPr>
      </w:pPr>
      <w:r>
        <w:rPr>
          <w:rFonts w:hint="eastAsia" w:eastAsia="黑体"/>
          <w:b/>
          <w:sz w:val="32"/>
        </w:rPr>
        <w:t>一、前言</w:t>
      </w:r>
    </w:p>
    <w:p>
      <w:pPr>
        <w:adjustRightInd w:val="0"/>
        <w:snapToGrid w:val="0"/>
        <w:spacing w:line="360" w:lineRule="auto"/>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eastAsia="zh-CN"/>
        </w:rPr>
        <w:t>对</w:t>
      </w:r>
      <w:r>
        <w:rPr>
          <w:rFonts w:hint="eastAsia" w:ascii="仿宋" w:hAnsi="仿宋" w:eastAsia="仿宋"/>
          <w:sz w:val="28"/>
          <w:szCs w:val="28"/>
        </w:rPr>
        <w:t>调查的背景、目的</w:t>
      </w:r>
      <w:r>
        <w:rPr>
          <w:rFonts w:hint="eastAsia" w:ascii="仿宋" w:hAnsi="仿宋" w:eastAsia="仿宋"/>
          <w:sz w:val="28"/>
          <w:szCs w:val="28"/>
          <w:lang w:eastAsia="zh-CN"/>
        </w:rPr>
        <w:t>、</w:t>
      </w:r>
      <w:r>
        <w:rPr>
          <w:rFonts w:hint="eastAsia" w:ascii="仿宋" w:hAnsi="仿宋" w:eastAsia="仿宋"/>
          <w:sz w:val="28"/>
          <w:szCs w:val="28"/>
        </w:rPr>
        <w:t>时间、</w:t>
      </w:r>
      <w:r>
        <w:rPr>
          <w:rFonts w:hint="eastAsia" w:ascii="仿宋" w:hAnsi="仿宋" w:eastAsia="仿宋"/>
          <w:sz w:val="28"/>
          <w:szCs w:val="28"/>
          <w:lang w:eastAsia="zh-CN"/>
        </w:rPr>
        <w:t>地点、</w:t>
      </w:r>
      <w:r>
        <w:rPr>
          <w:rFonts w:hint="eastAsia" w:ascii="仿宋" w:hAnsi="仿宋" w:eastAsia="仿宋"/>
          <w:sz w:val="28"/>
          <w:szCs w:val="28"/>
        </w:rPr>
        <w:t>对象以及人员组成等调查本身的基本情况</w:t>
      </w:r>
      <w:r>
        <w:rPr>
          <w:rFonts w:hint="eastAsia" w:ascii="仿宋" w:hAnsi="仿宋" w:eastAsia="仿宋"/>
          <w:sz w:val="28"/>
          <w:szCs w:val="28"/>
          <w:lang w:eastAsia="zh-CN"/>
        </w:rPr>
        <w:t>说明</w:t>
      </w:r>
      <w:r>
        <w:rPr>
          <w:rFonts w:hint="eastAsia" w:ascii="仿宋" w:hAnsi="仿宋" w:eastAsia="仿宋"/>
          <w:sz w:val="28"/>
          <w:szCs w:val="28"/>
        </w:rPr>
        <w:t>）</w:t>
      </w:r>
    </w:p>
    <w:p>
      <w:pPr>
        <w:adjustRightInd w:val="0"/>
        <w:snapToGrid w:val="0"/>
        <w:spacing w:line="360" w:lineRule="auto"/>
        <w:rPr>
          <w:rFonts w:hint="eastAsia" w:ascii="仿宋" w:hAnsi="仿宋" w:eastAsia="仿宋"/>
          <w:sz w:val="28"/>
          <w:szCs w:val="28"/>
        </w:rPr>
      </w:pPr>
    </w:p>
    <w:p>
      <w:pPr>
        <w:adjustRightInd w:val="0"/>
        <w:snapToGrid w:val="0"/>
        <w:spacing w:line="360" w:lineRule="auto"/>
        <w:rPr>
          <w:rFonts w:hint="eastAsia" w:ascii="仿宋" w:hAnsi="仿宋" w:eastAsia="仿宋"/>
          <w:sz w:val="28"/>
          <w:szCs w:val="28"/>
        </w:rPr>
      </w:pPr>
    </w:p>
    <w:p>
      <w:pPr>
        <w:numPr>
          <w:ilvl w:val="0"/>
          <w:numId w:val="3"/>
        </w:numPr>
        <w:adjustRightInd w:val="0"/>
        <w:snapToGrid w:val="0"/>
        <w:spacing w:line="360" w:lineRule="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问卷的设计与发放</w:t>
      </w:r>
    </w:p>
    <w:p>
      <w:pPr>
        <w:numPr>
          <w:ilvl w:val="0"/>
          <w:numId w:val="0"/>
        </w:numPr>
        <w:adjustRightInd w:val="0"/>
        <w:snapToGrid w:val="0"/>
        <w:spacing w:line="360" w:lineRule="auto"/>
        <w:rPr>
          <w:rFonts w:hint="eastAsia" w:ascii="仿宋" w:hAnsi="仿宋" w:eastAsia="仿宋"/>
          <w:sz w:val="28"/>
          <w:szCs w:val="28"/>
          <w:lang w:eastAsia="zh-CN"/>
        </w:rPr>
      </w:pPr>
      <w:r>
        <w:rPr>
          <w:rFonts w:hint="eastAsia" w:ascii="仿宋" w:hAnsi="仿宋" w:eastAsia="仿宋"/>
          <w:sz w:val="28"/>
          <w:szCs w:val="28"/>
          <w:lang w:eastAsia="zh-CN"/>
        </w:rPr>
        <w:t>（对</w:t>
      </w:r>
      <w:r>
        <w:rPr>
          <w:rFonts w:hint="eastAsia" w:ascii="仿宋" w:hAnsi="仿宋" w:eastAsia="仿宋"/>
          <w:sz w:val="28"/>
          <w:szCs w:val="28"/>
        </w:rPr>
        <w:t>调查问卷的设计思路、调查问卷的发放和回收等调查工具的情况说明</w:t>
      </w:r>
      <w:r>
        <w:rPr>
          <w:rFonts w:hint="eastAsia" w:ascii="仿宋" w:hAnsi="仿宋" w:eastAsia="仿宋"/>
          <w:sz w:val="28"/>
          <w:szCs w:val="28"/>
          <w:lang w:eastAsia="zh-CN"/>
        </w:rPr>
        <w:t>）</w:t>
      </w:r>
    </w:p>
    <w:p>
      <w:pPr>
        <w:numPr>
          <w:ilvl w:val="0"/>
          <w:numId w:val="0"/>
        </w:numPr>
        <w:adjustRightInd w:val="0"/>
        <w:snapToGrid w:val="0"/>
        <w:spacing w:line="360" w:lineRule="auto"/>
        <w:rPr>
          <w:rFonts w:hint="eastAsia" w:ascii="仿宋" w:hAnsi="仿宋" w:eastAsia="仿宋"/>
          <w:sz w:val="28"/>
          <w:szCs w:val="28"/>
          <w:lang w:eastAsia="zh-CN"/>
        </w:rPr>
      </w:pPr>
    </w:p>
    <w:p>
      <w:pPr>
        <w:numPr>
          <w:ilvl w:val="0"/>
          <w:numId w:val="0"/>
        </w:numPr>
        <w:adjustRightInd w:val="0"/>
        <w:snapToGrid w:val="0"/>
        <w:spacing w:line="360" w:lineRule="auto"/>
        <w:rPr>
          <w:rFonts w:hint="eastAsia" w:ascii="仿宋" w:hAnsi="仿宋" w:eastAsia="仿宋"/>
          <w:sz w:val="32"/>
          <w:szCs w:val="32"/>
          <w:lang w:eastAsia="zh-CN"/>
        </w:rPr>
      </w:pPr>
    </w:p>
    <w:p>
      <w:pPr>
        <w:numPr>
          <w:ilvl w:val="0"/>
          <w:numId w:val="0"/>
        </w:numPr>
        <w:adjustRightInd w:val="0"/>
        <w:snapToGrid w:val="0"/>
        <w:spacing w:line="360" w:lineRule="auto"/>
        <w:rPr>
          <w:rFonts w:hint="eastAsia" w:ascii="仿宋" w:hAnsi="仿宋" w:eastAsia="仿宋"/>
          <w:sz w:val="32"/>
          <w:szCs w:val="32"/>
          <w:lang w:eastAsia="zh-CN"/>
        </w:rPr>
      </w:pPr>
    </w:p>
    <w:p>
      <w:pPr>
        <w:numPr>
          <w:ilvl w:val="0"/>
          <w:numId w:val="3"/>
        </w:numPr>
        <w:adjustRightInd w:val="0"/>
        <w:snapToGrid w:val="0"/>
        <w:spacing w:line="360" w:lineRule="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调查统计分析</w:t>
      </w:r>
    </w:p>
    <w:p>
      <w:pPr>
        <w:numPr>
          <w:ilvl w:val="0"/>
          <w:numId w:val="0"/>
        </w:numPr>
        <w:adjustRightInd w:val="0"/>
        <w:snapToGrid w:val="0"/>
        <w:spacing w:line="360" w:lineRule="auto"/>
        <w:rPr>
          <w:rFonts w:hint="eastAsia" w:ascii="仿宋" w:hAnsi="仿宋" w:eastAsia="仿宋"/>
          <w:sz w:val="28"/>
          <w:szCs w:val="28"/>
          <w:lang w:eastAsia="zh-CN"/>
        </w:rPr>
      </w:pPr>
      <w:r>
        <w:rPr>
          <w:rFonts w:hint="eastAsia" w:ascii="仿宋" w:hAnsi="仿宋" w:eastAsia="仿宋"/>
          <w:sz w:val="28"/>
          <w:szCs w:val="28"/>
          <w:lang w:eastAsia="zh-CN"/>
        </w:rPr>
        <w:t>（</w:t>
      </w:r>
      <w:r>
        <w:rPr>
          <w:rFonts w:hint="eastAsia" w:ascii="仿宋" w:hAnsi="仿宋" w:eastAsia="仿宋"/>
          <w:sz w:val="28"/>
          <w:szCs w:val="28"/>
        </w:rPr>
        <w:t>对问卷</w:t>
      </w:r>
      <w:r>
        <w:rPr>
          <w:rFonts w:hint="eastAsia" w:ascii="仿宋" w:hAnsi="仿宋" w:eastAsia="仿宋"/>
          <w:sz w:val="28"/>
          <w:szCs w:val="28"/>
          <w:lang w:eastAsia="zh-CN"/>
        </w:rPr>
        <w:t>数据进行</w:t>
      </w:r>
      <w:r>
        <w:rPr>
          <w:rFonts w:hint="eastAsia" w:ascii="仿宋" w:hAnsi="仿宋" w:eastAsia="仿宋"/>
          <w:sz w:val="28"/>
          <w:szCs w:val="28"/>
        </w:rPr>
        <w:t>基本状况描述、相关性分析、回归分析、因子分析等相关统计分析</w:t>
      </w:r>
      <w:r>
        <w:rPr>
          <w:rFonts w:hint="eastAsia" w:ascii="仿宋" w:hAnsi="仿宋" w:eastAsia="仿宋"/>
          <w:sz w:val="28"/>
          <w:szCs w:val="28"/>
          <w:lang w:eastAsia="zh-CN"/>
        </w:rPr>
        <w:t>）</w:t>
      </w:r>
    </w:p>
    <w:p>
      <w:pPr>
        <w:adjustRightInd w:val="0"/>
        <w:snapToGrid w:val="0"/>
        <w:spacing w:line="360" w:lineRule="auto"/>
        <w:rPr>
          <w:rFonts w:hint="eastAsia" w:ascii="仿宋" w:hAnsi="仿宋" w:eastAsia="仿宋"/>
          <w:sz w:val="28"/>
          <w:szCs w:val="28"/>
        </w:rPr>
      </w:pPr>
    </w:p>
    <w:p>
      <w:pPr>
        <w:adjustRightInd w:val="0"/>
        <w:snapToGrid w:val="0"/>
        <w:spacing w:line="360" w:lineRule="auto"/>
        <w:rPr>
          <w:rFonts w:hint="eastAsia" w:ascii="仿宋" w:hAnsi="仿宋" w:eastAsia="仿宋"/>
          <w:sz w:val="28"/>
          <w:szCs w:val="28"/>
        </w:rPr>
      </w:pPr>
    </w:p>
    <w:p>
      <w:pPr>
        <w:adjustRightInd w:val="0"/>
        <w:snapToGrid w:val="0"/>
        <w:spacing w:line="360" w:lineRule="auto"/>
        <w:rPr>
          <w:rFonts w:hint="eastAsia" w:eastAsia="黑体"/>
          <w:b/>
          <w:sz w:val="32"/>
        </w:rPr>
      </w:pPr>
      <w:r>
        <w:rPr>
          <w:rFonts w:hint="eastAsia" w:eastAsia="黑体"/>
          <w:b/>
          <w:sz w:val="32"/>
          <w:lang w:eastAsia="zh-CN"/>
        </w:rPr>
        <w:t>四</w:t>
      </w:r>
      <w:r>
        <w:rPr>
          <w:rFonts w:hint="eastAsia" w:eastAsia="黑体"/>
          <w:b/>
          <w:sz w:val="32"/>
        </w:rPr>
        <w:t>、</w:t>
      </w:r>
      <w:r>
        <w:rPr>
          <w:rFonts w:hint="eastAsia" w:eastAsia="黑体"/>
          <w:b/>
          <w:sz w:val="32"/>
          <w:lang w:eastAsia="zh-CN"/>
        </w:rPr>
        <w:t>结论</w:t>
      </w:r>
    </w:p>
    <w:p>
      <w:pPr>
        <w:adjustRightInd w:val="0"/>
        <w:snapToGrid w:val="0"/>
        <w:spacing w:line="360" w:lineRule="auto"/>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b w:val="0"/>
          <w:bCs w:val="0"/>
          <w:sz w:val="28"/>
          <w:szCs w:val="28"/>
          <w:lang w:eastAsia="zh-CN"/>
        </w:rPr>
        <w:t>从</w:t>
      </w:r>
      <w:r>
        <w:rPr>
          <w:rFonts w:hint="eastAsia" w:ascii="仿宋" w:hAnsi="仿宋" w:eastAsia="仿宋"/>
          <w:sz w:val="28"/>
          <w:szCs w:val="28"/>
        </w:rPr>
        <w:t>调查研究</w:t>
      </w:r>
      <w:r>
        <w:rPr>
          <w:rFonts w:hint="eastAsia" w:ascii="仿宋" w:hAnsi="仿宋" w:eastAsia="仿宋"/>
          <w:sz w:val="28"/>
          <w:szCs w:val="28"/>
          <w:lang w:eastAsia="zh-CN"/>
        </w:rPr>
        <w:t>中发现的问题，</w:t>
      </w:r>
      <w:r>
        <w:rPr>
          <w:rFonts w:hint="eastAsia" w:ascii="仿宋" w:hAnsi="仿宋" w:eastAsia="仿宋"/>
          <w:sz w:val="28"/>
          <w:szCs w:val="28"/>
        </w:rPr>
        <w:t>得出的观点</w:t>
      </w:r>
      <w:r>
        <w:rPr>
          <w:rFonts w:hint="eastAsia" w:ascii="仿宋" w:hAnsi="仿宋" w:eastAsia="仿宋"/>
          <w:sz w:val="28"/>
          <w:szCs w:val="28"/>
          <w:lang w:eastAsia="zh-CN"/>
        </w:rPr>
        <w:t>与</w:t>
      </w:r>
      <w:r>
        <w:rPr>
          <w:rFonts w:hint="eastAsia" w:ascii="仿宋" w:hAnsi="仿宋" w:eastAsia="仿宋"/>
          <w:sz w:val="28"/>
          <w:szCs w:val="28"/>
        </w:rPr>
        <w:t>结论</w:t>
      </w:r>
      <w:r>
        <w:rPr>
          <w:rFonts w:hint="eastAsia" w:ascii="仿宋" w:hAnsi="仿宋" w:eastAsia="仿宋"/>
          <w:sz w:val="28"/>
          <w:szCs w:val="28"/>
          <w:lang w:eastAsia="zh-CN"/>
        </w:rPr>
        <w:t>，并</w:t>
      </w:r>
      <w:r>
        <w:rPr>
          <w:rFonts w:hint="eastAsia" w:ascii="仿宋" w:hAnsi="仿宋" w:eastAsia="仿宋"/>
          <w:sz w:val="28"/>
          <w:szCs w:val="28"/>
        </w:rPr>
        <w:t>提出解决问题的方法、对策</w:t>
      </w:r>
      <w:r>
        <w:rPr>
          <w:rFonts w:hint="eastAsia" w:ascii="仿宋" w:hAnsi="仿宋" w:eastAsia="仿宋"/>
          <w:sz w:val="28"/>
          <w:szCs w:val="28"/>
          <w:lang w:eastAsia="zh-CN"/>
        </w:rPr>
        <w:t>与</w:t>
      </w:r>
      <w:r>
        <w:rPr>
          <w:rFonts w:hint="eastAsia" w:ascii="仿宋" w:hAnsi="仿宋" w:eastAsia="仿宋"/>
          <w:sz w:val="28"/>
          <w:szCs w:val="28"/>
        </w:rPr>
        <w:t>建议</w:t>
      </w:r>
      <w:r>
        <w:rPr>
          <w:rFonts w:hint="eastAsia" w:ascii="仿宋" w:hAnsi="仿宋" w:eastAsia="仿宋"/>
          <w:sz w:val="28"/>
          <w:szCs w:val="28"/>
          <w:lang w:eastAsia="zh-CN"/>
        </w:rPr>
        <w:t>等</w:t>
      </w:r>
      <w:r>
        <w:rPr>
          <w:rFonts w:hint="eastAsia" w:ascii="仿宋" w:hAnsi="仿宋" w:eastAsia="仿宋"/>
          <w:sz w:val="28"/>
          <w:szCs w:val="28"/>
        </w:rPr>
        <w:t>）</w:t>
      </w:r>
    </w:p>
    <w:p>
      <w:pPr>
        <w:adjustRightInd w:val="0"/>
        <w:snapToGrid w:val="0"/>
        <w:spacing w:line="360" w:lineRule="auto"/>
        <w:rPr>
          <w:rFonts w:hint="eastAsia" w:ascii="仿宋" w:hAnsi="仿宋" w:eastAsia="仿宋"/>
          <w:sz w:val="28"/>
          <w:szCs w:val="28"/>
        </w:rPr>
      </w:pPr>
    </w:p>
    <w:p>
      <w:pPr>
        <w:adjustRightInd w:val="0"/>
        <w:snapToGrid w:val="0"/>
        <w:spacing w:line="360" w:lineRule="auto"/>
        <w:rPr>
          <w:rFonts w:hint="eastAsia" w:ascii="仿宋" w:hAnsi="仿宋" w:eastAsia="仿宋"/>
          <w:sz w:val="28"/>
          <w:szCs w:val="28"/>
        </w:rPr>
      </w:pPr>
    </w:p>
    <w:p>
      <w:pPr>
        <w:numPr>
          <w:ilvl w:val="0"/>
          <w:numId w:val="0"/>
        </w:numPr>
        <w:adjustRightInd w:val="0"/>
        <w:snapToGrid w:val="0"/>
        <w:spacing w:line="360" w:lineRule="auto"/>
        <w:rPr>
          <w:rFonts w:hint="eastAsia" w:ascii="黑体" w:hAnsi="黑体" w:eastAsia="黑体"/>
          <w:b/>
          <w:sz w:val="32"/>
          <w:szCs w:val="32"/>
        </w:rPr>
      </w:pPr>
      <w:r>
        <w:rPr>
          <w:rFonts w:hint="eastAsia" w:ascii="黑体" w:hAnsi="黑体" w:eastAsia="黑体"/>
          <w:b/>
          <w:sz w:val="32"/>
          <w:szCs w:val="32"/>
          <w:lang w:eastAsia="zh-CN"/>
        </w:rPr>
        <w:t>五、</w:t>
      </w:r>
      <w:r>
        <w:rPr>
          <w:rFonts w:hint="eastAsia" w:ascii="黑体" w:hAnsi="黑体" w:eastAsia="黑体"/>
          <w:b/>
          <w:sz w:val="32"/>
          <w:szCs w:val="32"/>
        </w:rPr>
        <w:t>附录</w:t>
      </w:r>
    </w:p>
    <w:p>
      <w:pPr>
        <w:numPr>
          <w:ilvl w:val="0"/>
          <w:numId w:val="0"/>
        </w:numPr>
        <w:adjustRightInd w:val="0"/>
        <w:snapToGrid w:val="0"/>
        <w:spacing w:line="360" w:lineRule="auto"/>
        <w:rPr>
          <w:rFonts w:hint="eastAsia" w:ascii="黑体" w:hAnsi="黑体" w:eastAsia="黑体" w:cs="黑体"/>
          <w:b/>
          <w:bCs/>
          <w:sz w:val="36"/>
          <w:szCs w:val="36"/>
          <w:lang w:eastAsia="zh-CN"/>
        </w:rPr>
      </w:pPr>
      <w:r>
        <w:rPr>
          <w:rFonts w:hint="eastAsia" w:ascii="仿宋" w:hAnsi="仿宋" w:eastAsia="仿宋" w:cs="仿宋"/>
          <w:b w:val="0"/>
          <w:bCs/>
          <w:sz w:val="28"/>
          <w:szCs w:val="28"/>
          <w:lang w:eastAsia="zh-CN"/>
        </w:rPr>
        <w:t>（包括调查问卷、调查照片等调查研究的相关材料）</w:t>
      </w:r>
    </w:p>
    <w:p>
      <w:pPr>
        <w:spacing w:line="480" w:lineRule="auto"/>
        <w:jc w:val="center"/>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审批意见</w:t>
      </w:r>
    </w:p>
    <w:tbl>
      <w:tblPr>
        <w:tblStyle w:val="5"/>
        <w:tblW w:w="9720" w:type="dxa"/>
        <w:jc w:val="center"/>
        <w:tblInd w:w="-7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911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850" w:hRule="atLeast"/>
          <w:jc w:val="center"/>
        </w:trPr>
        <w:tc>
          <w:tcPr>
            <w:tcW w:w="606" w:type="dxa"/>
            <w:vAlign w:val="center"/>
          </w:tcPr>
          <w:p>
            <w:pPr>
              <w:adjustRightInd w:val="0"/>
              <w:snapToGrid w:val="0"/>
              <w:jc w:val="center"/>
              <w:rPr>
                <w:rFonts w:hint="eastAsia" w:eastAsia="宋体"/>
                <w:sz w:val="28"/>
                <w:szCs w:val="28"/>
                <w:lang w:eastAsia="zh-CN"/>
              </w:rPr>
            </w:pPr>
            <w:r>
              <w:rPr>
                <w:rFonts w:hint="eastAsia" w:ascii="黑体" w:hAnsi="黑体" w:eastAsia="黑体" w:cs="黑体"/>
                <w:sz w:val="28"/>
                <w:szCs w:val="28"/>
                <w:lang w:eastAsia="zh-CN"/>
              </w:rPr>
              <w:t>指导教师意见</w:t>
            </w:r>
          </w:p>
        </w:tc>
        <w:tc>
          <w:tcPr>
            <w:tcW w:w="9114" w:type="dxa"/>
          </w:tcPr>
          <w:p>
            <w:pPr>
              <w:jc w:val="left"/>
            </w:pPr>
          </w:p>
          <w:p>
            <w:pPr>
              <w:jc w:val="left"/>
              <w:rPr>
                <w:rFonts w:hint="eastAsia"/>
                <w:sz w:val="32"/>
                <w:szCs w:val="32"/>
              </w:rPr>
            </w:pPr>
          </w:p>
          <w:p>
            <w:pPr>
              <w:rPr>
                <w:rFonts w:hint="eastAsia" w:ascii="仿宋" w:hAnsi="仿宋" w:eastAsia="仿宋"/>
                <w:sz w:val="32"/>
                <w:szCs w:val="32"/>
              </w:rPr>
            </w:pPr>
            <w:r>
              <w:rPr>
                <w:rFonts w:hint="eastAsia" w:ascii="仿宋" w:hAnsi="仿宋" w:eastAsia="仿宋"/>
                <w:sz w:val="32"/>
                <w:szCs w:val="32"/>
              </w:rPr>
              <w:t>□不同意</w:t>
            </w:r>
            <w:r>
              <w:rPr>
                <w:rFonts w:hint="eastAsia" w:ascii="仿宋" w:hAnsi="仿宋" w:eastAsia="仿宋"/>
                <w:sz w:val="32"/>
                <w:szCs w:val="32"/>
                <w:lang w:eastAsia="zh-CN"/>
              </w:rPr>
              <w:t>推荐</w:t>
            </w:r>
          </w:p>
          <w:p>
            <w:pPr>
              <w:rPr>
                <w:rFonts w:hint="eastAsia" w:ascii="仿宋" w:hAnsi="仿宋" w:eastAsia="仿宋"/>
                <w:sz w:val="28"/>
                <w:szCs w:val="28"/>
              </w:rPr>
            </w:pPr>
            <w:r>
              <w:rPr>
                <w:rFonts w:hint="eastAsia" w:ascii="仿宋" w:hAnsi="仿宋" w:eastAsia="仿宋"/>
                <w:sz w:val="32"/>
                <w:szCs w:val="32"/>
              </w:rPr>
              <w:t>□同意</w:t>
            </w:r>
            <w:r>
              <w:rPr>
                <w:rFonts w:hint="eastAsia" w:ascii="仿宋" w:hAnsi="仿宋" w:eastAsia="仿宋"/>
                <w:sz w:val="32"/>
                <w:szCs w:val="32"/>
                <w:lang w:eastAsia="zh-CN"/>
              </w:rPr>
              <w:t>推荐</w:t>
            </w:r>
          </w:p>
          <w:p>
            <w:pPr>
              <w:spacing w:line="360" w:lineRule="auto"/>
              <w:jc w:val="center"/>
              <w:rPr>
                <w:rFonts w:hint="eastAsia"/>
                <w:sz w:val="28"/>
                <w:szCs w:val="28"/>
              </w:rPr>
            </w:pPr>
            <w:r>
              <w:rPr>
                <w:rFonts w:hint="eastAsia"/>
                <w:sz w:val="28"/>
                <w:szCs w:val="28"/>
              </w:rPr>
              <w:t xml:space="preserve">                              </w:t>
            </w:r>
            <w:r>
              <w:rPr>
                <w:rFonts w:hint="eastAsia"/>
                <w:sz w:val="28"/>
                <w:szCs w:val="28"/>
                <w:lang w:eastAsia="zh-CN"/>
              </w:rPr>
              <w:t>指导教师</w:t>
            </w:r>
            <w:r>
              <w:rPr>
                <w:rFonts w:hint="eastAsia"/>
                <w:sz w:val="28"/>
                <w:szCs w:val="28"/>
              </w:rPr>
              <w:t>签字：</w:t>
            </w:r>
            <w:r>
              <w:rPr>
                <w:rFonts w:hint="eastAsia"/>
                <w:sz w:val="28"/>
                <w:szCs w:val="28"/>
                <w:lang w:val="en-US" w:eastAsia="zh-CN"/>
              </w:rPr>
              <w:t xml:space="preserve">  </w:t>
            </w:r>
          </w:p>
          <w:p>
            <w:pPr>
              <w:spacing w:line="360" w:lineRule="auto"/>
              <w:jc w:val="center"/>
              <w:rPr>
                <w:rFonts w:hint="eastAsia"/>
              </w:rPr>
            </w:pPr>
            <w:r>
              <w:rPr>
                <w:rFonts w:hint="eastAsia"/>
                <w:sz w:val="28"/>
                <w:szCs w:val="28"/>
              </w:rPr>
              <w:t xml:space="preserve">                                                 年</w:t>
            </w:r>
            <w:r>
              <w:rPr>
                <w:sz w:val="28"/>
                <w:szCs w:val="28"/>
              </w:rPr>
              <w:t xml:space="preserve"> </w:t>
            </w:r>
            <w:r>
              <w:rPr>
                <w:rFonts w:hint="eastAsia"/>
                <w:sz w:val="28"/>
                <w:szCs w:val="28"/>
              </w:rPr>
              <w:t xml:space="preserve"> </w:t>
            </w:r>
            <w:r>
              <w:rPr>
                <w:sz w:val="28"/>
                <w:szCs w:val="28"/>
              </w:rPr>
              <w:t xml:space="preserve"> </w:t>
            </w:r>
            <w:r>
              <w:rPr>
                <w:rFonts w:hint="eastAsia"/>
                <w:sz w:val="28"/>
                <w:szCs w:val="28"/>
                <w:lang w:val="en-US" w:eastAsia="zh-CN"/>
              </w:rPr>
              <w:t xml:space="preserve"> </w:t>
            </w:r>
            <w:r>
              <w:rPr>
                <w:rFonts w:hint="eastAsia"/>
                <w:sz w:val="28"/>
                <w:szCs w:val="28"/>
              </w:rPr>
              <w:t>月</w:t>
            </w:r>
            <w:r>
              <w:rPr>
                <w:sz w:val="28"/>
                <w:szCs w:val="28"/>
              </w:rPr>
              <w:t xml:space="preserve"> </w:t>
            </w:r>
            <w:r>
              <w:rPr>
                <w:rFonts w:hint="eastAsia"/>
                <w:sz w:val="28"/>
                <w:szCs w:val="28"/>
                <w:lang w:val="en-US" w:eastAsia="zh-CN"/>
              </w:rPr>
              <w:t xml:space="preserve">  </w:t>
            </w:r>
            <w:r>
              <w:rPr>
                <w:sz w:val="28"/>
                <w:szCs w:val="28"/>
              </w:rPr>
              <w:t xml:space="preserve"> </w:t>
            </w:r>
            <w:r>
              <w:rPr>
                <w:rFonts w:hint="eastAsia"/>
                <w:sz w:val="28"/>
                <w:szCs w:val="28"/>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848" w:hRule="atLeast"/>
          <w:jc w:val="center"/>
        </w:trPr>
        <w:tc>
          <w:tcPr>
            <w:tcW w:w="606" w:type="dxa"/>
            <w:tcBorders>
              <w:top w:val="single" w:color="auto" w:sz="6" w:space="0"/>
              <w:left w:val="single" w:color="auto" w:sz="8" w:space="0"/>
              <w:bottom w:val="single" w:color="auto" w:sz="6" w:space="0"/>
              <w:right w:val="single" w:color="auto" w:sz="6" w:space="0"/>
            </w:tcBorders>
            <w:vAlign w:val="center"/>
          </w:tcPr>
          <w:p>
            <w:pPr>
              <w:adjustRightInd w:val="0"/>
              <w:snapToGrid w:val="0"/>
              <w:jc w:val="center"/>
              <w:rPr>
                <w:rFonts w:ascii="黑体" w:hAnsi="黑体" w:eastAsia="黑体"/>
                <w:sz w:val="28"/>
                <w:szCs w:val="28"/>
              </w:rPr>
            </w:pPr>
            <w:r>
              <w:rPr>
                <w:rFonts w:hint="eastAsia" w:ascii="黑体" w:hAnsi="黑体" w:eastAsia="黑体"/>
                <w:sz w:val="28"/>
                <w:szCs w:val="28"/>
              </w:rPr>
              <w:t>省教育调查大赛组委会审核意见</w:t>
            </w:r>
          </w:p>
        </w:tc>
        <w:tc>
          <w:tcPr>
            <w:tcW w:w="9114" w:type="dxa"/>
            <w:tcBorders>
              <w:top w:val="single" w:color="auto" w:sz="6" w:space="0"/>
              <w:left w:val="single" w:color="auto" w:sz="6" w:space="0"/>
              <w:bottom w:val="single" w:color="auto" w:sz="6" w:space="0"/>
              <w:right w:val="single" w:color="auto" w:sz="8" w:space="0"/>
            </w:tcBorders>
          </w:tcPr>
          <w:p>
            <w:pPr>
              <w:jc w:val="left"/>
            </w:pPr>
          </w:p>
          <w:p>
            <w:pPr>
              <w:jc w:val="left"/>
              <w:rPr>
                <w:rFonts w:hint="eastAsia"/>
              </w:rPr>
            </w:pPr>
          </w:p>
          <w:p>
            <w:pPr>
              <w:jc w:val="left"/>
              <w:rPr>
                <w:rFonts w:hint="eastAsia"/>
              </w:rPr>
            </w:pPr>
          </w:p>
          <w:p>
            <w:pPr>
              <w:jc w:val="left"/>
              <w:rPr>
                <w:rFonts w:hint="eastAsia"/>
              </w:rPr>
            </w:pPr>
          </w:p>
          <w:p>
            <w:pPr>
              <w:jc w:val="left"/>
              <w:rPr>
                <w:rFonts w:hint="eastAsia"/>
              </w:rPr>
            </w:pPr>
          </w:p>
          <w:p>
            <w:pPr>
              <w:rPr>
                <w:rFonts w:hint="eastAsia" w:ascii="仿宋" w:hAnsi="仿宋" w:eastAsia="仿宋"/>
                <w:sz w:val="32"/>
                <w:szCs w:val="32"/>
              </w:rPr>
            </w:pPr>
            <w:r>
              <w:rPr>
                <w:rFonts w:hint="eastAsia" w:ascii="仿宋" w:hAnsi="仿宋" w:eastAsia="仿宋"/>
                <w:sz w:val="32"/>
                <w:szCs w:val="32"/>
              </w:rPr>
              <w:t>□不同意</w:t>
            </w:r>
            <w:r>
              <w:rPr>
                <w:rFonts w:hint="eastAsia" w:ascii="仿宋" w:hAnsi="仿宋" w:eastAsia="仿宋"/>
                <w:sz w:val="32"/>
                <w:szCs w:val="32"/>
                <w:lang w:eastAsia="zh-CN"/>
              </w:rPr>
              <w:t>推荐</w:t>
            </w:r>
          </w:p>
          <w:p>
            <w:pPr>
              <w:rPr>
                <w:rFonts w:hint="eastAsia" w:ascii="仿宋" w:hAnsi="仿宋" w:eastAsia="仿宋"/>
                <w:sz w:val="32"/>
                <w:szCs w:val="32"/>
              </w:rPr>
            </w:pPr>
            <w:r>
              <w:rPr>
                <w:rFonts w:hint="eastAsia" w:ascii="仿宋" w:hAnsi="仿宋" w:eastAsia="仿宋"/>
                <w:sz w:val="32"/>
                <w:szCs w:val="32"/>
              </w:rPr>
              <w:t>□同意</w:t>
            </w:r>
            <w:r>
              <w:rPr>
                <w:rFonts w:hint="eastAsia" w:ascii="仿宋" w:hAnsi="仿宋" w:eastAsia="仿宋"/>
                <w:sz w:val="32"/>
                <w:szCs w:val="32"/>
                <w:lang w:eastAsia="zh-CN"/>
              </w:rPr>
              <w:t>推荐</w:t>
            </w:r>
          </w:p>
          <w:p>
            <w:pPr>
              <w:spacing w:line="360" w:lineRule="auto"/>
              <w:rPr>
                <w:rFonts w:hint="eastAsia" w:ascii="仿宋" w:hAnsi="仿宋" w:eastAsia="仿宋"/>
                <w:sz w:val="32"/>
                <w:szCs w:val="32"/>
              </w:rPr>
            </w:pPr>
          </w:p>
          <w:p>
            <w:pPr>
              <w:spacing w:line="360" w:lineRule="auto"/>
              <w:jc w:val="right"/>
              <w:rPr>
                <w:rFonts w:hint="eastAsia" w:ascii="宋体" w:hAnsi="宋体"/>
                <w:sz w:val="28"/>
                <w:szCs w:val="28"/>
              </w:rPr>
            </w:pPr>
            <w:r>
              <w:rPr>
                <w:rFonts w:hint="eastAsia" w:ascii="宋体" w:hAnsi="宋体"/>
                <w:sz w:val="28"/>
                <w:szCs w:val="28"/>
              </w:rPr>
              <w:t>（盖章）</w:t>
            </w:r>
          </w:p>
          <w:p>
            <w:pPr>
              <w:spacing w:line="360" w:lineRule="auto"/>
              <w:jc w:val="right"/>
              <w:rPr>
                <w:rFonts w:hint="eastAsia"/>
                <w:sz w:val="28"/>
                <w:szCs w:val="28"/>
              </w:rPr>
            </w:pPr>
            <w:r>
              <w:rPr>
                <w:rFonts w:hint="eastAsia" w:ascii="宋体" w:hAnsi="宋体"/>
                <w:sz w:val="28"/>
                <w:szCs w:val="28"/>
              </w:rPr>
              <w:t>年    月    日</w:t>
            </w:r>
            <w:r>
              <w:rPr>
                <w:rFonts w:hint="eastAsia"/>
                <w:sz w:val="28"/>
                <w:szCs w:val="28"/>
              </w:rPr>
              <w:t xml:space="preserve"> </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 w:hAnsi="仿宋" w:eastAsia="仿宋" w:cs="仿宋"/>
          <w:sz w:val="32"/>
          <w:szCs w:val="32"/>
          <w:lang w:val="en-US" w:eastAsia="zh-CN"/>
        </w:rPr>
      </w:pPr>
    </w:p>
    <w:p/>
    <w:p>
      <w:pPr>
        <w:widowControl/>
        <w:spacing w:line="360" w:lineRule="auto"/>
        <w:jc w:val="both"/>
        <w:rPr>
          <w:rFonts w:hint="eastAsia" w:ascii="宋体" w:hAnsi="宋体" w:eastAsia="宋体" w:cs="宋体"/>
          <w:color w:val="333333"/>
          <w:kern w:val="0"/>
          <w:sz w:val="24"/>
          <w:shd w:val="clear" w:color="auto" w:fill="FFFFFF"/>
          <w:lang w:bidi="ar"/>
        </w:rPr>
      </w:pP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小标宋">
    <w:altName w:val="黑体"/>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7445E5"/>
    <w:multiLevelType w:val="singleLevel"/>
    <w:tmpl w:val="967445E5"/>
    <w:lvl w:ilvl="0" w:tentative="0">
      <w:start w:val="2"/>
      <w:numFmt w:val="chineseCounting"/>
      <w:suff w:val="nothing"/>
      <w:lvlText w:val="（%1）"/>
      <w:lvlJc w:val="left"/>
      <w:rPr>
        <w:rFonts w:hint="eastAsia"/>
      </w:rPr>
    </w:lvl>
  </w:abstractNum>
  <w:abstractNum w:abstractNumId="1">
    <w:nsid w:val="00000000"/>
    <w:multiLevelType w:val="singleLevel"/>
    <w:tmpl w:val="00000000"/>
    <w:lvl w:ilvl="0" w:tentative="0">
      <w:start w:val="2"/>
      <w:numFmt w:val="chineseCounting"/>
      <w:suff w:val="nothing"/>
      <w:lvlText w:val="%1、"/>
      <w:lvlJc w:val="left"/>
    </w:lvl>
  </w:abstractNum>
  <w:abstractNum w:abstractNumId="2">
    <w:nsid w:val="0E8E158A"/>
    <w:multiLevelType w:val="singleLevel"/>
    <w:tmpl w:val="0E8E158A"/>
    <w:lvl w:ilvl="0" w:tentative="0">
      <w:start w:val="1"/>
      <w:numFmt w:val="decimal"/>
      <w:lvlText w:val="%1."/>
      <w:lvlJc w:val="left"/>
      <w:pPr>
        <w:ind w:left="425"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813A8"/>
    <w:rsid w:val="006C2AD9"/>
    <w:rsid w:val="00AB49F3"/>
    <w:rsid w:val="00D17303"/>
    <w:rsid w:val="00DE21AC"/>
    <w:rsid w:val="095D60DE"/>
    <w:rsid w:val="0F760D97"/>
    <w:rsid w:val="13C033C7"/>
    <w:rsid w:val="170D0266"/>
    <w:rsid w:val="24311574"/>
    <w:rsid w:val="308F7373"/>
    <w:rsid w:val="37E61C74"/>
    <w:rsid w:val="40C813A8"/>
    <w:rsid w:val="43756654"/>
    <w:rsid w:val="5ACA1362"/>
    <w:rsid w:val="7AAC2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000000"/>
      <w:u w:val="none"/>
    </w:rPr>
  </w:style>
  <w:style w:type="character" w:styleId="9">
    <w:name w:val="Emphasis"/>
    <w:basedOn w:val="6"/>
    <w:qFormat/>
    <w:uiPriority w:val="0"/>
    <w:rPr>
      <w:i/>
    </w:rPr>
  </w:style>
  <w:style w:type="character" w:styleId="10">
    <w:name w:val="Hyperlink"/>
    <w:basedOn w:val="6"/>
    <w:qFormat/>
    <w:uiPriority w:val="0"/>
    <w:rPr>
      <w:color w:val="000000"/>
      <w:u w:val="none"/>
    </w:rPr>
  </w:style>
  <w:style w:type="character" w:customStyle="1" w:styleId="11">
    <w:name w:val="item-name"/>
    <w:basedOn w:val="6"/>
    <w:qFormat/>
    <w:uiPriority w:val="0"/>
  </w:style>
  <w:style w:type="character" w:customStyle="1" w:styleId="12">
    <w:name w:val="item-name1"/>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267</Words>
  <Characters>1523</Characters>
  <Lines>12</Lines>
  <Paragraphs>3</Paragraphs>
  <TotalTime>2</TotalTime>
  <ScaleCrop>false</ScaleCrop>
  <LinksUpToDate>false</LinksUpToDate>
  <CharactersWithSpaces>1787</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2019-06-28T11:54:00Z</dcterms:created>
  <dc:creator>沅Jun</dc:creator>
  <cp:lastModifiedBy>榮寶寶寶</cp:lastModifiedBy>
  <dcterms:modified xsi:type="dcterms:W3CDTF">2019-10-16T09:59:18Z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