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4</w:t>
      </w:r>
    </w:p>
    <w:p>
      <w:pPr>
        <w:tabs>
          <w:tab w:val="right" w:pos="7463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交通指南</w:t>
      </w:r>
    </w:p>
    <w:bookmarkEnd w:id="0"/>
    <w:p>
      <w:pPr>
        <w:tabs>
          <w:tab w:val="right" w:pos="7463"/>
        </w:tabs>
        <w:spacing w:line="5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一、接驳大巴指引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5253990" cy="5253990"/>
            <wp:effectExtent l="0" t="0" r="3810" b="3810"/>
            <wp:wrapTight wrapText="bothSides">
              <wp:wrapPolygon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25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白云机场 - 嘉禾望岗（约30分钟）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（一号停机坪）从机场南站地铁站乘坐地铁三号线北延线（机场北-体育西）到嘉禾望岗站，从B出口出站；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（二号停机坪）从机场北站地铁站乘坐地铁三号线北延线（机场北-体育西）到嘉禾望岗站，从B出口出站；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广州东站 - 嘉禾望岗（约25分钟）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从广州东站地铁站乘坐地铁三号线北延线（机场南-体育西）到嘉禾望岗站，从B出口出站；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广州南站 - 嘉禾望岗（约55分钟）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从广州南站地铁站乘坐地铁二号线（广州南-嘉禾望岗）到嘉禾望岗站，从B出口出站；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广州火车站 - 嘉禾望岗（约25分钟）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从广州火车站地铁站乘坐地铁二号线（广州南-嘉禾望岗）到嘉禾望岗站，从B出口出站；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天河客运站 - 嘉禾望岗（约28分钟）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从天河客运站地铁站站乘坐地铁六号线（香雪-浔峰岗）到燕塘站转站，乘坐地铁三号线北延线（体育西-机场南）到嘉禾望岗站，从B出口出站。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616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560070</wp:posOffset>
            </wp:positionV>
            <wp:extent cx="4086225" cy="3201670"/>
            <wp:effectExtent l="0" t="0" r="9525" b="17780"/>
            <wp:wrapTight wrapText="bothSides">
              <wp:wrapPolygon>
                <wp:start x="0" y="0"/>
                <wp:lineTo x="0" y="21463"/>
                <wp:lineTo x="21550" y="21463"/>
                <wp:lineTo x="21550" y="0"/>
                <wp:lineTo x="0" y="0"/>
              </wp:wrapPolygon>
            </wp:wrapTight>
            <wp:docPr id="1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201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bidi="ar"/>
        </w:rPr>
        <w:t>二、自驾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08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hAnsi="宋体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4264"/>
    <w:rsid w:val="034742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2018-12-19T03:36:00Z</dcterms:created>
  <dc:creator>Joey</dc:creator>
  <cp:lastModifiedBy>Joey</cp:lastModifiedBy>
  <dcterms:modified xsi:type="dcterms:W3CDTF">2018-12-19T03:36:54Z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