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62C2" w:rsidRDefault="00AB62C2" w:rsidP="00DB6A90">
      <w:pPr>
        <w:spacing w:line="760" w:lineRule="exact"/>
        <w:jc w:val="center"/>
        <w:rPr>
          <w:rFonts w:eastAsia="方正小标宋简体" w:hAnsi="方正小标宋简体"/>
          <w:sz w:val="44"/>
          <w:szCs w:val="44"/>
        </w:rPr>
      </w:pPr>
    </w:p>
    <w:p w:rsidR="00DB6A90" w:rsidRDefault="00DB6A90" w:rsidP="00DB6A90">
      <w:pPr>
        <w:spacing w:line="760" w:lineRule="exact"/>
        <w:jc w:val="center"/>
        <w:rPr>
          <w:rFonts w:eastAsia="方正小标宋简体" w:hAnsi="方正小标宋简体"/>
          <w:sz w:val="44"/>
          <w:szCs w:val="44"/>
        </w:rPr>
      </w:pPr>
    </w:p>
    <w:p w:rsidR="00AD4CBD" w:rsidRDefault="00512657">
      <w:pPr>
        <w:spacing w:line="720" w:lineRule="exact"/>
        <w:jc w:val="center"/>
        <w:rPr>
          <w:rFonts w:eastAsia="方正小标宋简体" w:hAnsi="方正小标宋简体"/>
          <w:sz w:val="44"/>
          <w:szCs w:val="44"/>
        </w:rPr>
      </w:pPr>
      <w:r>
        <w:rPr>
          <w:rFonts w:eastAsia="方正小标宋简体" w:hAnsi="方正小标宋简体"/>
          <w:sz w:val="44"/>
          <w:szCs w:val="44"/>
        </w:rPr>
        <w:t>关于举办第十二届广东大中专学生科技</w:t>
      </w:r>
    </w:p>
    <w:p w:rsidR="00AD4CBD" w:rsidRDefault="00512657">
      <w:pPr>
        <w:spacing w:line="720" w:lineRule="exact"/>
        <w:jc w:val="center"/>
        <w:rPr>
          <w:rFonts w:ascii="方正小标宋简体" w:eastAsia="方正小标宋简体" w:hAnsi="华文中宋" w:cs="华文中宋"/>
          <w:bCs/>
          <w:color w:val="000000"/>
          <w:sz w:val="44"/>
          <w:szCs w:val="44"/>
        </w:rPr>
      </w:pPr>
      <w:r>
        <w:rPr>
          <w:rFonts w:eastAsia="方正小标宋简体" w:hAnsi="方正小标宋简体"/>
          <w:sz w:val="44"/>
          <w:szCs w:val="44"/>
        </w:rPr>
        <w:t>学术节之</w:t>
      </w:r>
      <w:r>
        <w:rPr>
          <w:rFonts w:ascii="方正小标宋简体" w:eastAsia="方正小标宋简体" w:hAnsi="华文中宋" w:cs="华文中宋" w:hint="eastAsia"/>
          <w:bCs/>
          <w:color w:val="000000"/>
          <w:sz w:val="44"/>
          <w:szCs w:val="44"/>
        </w:rPr>
        <w:t>“南网杯”第</w:t>
      </w:r>
      <w:r w:rsidRPr="008C6C68">
        <w:rPr>
          <w:rFonts w:ascii="方正小标宋简体" w:eastAsia="方正小标宋简体" w:hAnsi="华文中宋" w:cs="华文中宋" w:hint="eastAsia"/>
          <w:bCs/>
          <w:color w:val="000000"/>
          <w:sz w:val="44"/>
          <w:szCs w:val="44"/>
        </w:rPr>
        <w:t>八</w:t>
      </w:r>
      <w:r>
        <w:rPr>
          <w:rFonts w:ascii="方正小标宋简体" w:eastAsia="方正小标宋简体" w:hAnsi="华文中宋" w:cs="华文中宋" w:hint="eastAsia"/>
          <w:bCs/>
          <w:color w:val="000000"/>
          <w:sz w:val="44"/>
          <w:szCs w:val="44"/>
        </w:rPr>
        <w:t>届广东大学生</w:t>
      </w:r>
    </w:p>
    <w:p w:rsidR="00AD4CBD" w:rsidRDefault="00512657">
      <w:pPr>
        <w:spacing w:line="720" w:lineRule="exact"/>
        <w:jc w:val="center"/>
        <w:rPr>
          <w:rFonts w:ascii="方正小标宋简体" w:eastAsia="方正小标宋简体" w:hAnsi="华文中宋" w:cs="华文中宋"/>
          <w:bCs/>
          <w:color w:val="000000"/>
          <w:sz w:val="44"/>
          <w:szCs w:val="44"/>
        </w:rPr>
      </w:pPr>
      <w:r>
        <w:rPr>
          <w:rFonts w:ascii="方正小标宋简体" w:eastAsia="方正小标宋简体" w:hAnsi="华文中宋" w:cs="华文中宋" w:hint="eastAsia"/>
          <w:bCs/>
          <w:color w:val="000000"/>
          <w:sz w:val="44"/>
          <w:szCs w:val="44"/>
        </w:rPr>
        <w:t>节能减排工业设计大赛的通知</w:t>
      </w:r>
    </w:p>
    <w:p w:rsidR="00AD4CBD" w:rsidRDefault="00AD4CBD">
      <w:pPr>
        <w:widowControl/>
        <w:shd w:val="clear" w:color="auto" w:fill="FFFFFF"/>
        <w:adjustRightInd w:val="0"/>
        <w:snapToGrid w:val="0"/>
        <w:spacing w:line="560" w:lineRule="exact"/>
        <w:rPr>
          <w:rFonts w:ascii="方正仿宋_GBK" w:eastAsia="方正仿宋_GBK" w:hAnsi="方正小标宋简体" w:cs="方正小标宋简体"/>
          <w:bCs/>
          <w:sz w:val="44"/>
          <w:szCs w:val="44"/>
        </w:rPr>
      </w:pPr>
    </w:p>
    <w:p w:rsidR="00AD4CBD" w:rsidRPr="00E66EA3" w:rsidRDefault="00512657">
      <w:pPr>
        <w:widowControl/>
        <w:shd w:val="clear" w:color="auto" w:fill="FFFFFF"/>
        <w:adjustRightInd w:val="0"/>
        <w:snapToGrid w:val="0"/>
        <w:spacing w:line="560" w:lineRule="exact"/>
        <w:rPr>
          <w:rFonts w:ascii="仿宋_GB2312" w:eastAsia="仿宋_GB2312" w:hAnsi="仿宋_GB2312" w:cs="仿宋_GB2312" w:hint="eastAsia"/>
          <w:color w:val="000000"/>
          <w:sz w:val="32"/>
          <w:szCs w:val="32"/>
        </w:rPr>
      </w:pPr>
      <w:r w:rsidRPr="00E66EA3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各高校团委、学生会、研究生会：</w:t>
      </w:r>
    </w:p>
    <w:p w:rsidR="00AD4CBD" w:rsidRPr="00E66EA3" w:rsidRDefault="005A2130">
      <w:pPr>
        <w:widowControl/>
        <w:shd w:val="clear" w:color="auto" w:fill="FFFFFF"/>
        <w:adjustRightInd w:val="0"/>
        <w:snapToGrid w:val="0"/>
        <w:spacing w:line="560" w:lineRule="exact"/>
        <w:ind w:firstLineChars="200" w:firstLine="640"/>
        <w:rPr>
          <w:rFonts w:ascii="仿宋_GB2312" w:eastAsia="仿宋_GB2312" w:hAnsi="仿宋_GB2312" w:cs="仿宋_GB2312" w:hint="eastAsia"/>
          <w:color w:val="000000"/>
          <w:sz w:val="32"/>
          <w:szCs w:val="32"/>
        </w:rPr>
      </w:pPr>
      <w:r w:rsidRPr="00E66EA3">
        <w:rPr>
          <w:rFonts w:ascii="仿宋_GB2312" w:eastAsia="仿宋_GB2312" w:hAnsi="Times New Roman" w:cs="仿宋_GB2312" w:hint="eastAsia"/>
          <w:color w:val="000000"/>
          <w:sz w:val="32"/>
          <w:szCs w:val="32"/>
        </w:rPr>
        <w:t>为全面贯彻党的十九大精神，以习近平新时代中国特色社会主义思想为指导，深入贯彻习近平总书记重要讲话精神，</w:t>
      </w:r>
      <w:r w:rsidRPr="00E66EA3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培养当代大学生的科技创新及环保意识</w:t>
      </w:r>
      <w:r w:rsidR="00512657" w:rsidRPr="00E66EA3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，</w:t>
      </w:r>
      <w:r w:rsidR="00321F95" w:rsidRPr="00E66EA3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努力构建社会主义和谐社会和生态环保型的美丽中国</w:t>
      </w:r>
      <w:r w:rsidR="00512657" w:rsidRPr="00E66EA3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。</w:t>
      </w:r>
      <w:r w:rsidR="00321F95" w:rsidRPr="00E66EA3">
        <w:rPr>
          <w:rFonts w:ascii="仿宋_GB2312" w:eastAsia="仿宋_GB2312" w:hAnsi="Times New Roman" w:cs="仿宋_GB2312" w:hint="eastAsia"/>
          <w:color w:val="000000"/>
          <w:sz w:val="32"/>
          <w:szCs w:val="32"/>
        </w:rPr>
        <w:t>按照</w:t>
      </w:r>
      <w:r w:rsidR="00321F95" w:rsidRPr="00E66EA3">
        <w:rPr>
          <w:rFonts w:ascii="仿宋_GB2312" w:eastAsia="仿宋_GB2312" w:hAnsi="Times New Roman" w:cs="方正仿宋_GBK" w:hint="eastAsia"/>
          <w:sz w:val="32"/>
          <w:szCs w:val="32"/>
        </w:rPr>
        <w:t>《关于举办第十二届广东大中专学生科技学术节的通知》（团粤联发〔2018〕17号）和《灯塔工程——广东青年大学生思想引领行动方案》（团粤联发〔2018〕11号）相关安排</w:t>
      </w:r>
      <w:r w:rsidR="00321F95" w:rsidRPr="00E66EA3">
        <w:rPr>
          <w:rFonts w:ascii="仿宋_GB2312" w:eastAsia="仿宋_GB2312" w:hAnsi="Times New Roman" w:cs="仿宋_GB2312" w:hint="eastAsia"/>
          <w:color w:val="000000"/>
          <w:sz w:val="32"/>
          <w:szCs w:val="32"/>
        </w:rPr>
        <w:t>，</w:t>
      </w:r>
      <w:r w:rsidR="00512657" w:rsidRPr="00E66EA3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现将“南网杯”第</w:t>
      </w:r>
      <w:r w:rsidR="008C6C68" w:rsidRPr="00E66EA3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八</w:t>
      </w:r>
      <w:r w:rsidR="00512657" w:rsidRPr="00E66EA3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届广东大学生节能减排工业设计大赛有关事项通知如下：</w:t>
      </w:r>
    </w:p>
    <w:p w:rsidR="00AD4CBD" w:rsidRDefault="00512657">
      <w:pPr>
        <w:widowControl/>
        <w:shd w:val="clear" w:color="auto" w:fill="FFFFFF"/>
        <w:adjustRightInd w:val="0"/>
        <w:snapToGrid w:val="0"/>
        <w:spacing w:line="560" w:lineRule="exact"/>
        <w:ind w:firstLineChars="200" w:firstLine="640"/>
        <w:rPr>
          <w:rFonts w:ascii="方正黑体_GBK" w:eastAsia="方正黑体_GBK" w:hAnsi="宋体" w:cs="仿宋_GB2312"/>
          <w:bCs/>
          <w:color w:val="000000"/>
          <w:kern w:val="0"/>
          <w:sz w:val="32"/>
          <w:szCs w:val="32"/>
        </w:rPr>
      </w:pPr>
      <w:r>
        <w:rPr>
          <w:rFonts w:ascii="方正黑体_GBK" w:eastAsia="方正黑体_GBK" w:hAnsi="宋体" w:cs="仿宋_GB2312" w:hint="eastAsia"/>
          <w:bCs/>
          <w:color w:val="000000"/>
          <w:kern w:val="0"/>
          <w:sz w:val="32"/>
          <w:szCs w:val="32"/>
        </w:rPr>
        <w:t>一、活动主题</w:t>
      </w:r>
    </w:p>
    <w:p w:rsidR="00AD4CBD" w:rsidRPr="00E66EA3" w:rsidRDefault="005A2130" w:rsidP="00E66EA3">
      <w:pPr>
        <w:widowControl/>
        <w:shd w:val="clear" w:color="auto" w:fill="FFFFFF"/>
        <w:adjustRightInd w:val="0"/>
        <w:snapToGrid w:val="0"/>
        <w:spacing w:line="560" w:lineRule="exact"/>
        <w:ind w:firstLineChars="200" w:firstLine="640"/>
        <w:rPr>
          <w:rFonts w:ascii="仿宋_GB2312" w:eastAsia="仿宋_GB2312" w:hAnsi="仿宋_GB2312" w:cs="仿宋_GB2312"/>
          <w:color w:val="000000"/>
          <w:sz w:val="32"/>
          <w:szCs w:val="32"/>
        </w:rPr>
      </w:pPr>
      <w:r w:rsidRPr="00E66EA3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节能践行  美丽中国</w:t>
      </w:r>
    </w:p>
    <w:p w:rsidR="00AD4CBD" w:rsidRDefault="00512657" w:rsidP="005A2130">
      <w:pPr>
        <w:widowControl/>
        <w:shd w:val="clear" w:color="auto" w:fill="FFFFFF"/>
        <w:adjustRightInd w:val="0"/>
        <w:snapToGrid w:val="0"/>
        <w:spacing w:line="560" w:lineRule="exact"/>
        <w:ind w:firstLineChars="200" w:firstLine="640"/>
        <w:rPr>
          <w:rFonts w:ascii="方正黑体_GBK" w:eastAsia="方正黑体_GBK" w:hAnsi="宋体" w:cs="仿宋_GB2312"/>
          <w:bCs/>
          <w:color w:val="000000"/>
          <w:kern w:val="0"/>
          <w:sz w:val="32"/>
          <w:szCs w:val="32"/>
        </w:rPr>
      </w:pPr>
      <w:r>
        <w:rPr>
          <w:rFonts w:ascii="方正黑体_GBK" w:eastAsia="方正黑体_GBK" w:hAnsi="宋体" w:cs="仿宋_GB2312" w:hint="eastAsia"/>
          <w:bCs/>
          <w:color w:val="000000"/>
          <w:kern w:val="0"/>
          <w:sz w:val="32"/>
          <w:szCs w:val="32"/>
        </w:rPr>
        <w:t>二、组织机构</w:t>
      </w:r>
    </w:p>
    <w:p w:rsidR="00AD4CBD" w:rsidRPr="00E66EA3" w:rsidRDefault="00512657">
      <w:pPr>
        <w:widowControl/>
        <w:shd w:val="clear" w:color="auto" w:fill="FFFFFF"/>
        <w:adjustRightInd w:val="0"/>
        <w:snapToGrid w:val="0"/>
        <w:spacing w:line="560" w:lineRule="exact"/>
        <w:ind w:firstLineChars="200" w:firstLine="640"/>
        <w:rPr>
          <w:rFonts w:ascii="仿宋_GB2312" w:eastAsia="仿宋_GB2312" w:hAnsi="仿宋_GB2312" w:cs="仿宋_GB2312"/>
          <w:color w:val="000000"/>
          <w:sz w:val="32"/>
          <w:szCs w:val="32"/>
        </w:rPr>
      </w:pPr>
      <w:r w:rsidRPr="00E66EA3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主办单位：共青团广东省委员会、广东省教育厅、广东省科技厅、广东省科学技术协会、广东省学生联合会</w:t>
      </w:r>
    </w:p>
    <w:p w:rsidR="00AD4CBD" w:rsidRPr="00E66EA3" w:rsidRDefault="00512657">
      <w:pPr>
        <w:widowControl/>
        <w:shd w:val="clear" w:color="auto" w:fill="FFFFFF"/>
        <w:adjustRightInd w:val="0"/>
        <w:snapToGrid w:val="0"/>
        <w:spacing w:line="560" w:lineRule="exact"/>
        <w:ind w:firstLineChars="200" w:firstLine="640"/>
        <w:rPr>
          <w:rFonts w:ascii="仿宋_GB2312" w:eastAsia="仿宋_GB2312" w:hAnsi="仿宋_GB2312" w:cs="仿宋_GB2312"/>
          <w:color w:val="000000"/>
          <w:sz w:val="32"/>
          <w:szCs w:val="32"/>
        </w:rPr>
      </w:pPr>
      <w:r w:rsidRPr="00E66EA3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承办单位：华南理工大学</w:t>
      </w:r>
    </w:p>
    <w:p w:rsidR="00AD4CBD" w:rsidRPr="00E66EA3" w:rsidRDefault="00512657">
      <w:pPr>
        <w:widowControl/>
        <w:shd w:val="clear" w:color="auto" w:fill="FFFFFF"/>
        <w:adjustRightInd w:val="0"/>
        <w:snapToGrid w:val="0"/>
        <w:spacing w:line="560" w:lineRule="exact"/>
        <w:ind w:firstLineChars="200" w:firstLine="640"/>
        <w:rPr>
          <w:rFonts w:ascii="仿宋_GB2312" w:eastAsia="仿宋_GB2312" w:hAnsi="仿宋_GB2312" w:cs="仿宋_GB2312"/>
          <w:color w:val="000000"/>
          <w:sz w:val="32"/>
          <w:szCs w:val="32"/>
        </w:rPr>
      </w:pPr>
      <w:r w:rsidRPr="00E66EA3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协办单位：广东电网有限责任公司</w:t>
      </w:r>
    </w:p>
    <w:p w:rsidR="00AD4CBD" w:rsidRDefault="00512657">
      <w:pPr>
        <w:widowControl/>
        <w:shd w:val="clear" w:color="auto" w:fill="FFFFFF"/>
        <w:adjustRightInd w:val="0"/>
        <w:snapToGrid w:val="0"/>
        <w:spacing w:line="560" w:lineRule="exact"/>
        <w:ind w:left="643"/>
        <w:rPr>
          <w:rFonts w:ascii="方正黑体_GBK" w:eastAsia="方正黑体_GBK" w:hAnsi="宋体" w:cs="仿宋_GB2312"/>
          <w:bCs/>
          <w:color w:val="000000"/>
          <w:kern w:val="0"/>
          <w:sz w:val="32"/>
          <w:szCs w:val="32"/>
        </w:rPr>
      </w:pPr>
      <w:r>
        <w:rPr>
          <w:rFonts w:ascii="方正黑体_GBK" w:eastAsia="方正黑体_GBK" w:hAnsi="宋体" w:cs="仿宋_GB2312" w:hint="eastAsia"/>
          <w:bCs/>
          <w:color w:val="000000"/>
          <w:kern w:val="0"/>
          <w:sz w:val="32"/>
          <w:szCs w:val="32"/>
        </w:rPr>
        <w:t>三、参赛对象</w:t>
      </w:r>
    </w:p>
    <w:p w:rsidR="00AD4CBD" w:rsidRPr="00E66EA3" w:rsidRDefault="00512657">
      <w:pPr>
        <w:adjustRightInd w:val="0"/>
        <w:snapToGrid w:val="0"/>
        <w:spacing w:line="560" w:lineRule="exact"/>
        <w:ind w:firstLineChars="200" w:firstLine="640"/>
        <w:rPr>
          <w:rFonts w:ascii="仿宋_GB2312" w:eastAsia="仿宋_GB2312" w:hAnsi="仿宋_GB2312" w:cs="仿宋_GB2312"/>
          <w:color w:val="000000"/>
          <w:sz w:val="32"/>
          <w:szCs w:val="32"/>
        </w:rPr>
      </w:pPr>
      <w:r w:rsidRPr="00E66EA3">
        <w:rPr>
          <w:rFonts w:ascii="仿宋_GB2312" w:eastAsia="仿宋_GB2312" w:hAnsi="仿宋_GB2312" w:cs="仿宋_GB2312" w:hint="eastAsia"/>
          <w:color w:val="000000"/>
          <w:sz w:val="32"/>
          <w:szCs w:val="32"/>
        </w:rPr>
        <w:lastRenderedPageBreak/>
        <w:t>广东省高校全日制研究生、本科生、专科生，专业不限。参赛人员须掌握扎实的专业知识，对节能减排相关知识有总体把握的能力，有良好的科研能力、调研能力，具备强烈的团队意识，良好的团队协作能力。</w:t>
      </w:r>
    </w:p>
    <w:p w:rsidR="00AD4CBD" w:rsidRDefault="00512657">
      <w:pPr>
        <w:widowControl/>
        <w:shd w:val="clear" w:color="auto" w:fill="FFFFFF"/>
        <w:adjustRightInd w:val="0"/>
        <w:snapToGrid w:val="0"/>
        <w:spacing w:line="560" w:lineRule="exact"/>
        <w:ind w:left="643"/>
        <w:rPr>
          <w:rFonts w:ascii="方正黑体_GBK" w:eastAsia="方正黑体_GBK" w:hAnsi="宋体" w:cs="仿宋_GB2312"/>
          <w:bCs/>
          <w:color w:val="000000"/>
          <w:kern w:val="0"/>
          <w:sz w:val="32"/>
          <w:szCs w:val="32"/>
        </w:rPr>
      </w:pPr>
      <w:r>
        <w:rPr>
          <w:rFonts w:ascii="方正黑体_GBK" w:eastAsia="方正黑体_GBK" w:hAnsi="宋体" w:cs="仿宋_GB2312" w:hint="eastAsia"/>
          <w:bCs/>
          <w:color w:val="000000"/>
          <w:kern w:val="0"/>
          <w:sz w:val="32"/>
          <w:szCs w:val="32"/>
        </w:rPr>
        <w:t>四、大赛内容</w:t>
      </w:r>
    </w:p>
    <w:p w:rsidR="00AD4CBD" w:rsidRPr="00E66EA3" w:rsidRDefault="00512657" w:rsidP="00E66EA3">
      <w:pPr>
        <w:adjustRightInd w:val="0"/>
        <w:snapToGrid w:val="0"/>
        <w:spacing w:line="560" w:lineRule="exact"/>
        <w:ind w:firstLineChars="200" w:firstLine="640"/>
        <w:rPr>
          <w:rFonts w:ascii="仿宋_GB2312" w:eastAsia="仿宋_GB2312" w:hAnsi="仿宋_GB2312" w:cs="仿宋_GB2312"/>
          <w:color w:val="000000"/>
          <w:sz w:val="32"/>
          <w:szCs w:val="32"/>
        </w:rPr>
      </w:pPr>
      <w:r w:rsidRPr="00E66EA3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体现“节能减排”新思维、新思想的实物产品制作（含模型）、软件、方案设计（包括社会实践调研报告）等形式的作品。</w:t>
      </w:r>
      <w:r w:rsidRPr="00E66EA3">
        <w:rPr>
          <w:rFonts w:ascii="仿宋_GB2312" w:eastAsia="仿宋_GB2312" w:hAnsi="仿宋_GB2312" w:cs="仿宋_GB2312"/>
          <w:color w:val="000000"/>
          <w:sz w:val="32"/>
          <w:szCs w:val="32"/>
        </w:rPr>
        <w:t> </w:t>
      </w:r>
    </w:p>
    <w:p w:rsidR="00AD4CBD" w:rsidRPr="00E66EA3" w:rsidRDefault="00512657" w:rsidP="00E66EA3">
      <w:pPr>
        <w:adjustRightInd w:val="0"/>
        <w:snapToGrid w:val="0"/>
        <w:spacing w:line="560" w:lineRule="exact"/>
        <w:ind w:firstLineChars="200" w:firstLine="640"/>
        <w:rPr>
          <w:rFonts w:ascii="仿宋_GB2312" w:eastAsia="仿宋_GB2312" w:hAnsi="仿宋_GB2312" w:cs="仿宋_GB2312"/>
          <w:color w:val="000000"/>
          <w:sz w:val="32"/>
          <w:szCs w:val="32"/>
        </w:rPr>
      </w:pPr>
      <w:r w:rsidRPr="00E66EA3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（一）赛程安排</w:t>
      </w:r>
    </w:p>
    <w:p w:rsidR="00AD4CBD" w:rsidRPr="00E66EA3" w:rsidRDefault="00512657" w:rsidP="00E66EA3">
      <w:pPr>
        <w:adjustRightInd w:val="0"/>
        <w:snapToGrid w:val="0"/>
        <w:spacing w:line="560" w:lineRule="exact"/>
        <w:ind w:firstLineChars="200" w:firstLine="640"/>
        <w:rPr>
          <w:rFonts w:ascii="仿宋_GB2312" w:eastAsia="仿宋_GB2312" w:hAnsi="仿宋_GB2312" w:cs="仿宋_GB2312"/>
          <w:color w:val="000000"/>
          <w:sz w:val="32"/>
          <w:szCs w:val="32"/>
        </w:rPr>
      </w:pPr>
      <w:r w:rsidRPr="00E66EA3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1. 初赛：</w:t>
      </w:r>
      <w:r w:rsidRPr="00E66EA3">
        <w:rPr>
          <w:rFonts w:ascii="仿宋_GB2312" w:eastAsia="仿宋_GB2312" w:hAnsi="仿宋_GB2312" w:cs="仿宋_GB2312"/>
          <w:color w:val="000000"/>
          <w:sz w:val="32"/>
          <w:szCs w:val="32"/>
        </w:rPr>
        <w:t>2018</w:t>
      </w:r>
      <w:r w:rsidRPr="00E66EA3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年</w:t>
      </w:r>
      <w:r w:rsidRPr="00E66EA3">
        <w:rPr>
          <w:rFonts w:ascii="仿宋_GB2312" w:eastAsia="仿宋_GB2312" w:hAnsi="仿宋_GB2312" w:cs="仿宋_GB2312"/>
          <w:color w:val="000000"/>
          <w:sz w:val="32"/>
          <w:szCs w:val="32"/>
        </w:rPr>
        <w:t>5</w:t>
      </w:r>
      <w:r w:rsidRPr="00E66EA3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月</w:t>
      </w:r>
    </w:p>
    <w:p w:rsidR="00AD4CBD" w:rsidRPr="00E66EA3" w:rsidRDefault="00512657" w:rsidP="00E66EA3">
      <w:pPr>
        <w:adjustRightInd w:val="0"/>
        <w:snapToGrid w:val="0"/>
        <w:spacing w:line="560" w:lineRule="exact"/>
        <w:ind w:firstLineChars="200" w:firstLine="640"/>
        <w:rPr>
          <w:rFonts w:ascii="仿宋_GB2312" w:eastAsia="仿宋_GB2312" w:hAnsi="仿宋_GB2312" w:cs="仿宋_GB2312"/>
          <w:color w:val="000000"/>
          <w:sz w:val="32"/>
          <w:szCs w:val="32"/>
        </w:rPr>
      </w:pPr>
      <w:r w:rsidRPr="00E66EA3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2. 决赛：2018年6月9日</w:t>
      </w:r>
    </w:p>
    <w:p w:rsidR="00AD4CBD" w:rsidRPr="00E66EA3" w:rsidRDefault="00512657" w:rsidP="00E66EA3">
      <w:pPr>
        <w:adjustRightInd w:val="0"/>
        <w:snapToGrid w:val="0"/>
        <w:spacing w:line="560" w:lineRule="exact"/>
        <w:ind w:firstLineChars="200" w:firstLine="640"/>
        <w:rPr>
          <w:rFonts w:ascii="仿宋_GB2312" w:eastAsia="仿宋_GB2312" w:hAnsi="仿宋_GB2312" w:cs="仿宋_GB2312"/>
          <w:color w:val="000000"/>
          <w:sz w:val="32"/>
          <w:szCs w:val="32"/>
        </w:rPr>
      </w:pPr>
      <w:r w:rsidRPr="00E66EA3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（二）竞赛规则</w:t>
      </w:r>
    </w:p>
    <w:p w:rsidR="00AD4CBD" w:rsidRPr="00E66EA3" w:rsidRDefault="00512657" w:rsidP="00E66EA3">
      <w:pPr>
        <w:adjustRightInd w:val="0"/>
        <w:snapToGrid w:val="0"/>
        <w:spacing w:line="560" w:lineRule="exact"/>
        <w:ind w:firstLineChars="200" w:firstLine="640"/>
        <w:rPr>
          <w:rFonts w:ascii="仿宋_GB2312" w:eastAsia="仿宋_GB2312" w:hAnsi="仿宋_GB2312" w:cs="仿宋_GB2312"/>
          <w:color w:val="000000"/>
          <w:sz w:val="32"/>
          <w:szCs w:val="32"/>
        </w:rPr>
      </w:pPr>
      <w:r w:rsidRPr="00E66EA3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1. 参赛形式：参赛者必须以小组形式参赛，每组不得超过</w:t>
      </w:r>
      <w:r w:rsidRPr="00E66EA3">
        <w:rPr>
          <w:rFonts w:ascii="仿宋_GB2312" w:eastAsia="仿宋_GB2312" w:hAnsi="仿宋_GB2312" w:cs="仿宋_GB2312"/>
          <w:color w:val="000000"/>
          <w:sz w:val="32"/>
          <w:szCs w:val="32"/>
        </w:rPr>
        <w:t>7</w:t>
      </w:r>
      <w:r w:rsidRPr="00E66EA3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人，可聘请指导教师1名。以学校为参赛单位，每个学校申报的竞赛作品数量不限。</w:t>
      </w:r>
    </w:p>
    <w:p w:rsidR="00AD4CBD" w:rsidRPr="00E66EA3" w:rsidRDefault="00512657" w:rsidP="00E66EA3">
      <w:pPr>
        <w:adjustRightInd w:val="0"/>
        <w:snapToGrid w:val="0"/>
        <w:spacing w:line="560" w:lineRule="exact"/>
        <w:ind w:firstLineChars="200" w:firstLine="640"/>
        <w:rPr>
          <w:rFonts w:ascii="仿宋_GB2312" w:eastAsia="仿宋_GB2312" w:hAnsi="仿宋_GB2312" w:cs="仿宋_GB2312"/>
          <w:color w:val="000000"/>
          <w:sz w:val="32"/>
          <w:szCs w:val="32"/>
        </w:rPr>
      </w:pPr>
      <w:r w:rsidRPr="00E66EA3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2. 作品要求：参赛作品须是在2017年6月-2018年5月间完成的作品。参赛学生须在规定时间内完成设计，准时上交参赛作品，未按时上交者作自动放弃处理。</w:t>
      </w:r>
    </w:p>
    <w:p w:rsidR="00AD4CBD" w:rsidRPr="00E66EA3" w:rsidRDefault="00512657" w:rsidP="00E66EA3">
      <w:pPr>
        <w:adjustRightInd w:val="0"/>
        <w:snapToGrid w:val="0"/>
        <w:spacing w:line="560" w:lineRule="exact"/>
        <w:ind w:firstLineChars="200" w:firstLine="640"/>
        <w:rPr>
          <w:rFonts w:ascii="仿宋_GB2312" w:eastAsia="仿宋_GB2312" w:hAnsi="仿宋_GB2312" w:cs="仿宋_GB2312"/>
          <w:color w:val="000000"/>
          <w:sz w:val="32"/>
          <w:szCs w:val="32"/>
        </w:rPr>
      </w:pPr>
      <w:r w:rsidRPr="00E66EA3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3. 作品评审：评审委员会由广东省各高校专家组成，设初赛作品函审专家组和决赛作品现场评审专家组。评审委员会根据作品的科学性、可行性、创新性和经济性等标准对作品进行初审和终审，并提出获奖名单。</w:t>
      </w:r>
    </w:p>
    <w:p w:rsidR="00AD4CBD" w:rsidRPr="00E66EA3" w:rsidRDefault="00512657" w:rsidP="00E66EA3">
      <w:pPr>
        <w:adjustRightInd w:val="0"/>
        <w:snapToGrid w:val="0"/>
        <w:spacing w:line="560" w:lineRule="exact"/>
        <w:ind w:firstLineChars="200" w:firstLine="640"/>
        <w:rPr>
          <w:rFonts w:ascii="仿宋_GB2312" w:eastAsia="仿宋_GB2312" w:hAnsi="仿宋_GB2312" w:cs="仿宋_GB2312"/>
          <w:color w:val="000000"/>
          <w:sz w:val="32"/>
          <w:szCs w:val="32"/>
        </w:rPr>
      </w:pPr>
      <w:r w:rsidRPr="00E66EA3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（三）竞赛日程</w:t>
      </w:r>
    </w:p>
    <w:p w:rsidR="00AD4CBD" w:rsidRPr="00E66EA3" w:rsidRDefault="00512657" w:rsidP="00E66EA3">
      <w:pPr>
        <w:adjustRightInd w:val="0"/>
        <w:snapToGrid w:val="0"/>
        <w:spacing w:line="560" w:lineRule="exact"/>
        <w:ind w:firstLineChars="200" w:firstLine="640"/>
        <w:rPr>
          <w:rFonts w:ascii="仿宋_GB2312" w:eastAsia="仿宋_GB2312" w:hAnsi="仿宋_GB2312" w:cs="仿宋_GB2312"/>
          <w:color w:val="000000"/>
          <w:sz w:val="32"/>
          <w:szCs w:val="32"/>
        </w:rPr>
      </w:pPr>
      <w:r w:rsidRPr="00E66EA3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1. 确定高校负责人：请各参赛单位选取一名省赛校内总负责人</w:t>
      </w:r>
      <w:r w:rsidRPr="00E66EA3">
        <w:rPr>
          <w:rFonts w:ascii="仿宋_GB2312" w:eastAsia="仿宋_GB2312" w:hAnsi="仿宋_GB2312" w:cs="仿宋_GB2312"/>
          <w:color w:val="000000"/>
          <w:sz w:val="32"/>
          <w:szCs w:val="32"/>
        </w:rPr>
        <w:t>，负责与省赛承办单位联系，负责本校的报名汇总与作品</w:t>
      </w:r>
      <w:r w:rsidRPr="00E66EA3">
        <w:rPr>
          <w:rFonts w:ascii="仿宋_GB2312" w:eastAsia="仿宋_GB2312" w:hAnsi="仿宋_GB2312" w:cs="仿宋_GB2312"/>
          <w:color w:val="000000"/>
          <w:sz w:val="32"/>
          <w:szCs w:val="32"/>
        </w:rPr>
        <w:lastRenderedPageBreak/>
        <w:t>提交。各校省赛负责人请填写高校负责人信息表（附件1），并于2018年5月5日前将该表发送到nwbjnjp@163.com，邮件主题和附件名称均设为“【高校负责人】XX学校”。</w:t>
      </w:r>
    </w:p>
    <w:p w:rsidR="00AD4CBD" w:rsidRPr="00E66EA3" w:rsidRDefault="00512657" w:rsidP="00E66EA3">
      <w:pPr>
        <w:adjustRightInd w:val="0"/>
        <w:snapToGrid w:val="0"/>
        <w:spacing w:line="560" w:lineRule="exact"/>
        <w:ind w:firstLineChars="200" w:firstLine="640"/>
        <w:rPr>
          <w:rFonts w:ascii="仿宋_GB2312" w:eastAsia="仿宋_GB2312" w:hAnsi="仿宋_GB2312" w:cs="仿宋_GB2312"/>
          <w:color w:val="000000"/>
          <w:sz w:val="32"/>
          <w:szCs w:val="32"/>
        </w:rPr>
      </w:pPr>
      <w:r w:rsidRPr="00E66EA3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2. 竞</w:t>
      </w:r>
      <w:r w:rsidRPr="00E66EA3">
        <w:rPr>
          <w:rFonts w:ascii="仿宋_GB2312" w:eastAsia="仿宋_GB2312" w:hAnsi="仿宋_GB2312" w:cs="仿宋_GB2312"/>
          <w:color w:val="000000"/>
          <w:sz w:val="32"/>
          <w:szCs w:val="32"/>
        </w:rPr>
        <w:t>赛报名：各参赛单位负责人对本单位全部参赛队伍信息进行汇总，并填写参赛队伍报名信息汇总表（附件2），在2018年5月12日之前上传到邮箱nwbjnjp@163.com，邮件主题和附件名称均设为“【报名汇总】XX学校”。报名提交后，组委会将给每个报名队伍分配一个参赛序号，并告知各队伍。未及时报名以致未分配参赛序号的作品，将无法参与评审。</w:t>
      </w:r>
    </w:p>
    <w:p w:rsidR="00AD4CBD" w:rsidRPr="00E66EA3" w:rsidRDefault="00512657" w:rsidP="00E66EA3">
      <w:pPr>
        <w:adjustRightInd w:val="0"/>
        <w:snapToGrid w:val="0"/>
        <w:spacing w:line="560" w:lineRule="exact"/>
        <w:ind w:firstLineChars="200" w:firstLine="640"/>
        <w:rPr>
          <w:rFonts w:ascii="仿宋_GB2312" w:eastAsia="仿宋_GB2312" w:hAnsi="仿宋_GB2312" w:cs="仿宋_GB2312"/>
          <w:color w:val="000000"/>
          <w:sz w:val="32"/>
          <w:szCs w:val="32"/>
        </w:rPr>
      </w:pPr>
      <w:r w:rsidRPr="00E66EA3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 xml:space="preserve">3. </w:t>
      </w:r>
      <w:r w:rsidRPr="00E66EA3">
        <w:rPr>
          <w:rFonts w:ascii="仿宋_GB2312" w:eastAsia="仿宋_GB2312" w:hAnsi="仿宋_GB2312" w:cs="仿宋_GB2312"/>
          <w:color w:val="000000"/>
          <w:sz w:val="32"/>
          <w:szCs w:val="32"/>
        </w:rPr>
        <w:t>作品提交：各参赛单位在2018年5月20日前，将本单位所有报名者的作品（每份作品均为一个以参赛序号命名的文件夹，文件夹内必须包括PDF格式的申报书（附件3、附件4）和说明书；其他展现形式也可选用）以电子版的形式打包上传到邮箱nwbjnjp@163.com，邮件主题和附件名称均设为“【作品提交】XX学校”。</w:t>
      </w:r>
    </w:p>
    <w:p w:rsidR="00AD4CBD" w:rsidRPr="00E66EA3" w:rsidRDefault="00512657" w:rsidP="00E66EA3">
      <w:pPr>
        <w:adjustRightInd w:val="0"/>
        <w:snapToGrid w:val="0"/>
        <w:spacing w:line="560" w:lineRule="exact"/>
        <w:ind w:firstLineChars="200" w:firstLine="640"/>
        <w:rPr>
          <w:rFonts w:ascii="仿宋_GB2312" w:eastAsia="仿宋_GB2312" w:hAnsi="仿宋_GB2312" w:cs="仿宋_GB2312"/>
          <w:color w:val="000000"/>
          <w:sz w:val="32"/>
          <w:szCs w:val="32"/>
        </w:rPr>
      </w:pPr>
      <w:r w:rsidRPr="00E66EA3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 xml:space="preserve">4. </w:t>
      </w:r>
      <w:r w:rsidRPr="00E66EA3">
        <w:rPr>
          <w:rFonts w:ascii="仿宋_GB2312" w:eastAsia="仿宋_GB2312" w:hAnsi="仿宋_GB2312" w:cs="仿宋_GB2312"/>
          <w:color w:val="000000"/>
          <w:sz w:val="32"/>
          <w:szCs w:val="32"/>
        </w:rPr>
        <w:t>作品初审：初赛作品以函审形式进行评审。评委以参赛队伍上交的电子版作品为准，对作品进行量化评分。作品按分数高低依次排名，选若干支队伍晋级决赛。</w:t>
      </w:r>
    </w:p>
    <w:p w:rsidR="00AD4CBD" w:rsidRPr="00E66EA3" w:rsidRDefault="00512657" w:rsidP="00E66EA3">
      <w:pPr>
        <w:adjustRightInd w:val="0"/>
        <w:snapToGrid w:val="0"/>
        <w:spacing w:line="560" w:lineRule="exact"/>
        <w:ind w:firstLineChars="200" w:firstLine="640"/>
        <w:rPr>
          <w:rFonts w:ascii="仿宋_GB2312" w:eastAsia="仿宋_GB2312" w:hAnsi="仿宋_GB2312" w:cs="仿宋_GB2312"/>
          <w:color w:val="000000"/>
          <w:sz w:val="32"/>
          <w:szCs w:val="32"/>
        </w:rPr>
      </w:pPr>
      <w:r w:rsidRPr="00E66EA3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 xml:space="preserve">5. </w:t>
      </w:r>
      <w:r w:rsidRPr="00E66EA3">
        <w:rPr>
          <w:rFonts w:ascii="仿宋_GB2312" w:eastAsia="仿宋_GB2312" w:hAnsi="仿宋_GB2312" w:cs="仿宋_GB2312"/>
          <w:color w:val="000000"/>
          <w:sz w:val="32"/>
          <w:szCs w:val="32"/>
        </w:rPr>
        <w:t>作品终审、决赛：作品终审及决赛于2018年6月9日在华南理工大学五山校区进行，形式为现场展示与答辩。</w:t>
      </w:r>
    </w:p>
    <w:p w:rsidR="00AD4CBD" w:rsidRPr="00E66EA3" w:rsidRDefault="00512657" w:rsidP="00E66EA3">
      <w:pPr>
        <w:adjustRightInd w:val="0"/>
        <w:snapToGrid w:val="0"/>
        <w:spacing w:line="560" w:lineRule="exact"/>
        <w:ind w:firstLineChars="200" w:firstLine="640"/>
        <w:rPr>
          <w:rFonts w:ascii="仿宋_GB2312" w:eastAsia="仿宋_GB2312" w:hAnsi="仿宋_GB2312" w:cs="仿宋_GB2312"/>
          <w:color w:val="000000"/>
          <w:sz w:val="32"/>
          <w:szCs w:val="32"/>
        </w:rPr>
      </w:pPr>
      <w:r w:rsidRPr="00E66EA3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（四）奖励办法</w:t>
      </w:r>
    </w:p>
    <w:p w:rsidR="00AD4CBD" w:rsidRPr="00E66EA3" w:rsidRDefault="00512657" w:rsidP="00E66EA3">
      <w:pPr>
        <w:adjustRightInd w:val="0"/>
        <w:snapToGrid w:val="0"/>
        <w:spacing w:line="560" w:lineRule="exact"/>
        <w:ind w:firstLineChars="200" w:firstLine="640"/>
        <w:rPr>
          <w:rFonts w:ascii="仿宋_GB2312" w:eastAsia="仿宋_GB2312" w:hAnsi="仿宋_GB2312" w:cs="仿宋_GB2312"/>
          <w:color w:val="000000"/>
          <w:sz w:val="32"/>
          <w:szCs w:val="32"/>
        </w:rPr>
      </w:pPr>
      <w:r w:rsidRPr="00E66EA3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1. 参赛队伍获奖分一等奖、二等奖、三等奖。</w:t>
      </w:r>
    </w:p>
    <w:p w:rsidR="00AD4CBD" w:rsidRPr="00E66EA3" w:rsidRDefault="00512657" w:rsidP="00E66EA3">
      <w:pPr>
        <w:adjustRightInd w:val="0"/>
        <w:snapToGrid w:val="0"/>
        <w:spacing w:line="560" w:lineRule="exact"/>
        <w:ind w:firstLineChars="200" w:firstLine="640"/>
        <w:rPr>
          <w:rFonts w:ascii="仿宋_GB2312" w:eastAsia="仿宋_GB2312" w:hAnsi="仿宋_GB2312" w:cs="仿宋_GB2312"/>
          <w:color w:val="000000"/>
          <w:sz w:val="32"/>
          <w:szCs w:val="32"/>
        </w:rPr>
      </w:pPr>
      <w:r w:rsidRPr="00E66EA3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2. 获得一、二等奖项目的指导老师将获得“优秀指导教师”称号（原则上每个项目只授予1位“优秀指导教师”称号）。</w:t>
      </w:r>
    </w:p>
    <w:p w:rsidR="00AD4CBD" w:rsidRDefault="00512657">
      <w:pPr>
        <w:widowControl/>
        <w:shd w:val="clear" w:color="auto" w:fill="FFFFFF"/>
        <w:adjustRightInd w:val="0"/>
        <w:snapToGrid w:val="0"/>
        <w:spacing w:line="560" w:lineRule="exact"/>
        <w:ind w:firstLineChars="200" w:firstLine="640"/>
        <w:rPr>
          <w:rFonts w:ascii="Times New Roman" w:eastAsia="方正仿宋_GBK" w:hAnsi="Times New Roman"/>
          <w:color w:val="000000"/>
          <w:sz w:val="32"/>
          <w:szCs w:val="32"/>
        </w:rPr>
      </w:pPr>
      <w:r>
        <w:rPr>
          <w:rFonts w:ascii="方正黑体_GBK" w:eastAsia="方正黑体_GBK" w:hAnsi="宋体" w:cs="仿宋_GB2312" w:hint="eastAsia"/>
          <w:bCs/>
          <w:color w:val="000000"/>
          <w:kern w:val="0"/>
          <w:sz w:val="32"/>
          <w:szCs w:val="32"/>
        </w:rPr>
        <w:lastRenderedPageBreak/>
        <w:t>五、联系方式</w:t>
      </w:r>
    </w:p>
    <w:p w:rsidR="00AD4CBD" w:rsidRPr="00E66EA3" w:rsidRDefault="00512657" w:rsidP="00E66EA3">
      <w:pPr>
        <w:adjustRightInd w:val="0"/>
        <w:snapToGrid w:val="0"/>
        <w:spacing w:line="560" w:lineRule="exact"/>
        <w:ind w:firstLineChars="200" w:firstLine="640"/>
        <w:rPr>
          <w:rFonts w:ascii="仿宋_GB2312" w:eastAsia="仿宋_GB2312" w:hAnsi="仿宋_GB2312" w:cs="仿宋_GB2312"/>
          <w:color w:val="000000"/>
          <w:sz w:val="32"/>
          <w:szCs w:val="32"/>
        </w:rPr>
      </w:pPr>
      <w:r w:rsidRPr="00E66EA3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1. 华南理工大学团委</w:t>
      </w:r>
    </w:p>
    <w:p w:rsidR="00AD4CBD" w:rsidRPr="00E66EA3" w:rsidRDefault="00512657" w:rsidP="00E66EA3">
      <w:pPr>
        <w:adjustRightInd w:val="0"/>
        <w:snapToGrid w:val="0"/>
        <w:spacing w:line="560" w:lineRule="exact"/>
        <w:ind w:firstLineChars="200" w:firstLine="640"/>
        <w:rPr>
          <w:rFonts w:ascii="仿宋_GB2312" w:eastAsia="仿宋_GB2312" w:hAnsi="仿宋_GB2312" w:cs="仿宋_GB2312"/>
          <w:color w:val="000000"/>
          <w:sz w:val="32"/>
          <w:szCs w:val="32"/>
        </w:rPr>
      </w:pPr>
      <w:r w:rsidRPr="00E66EA3">
        <w:rPr>
          <w:rFonts w:ascii="仿宋_GB2312" w:eastAsia="仿宋_GB2312" w:hAnsi="仿宋_GB2312" w:cs="仿宋_GB2312"/>
          <w:color w:val="000000"/>
          <w:sz w:val="32"/>
          <w:szCs w:val="32"/>
        </w:rPr>
        <w:t>联 系 人：</w:t>
      </w:r>
      <w:r w:rsidRPr="00E66EA3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王延顼</w:t>
      </w:r>
    </w:p>
    <w:p w:rsidR="00AD4CBD" w:rsidRPr="00E66EA3" w:rsidRDefault="00512657" w:rsidP="00E66EA3">
      <w:pPr>
        <w:adjustRightInd w:val="0"/>
        <w:snapToGrid w:val="0"/>
        <w:spacing w:line="560" w:lineRule="exact"/>
        <w:ind w:firstLineChars="200" w:firstLine="640"/>
        <w:rPr>
          <w:rFonts w:ascii="仿宋_GB2312" w:eastAsia="仿宋_GB2312" w:hAnsi="仿宋_GB2312" w:cs="仿宋_GB2312"/>
          <w:color w:val="000000"/>
          <w:sz w:val="32"/>
          <w:szCs w:val="32"/>
        </w:rPr>
      </w:pPr>
      <w:r w:rsidRPr="00E66EA3">
        <w:rPr>
          <w:rFonts w:ascii="仿宋_GB2312" w:eastAsia="仿宋_GB2312" w:hAnsi="仿宋_GB2312" w:cs="仿宋_GB2312"/>
          <w:color w:val="000000"/>
          <w:sz w:val="32"/>
          <w:szCs w:val="32"/>
        </w:rPr>
        <w:t>联系电话：020-87113233，020-87110613（传真）</w:t>
      </w:r>
    </w:p>
    <w:p w:rsidR="00AD4CBD" w:rsidRPr="00E66EA3" w:rsidRDefault="00512657" w:rsidP="00E66EA3">
      <w:pPr>
        <w:adjustRightInd w:val="0"/>
        <w:snapToGrid w:val="0"/>
        <w:spacing w:line="560" w:lineRule="exact"/>
        <w:ind w:firstLineChars="200" w:firstLine="640"/>
        <w:rPr>
          <w:rFonts w:ascii="仿宋_GB2312" w:eastAsia="仿宋_GB2312" w:hAnsi="仿宋_GB2312" w:cs="仿宋_GB2312"/>
          <w:color w:val="000000"/>
          <w:sz w:val="32"/>
          <w:szCs w:val="32"/>
        </w:rPr>
      </w:pPr>
      <w:r w:rsidRPr="00E66EA3">
        <w:rPr>
          <w:rFonts w:ascii="仿宋_GB2312" w:eastAsia="仿宋_GB2312" w:hAnsi="仿宋_GB2312" w:cs="仿宋_GB2312"/>
          <w:color w:val="000000"/>
          <w:sz w:val="32"/>
          <w:szCs w:val="32"/>
        </w:rPr>
        <w:t>工作地址：</w:t>
      </w:r>
      <w:r w:rsidRPr="00E66EA3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广州市天河区五山路381号华南理工大学五山校区9号楼220团委办公室</w:t>
      </w:r>
    </w:p>
    <w:p w:rsidR="00AD4CBD" w:rsidRPr="00E66EA3" w:rsidRDefault="00512657" w:rsidP="00E66EA3">
      <w:pPr>
        <w:adjustRightInd w:val="0"/>
        <w:snapToGrid w:val="0"/>
        <w:spacing w:line="560" w:lineRule="exact"/>
        <w:ind w:firstLineChars="200" w:firstLine="640"/>
        <w:rPr>
          <w:rFonts w:ascii="仿宋_GB2312" w:eastAsia="仿宋_GB2312" w:hAnsi="仿宋_GB2312" w:cs="仿宋_GB2312"/>
          <w:color w:val="000000"/>
          <w:sz w:val="32"/>
          <w:szCs w:val="32"/>
        </w:rPr>
      </w:pPr>
      <w:r w:rsidRPr="00E66EA3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2. 大赛</w:t>
      </w:r>
      <w:r w:rsidRPr="00E66EA3">
        <w:rPr>
          <w:rFonts w:ascii="仿宋_GB2312" w:eastAsia="仿宋_GB2312" w:hAnsi="仿宋_GB2312" w:cs="仿宋_GB2312"/>
          <w:color w:val="000000"/>
          <w:sz w:val="32"/>
          <w:szCs w:val="32"/>
        </w:rPr>
        <w:t>官方QQ群：719975556。竞赛相关细节和后续事宜将在该群进行通知，高校负责人务必加入该群，各队伍队长若有疑问也可通过该群向承办单位工作人员咨询。</w:t>
      </w:r>
    </w:p>
    <w:p w:rsidR="00AD4CBD" w:rsidRPr="00E66EA3" w:rsidRDefault="00512657" w:rsidP="00E66EA3">
      <w:pPr>
        <w:adjustRightInd w:val="0"/>
        <w:snapToGrid w:val="0"/>
        <w:spacing w:line="560" w:lineRule="exact"/>
        <w:ind w:firstLineChars="200" w:firstLine="640"/>
        <w:rPr>
          <w:rFonts w:ascii="仿宋_GB2312" w:eastAsia="仿宋_GB2312" w:hAnsi="仿宋_GB2312" w:cs="仿宋_GB2312"/>
          <w:color w:val="000000"/>
          <w:sz w:val="32"/>
          <w:szCs w:val="32"/>
        </w:rPr>
      </w:pPr>
      <w:r w:rsidRPr="00E66EA3">
        <w:rPr>
          <w:rFonts w:ascii="仿宋_GB2312" w:eastAsia="仿宋_GB2312" w:hAnsi="仿宋_GB2312" w:cs="仿宋_GB2312"/>
          <w:color w:val="000000"/>
          <w:sz w:val="32"/>
          <w:szCs w:val="32"/>
        </w:rPr>
        <w:t>未尽事宜由大赛组委会办公室负责解释。</w:t>
      </w:r>
    </w:p>
    <w:p w:rsidR="00AD4CBD" w:rsidRPr="00E66EA3" w:rsidRDefault="00AD4CBD" w:rsidP="00E66EA3">
      <w:pPr>
        <w:adjustRightInd w:val="0"/>
        <w:snapToGrid w:val="0"/>
        <w:spacing w:line="560" w:lineRule="exact"/>
        <w:ind w:firstLineChars="200" w:firstLine="640"/>
        <w:rPr>
          <w:rFonts w:ascii="仿宋_GB2312" w:eastAsia="仿宋_GB2312" w:hAnsi="仿宋_GB2312" w:cs="仿宋_GB2312"/>
          <w:color w:val="000000"/>
          <w:sz w:val="32"/>
          <w:szCs w:val="32"/>
        </w:rPr>
      </w:pPr>
    </w:p>
    <w:p w:rsidR="00AD4CBD" w:rsidRPr="00E66EA3" w:rsidRDefault="00512657" w:rsidP="00E66EA3">
      <w:pPr>
        <w:adjustRightInd w:val="0"/>
        <w:snapToGrid w:val="0"/>
        <w:spacing w:line="560" w:lineRule="exact"/>
        <w:ind w:firstLineChars="200" w:firstLine="640"/>
        <w:rPr>
          <w:rFonts w:ascii="仿宋_GB2312" w:eastAsia="仿宋_GB2312" w:hAnsi="仿宋_GB2312" w:cs="仿宋_GB2312"/>
          <w:color w:val="000000"/>
          <w:sz w:val="32"/>
          <w:szCs w:val="32"/>
        </w:rPr>
      </w:pPr>
      <w:r w:rsidRPr="00E66EA3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附件：1. 高校负责人信息表</w:t>
      </w:r>
    </w:p>
    <w:p w:rsidR="00AD4CBD" w:rsidRPr="00E66EA3" w:rsidRDefault="00512657" w:rsidP="00E66EA3">
      <w:pPr>
        <w:adjustRightInd w:val="0"/>
        <w:snapToGrid w:val="0"/>
        <w:spacing w:line="560" w:lineRule="exact"/>
        <w:ind w:firstLineChars="200" w:firstLine="640"/>
        <w:rPr>
          <w:rFonts w:ascii="仿宋_GB2312" w:eastAsia="仿宋_GB2312" w:hAnsi="仿宋_GB2312" w:cs="仿宋_GB2312"/>
          <w:color w:val="000000"/>
          <w:sz w:val="32"/>
          <w:szCs w:val="32"/>
        </w:rPr>
      </w:pPr>
      <w:r w:rsidRPr="00E66EA3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 xml:space="preserve">      2. 参赛队伍报名信息汇总表</w:t>
      </w:r>
    </w:p>
    <w:p w:rsidR="00AD4CBD" w:rsidRPr="00E66EA3" w:rsidRDefault="00512657" w:rsidP="00E66EA3">
      <w:pPr>
        <w:adjustRightInd w:val="0"/>
        <w:snapToGrid w:val="0"/>
        <w:spacing w:line="560" w:lineRule="exact"/>
        <w:ind w:firstLineChars="200" w:firstLine="640"/>
        <w:rPr>
          <w:rFonts w:ascii="仿宋_GB2312" w:eastAsia="仿宋_GB2312" w:hAnsi="仿宋_GB2312" w:cs="仿宋_GB2312"/>
          <w:color w:val="000000"/>
          <w:sz w:val="32"/>
          <w:szCs w:val="32"/>
        </w:rPr>
      </w:pPr>
      <w:r w:rsidRPr="00E66EA3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 xml:space="preserve">      3. 作品申报书：科技类</w:t>
      </w:r>
    </w:p>
    <w:p w:rsidR="00AD4CBD" w:rsidRPr="00E66EA3" w:rsidRDefault="00512657" w:rsidP="00E66EA3">
      <w:pPr>
        <w:adjustRightInd w:val="0"/>
        <w:snapToGrid w:val="0"/>
        <w:spacing w:line="560" w:lineRule="exact"/>
        <w:ind w:firstLineChars="200" w:firstLine="640"/>
        <w:rPr>
          <w:rFonts w:ascii="仿宋_GB2312" w:eastAsia="仿宋_GB2312" w:hAnsi="仿宋_GB2312" w:cs="仿宋_GB2312"/>
          <w:color w:val="000000"/>
          <w:sz w:val="32"/>
          <w:szCs w:val="32"/>
        </w:rPr>
      </w:pPr>
      <w:r w:rsidRPr="00E66EA3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 xml:space="preserve">      4. 作品申报书：社会实践调查报告类</w:t>
      </w:r>
    </w:p>
    <w:p w:rsidR="00AD4CBD" w:rsidRPr="00E66EA3" w:rsidRDefault="00AD4CBD" w:rsidP="00E66EA3">
      <w:pPr>
        <w:adjustRightInd w:val="0"/>
        <w:snapToGrid w:val="0"/>
        <w:spacing w:line="560" w:lineRule="exact"/>
        <w:ind w:firstLineChars="200" w:firstLine="640"/>
        <w:rPr>
          <w:rFonts w:ascii="仿宋_GB2312" w:eastAsia="仿宋_GB2312" w:hAnsi="仿宋_GB2312" w:cs="仿宋_GB2312"/>
          <w:color w:val="000000"/>
          <w:sz w:val="32"/>
          <w:szCs w:val="32"/>
        </w:rPr>
      </w:pPr>
    </w:p>
    <w:p w:rsidR="00AD4CBD" w:rsidRPr="00E66EA3" w:rsidRDefault="00AD4CBD" w:rsidP="00E66EA3">
      <w:pPr>
        <w:adjustRightInd w:val="0"/>
        <w:snapToGrid w:val="0"/>
        <w:spacing w:line="560" w:lineRule="exact"/>
        <w:ind w:firstLineChars="200" w:firstLine="640"/>
        <w:rPr>
          <w:rFonts w:ascii="仿宋_GB2312" w:eastAsia="仿宋_GB2312" w:hAnsi="仿宋_GB2312" w:cs="仿宋_GB2312"/>
          <w:color w:val="000000"/>
          <w:sz w:val="32"/>
          <w:szCs w:val="32"/>
        </w:rPr>
      </w:pPr>
    </w:p>
    <w:p w:rsidR="009F27AC" w:rsidRPr="00E66EA3" w:rsidRDefault="009F27AC" w:rsidP="00E66EA3">
      <w:pPr>
        <w:adjustRightInd w:val="0"/>
        <w:snapToGrid w:val="0"/>
        <w:spacing w:line="560" w:lineRule="exact"/>
        <w:ind w:firstLineChars="800" w:firstLine="2560"/>
        <w:rPr>
          <w:rFonts w:ascii="仿宋_GB2312" w:eastAsia="仿宋_GB2312" w:hAnsi="仿宋_GB2312" w:cs="仿宋_GB2312"/>
          <w:color w:val="000000"/>
          <w:sz w:val="32"/>
          <w:szCs w:val="32"/>
        </w:rPr>
      </w:pPr>
      <w:r w:rsidRPr="00E66EA3">
        <w:rPr>
          <w:rFonts w:ascii="仿宋_GB2312" w:eastAsia="仿宋_GB2312" w:hAnsi="仿宋_GB2312" w:cs="仿宋_GB2312"/>
          <w:color w:val="000000"/>
          <w:sz w:val="32"/>
          <w:szCs w:val="32"/>
        </w:rPr>
        <w:t>第十二届广东大中专学生科技学术节</w:t>
      </w:r>
    </w:p>
    <w:p w:rsidR="009F27AC" w:rsidRPr="00E66EA3" w:rsidRDefault="009F27AC" w:rsidP="00E66EA3">
      <w:pPr>
        <w:adjustRightInd w:val="0"/>
        <w:snapToGrid w:val="0"/>
        <w:spacing w:line="560" w:lineRule="exact"/>
        <w:ind w:firstLineChars="200" w:firstLine="640"/>
        <w:rPr>
          <w:rFonts w:ascii="仿宋_GB2312" w:eastAsia="仿宋_GB2312" w:hAnsi="仿宋_GB2312" w:cs="仿宋_GB2312"/>
          <w:color w:val="000000"/>
          <w:sz w:val="32"/>
          <w:szCs w:val="32"/>
        </w:rPr>
      </w:pPr>
      <w:r w:rsidRPr="00E66EA3">
        <w:rPr>
          <w:rFonts w:ascii="仿宋_GB2312" w:eastAsia="仿宋_GB2312" w:hAnsi="仿宋_GB2312" w:cs="仿宋_GB2312"/>
          <w:color w:val="000000"/>
          <w:sz w:val="32"/>
          <w:szCs w:val="32"/>
        </w:rPr>
        <w:t xml:space="preserve">                        组委会办公室</w:t>
      </w:r>
    </w:p>
    <w:p w:rsidR="00AD4CBD" w:rsidRPr="00E66EA3" w:rsidRDefault="00E66EA3" w:rsidP="00E66EA3">
      <w:pPr>
        <w:adjustRightInd w:val="0"/>
        <w:snapToGrid w:val="0"/>
        <w:spacing w:line="560" w:lineRule="exact"/>
        <w:ind w:firstLineChars="200" w:firstLine="640"/>
        <w:rPr>
          <w:rFonts w:ascii="仿宋_GB2312" w:eastAsia="仿宋_GB2312" w:hAnsi="仿宋_GB2312" w:cs="仿宋_GB2312"/>
          <w:color w:val="000000"/>
          <w:sz w:val="32"/>
          <w:szCs w:val="32"/>
        </w:rPr>
      </w:pPr>
      <w:r>
        <w:rPr>
          <w:rFonts w:ascii="仿宋_GB2312" w:eastAsia="仿宋_GB2312" w:hAnsi="仿宋_GB2312" w:cs="仿宋_GB2312"/>
          <w:color w:val="000000"/>
          <w:sz w:val="32"/>
          <w:szCs w:val="32"/>
        </w:rPr>
        <w:t xml:space="preserve">                       </w:t>
      </w:r>
      <w:r w:rsidR="009F27AC" w:rsidRPr="00E66EA3">
        <w:rPr>
          <w:rFonts w:ascii="仿宋_GB2312" w:eastAsia="仿宋_GB2312" w:hAnsi="仿宋_GB2312" w:cs="仿宋_GB2312"/>
          <w:color w:val="000000"/>
          <w:sz w:val="32"/>
          <w:szCs w:val="32"/>
        </w:rPr>
        <w:t>2018年</w:t>
      </w:r>
      <w:bookmarkStart w:id="0" w:name="_GoBack"/>
      <w:bookmarkEnd w:id="0"/>
      <w:r w:rsidR="009F27AC" w:rsidRPr="00E66EA3">
        <w:rPr>
          <w:rFonts w:ascii="仿宋_GB2312" w:eastAsia="仿宋_GB2312" w:hAnsi="仿宋_GB2312" w:cs="仿宋_GB2312"/>
          <w:color w:val="000000"/>
          <w:sz w:val="32"/>
          <w:szCs w:val="32"/>
        </w:rPr>
        <w:t>4月17日</w:t>
      </w:r>
    </w:p>
    <w:sectPr w:rsidR="00AD4CBD" w:rsidRPr="00E66EA3" w:rsidSect="00AE2E57">
      <w:headerReference w:type="even" r:id="rId7"/>
      <w:headerReference w:type="default" r:id="rId8"/>
      <w:pgSz w:w="11906" w:h="16838"/>
      <w:pgMar w:top="1440" w:right="1469" w:bottom="1440" w:left="1701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5189D" w:rsidRDefault="0035189D">
      <w:r>
        <w:separator/>
      </w:r>
    </w:p>
  </w:endnote>
  <w:endnote w:type="continuationSeparator" w:id="0">
    <w:p w:rsidR="0035189D" w:rsidRDefault="003518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华文中宋">
    <w:altName w:val="宋体"/>
    <w:charset w:val="86"/>
    <w:family w:val="auto"/>
    <w:pitch w:val="default"/>
    <w:sig w:usb0="00000000" w:usb1="00000000" w:usb2="00000000" w:usb3="00000000" w:csb0="0004009F" w:csb1="DFD7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5189D" w:rsidRDefault="0035189D">
      <w:r>
        <w:separator/>
      </w:r>
    </w:p>
  </w:footnote>
  <w:footnote w:type="continuationSeparator" w:id="0">
    <w:p w:rsidR="0035189D" w:rsidRDefault="0035189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4CBD" w:rsidRDefault="00AD4CBD">
    <w:pPr>
      <w:pStyle w:val="a5"/>
      <w:pBdr>
        <w:bottom w:val="none" w:sz="0" w:space="0" w:color="auto"/>
      </w:pBd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4CBD" w:rsidRDefault="00AD4CBD">
    <w:pPr>
      <w:pStyle w:val="a5"/>
      <w:pBdr>
        <w:bottom w:val="none" w:sz="0" w:space="0" w:color="auto"/>
      </w:pBdr>
      <w:jc w:val="both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 strokecolor="#739cc3">
      <v:fill angle="90" type="gradient">
        <o:fill v:ext="view" type="gradientUnscaled"/>
      </v:fill>
      <v:stroke color="#739cc3" weight="1.25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B0AE8"/>
    <w:rsid w:val="000024EA"/>
    <w:rsid w:val="00002FBE"/>
    <w:rsid w:val="00056915"/>
    <w:rsid w:val="000744C4"/>
    <w:rsid w:val="000836FD"/>
    <w:rsid w:val="00090BDE"/>
    <w:rsid w:val="00095E7E"/>
    <w:rsid w:val="000B6D1C"/>
    <w:rsid w:val="000D0A79"/>
    <w:rsid w:val="000D0E66"/>
    <w:rsid w:val="000D0F3F"/>
    <w:rsid w:val="000D61D2"/>
    <w:rsid w:val="000E10E9"/>
    <w:rsid w:val="000E650A"/>
    <w:rsid w:val="000F2EAA"/>
    <w:rsid w:val="000F5644"/>
    <w:rsid w:val="0011689E"/>
    <w:rsid w:val="00137E2B"/>
    <w:rsid w:val="00143BB2"/>
    <w:rsid w:val="00157637"/>
    <w:rsid w:val="00161821"/>
    <w:rsid w:val="00164968"/>
    <w:rsid w:val="0017472A"/>
    <w:rsid w:val="0017685F"/>
    <w:rsid w:val="00182D6B"/>
    <w:rsid w:val="00194EEE"/>
    <w:rsid w:val="001C259A"/>
    <w:rsid w:val="001D6422"/>
    <w:rsid w:val="001E7A7D"/>
    <w:rsid w:val="001F11D3"/>
    <w:rsid w:val="002031D5"/>
    <w:rsid w:val="00207362"/>
    <w:rsid w:val="0021260D"/>
    <w:rsid w:val="00212E84"/>
    <w:rsid w:val="00217B53"/>
    <w:rsid w:val="0023531E"/>
    <w:rsid w:val="002700AC"/>
    <w:rsid w:val="00273B61"/>
    <w:rsid w:val="00281054"/>
    <w:rsid w:val="00286EE6"/>
    <w:rsid w:val="00292C11"/>
    <w:rsid w:val="002A6B5E"/>
    <w:rsid w:val="002C2825"/>
    <w:rsid w:val="002D562B"/>
    <w:rsid w:val="002F7F95"/>
    <w:rsid w:val="00316A04"/>
    <w:rsid w:val="00321F95"/>
    <w:rsid w:val="00322960"/>
    <w:rsid w:val="0032491E"/>
    <w:rsid w:val="0033629A"/>
    <w:rsid w:val="0035189D"/>
    <w:rsid w:val="003762CC"/>
    <w:rsid w:val="00382FA5"/>
    <w:rsid w:val="00392E60"/>
    <w:rsid w:val="003A2C9D"/>
    <w:rsid w:val="003A66FE"/>
    <w:rsid w:val="003B24A1"/>
    <w:rsid w:val="003B62DE"/>
    <w:rsid w:val="003D7C88"/>
    <w:rsid w:val="003E1F73"/>
    <w:rsid w:val="003E3464"/>
    <w:rsid w:val="003E7BE3"/>
    <w:rsid w:val="00404BC2"/>
    <w:rsid w:val="00413F0B"/>
    <w:rsid w:val="00434188"/>
    <w:rsid w:val="004403B0"/>
    <w:rsid w:val="00473CCA"/>
    <w:rsid w:val="004A3D4E"/>
    <w:rsid w:val="004B12E3"/>
    <w:rsid w:val="004D3AA5"/>
    <w:rsid w:val="00505765"/>
    <w:rsid w:val="00507E52"/>
    <w:rsid w:val="00512657"/>
    <w:rsid w:val="005200A3"/>
    <w:rsid w:val="0053256C"/>
    <w:rsid w:val="00544136"/>
    <w:rsid w:val="00551F41"/>
    <w:rsid w:val="00574217"/>
    <w:rsid w:val="005865C0"/>
    <w:rsid w:val="00586F50"/>
    <w:rsid w:val="00587605"/>
    <w:rsid w:val="005A137F"/>
    <w:rsid w:val="005A2130"/>
    <w:rsid w:val="005B5D28"/>
    <w:rsid w:val="005C4A02"/>
    <w:rsid w:val="00606AF3"/>
    <w:rsid w:val="00607660"/>
    <w:rsid w:val="006225AF"/>
    <w:rsid w:val="0065325E"/>
    <w:rsid w:val="006634B1"/>
    <w:rsid w:val="0067352C"/>
    <w:rsid w:val="00680BBF"/>
    <w:rsid w:val="006A47D5"/>
    <w:rsid w:val="006B23A2"/>
    <w:rsid w:val="006C5B23"/>
    <w:rsid w:val="00702724"/>
    <w:rsid w:val="007167CE"/>
    <w:rsid w:val="00723D60"/>
    <w:rsid w:val="00732094"/>
    <w:rsid w:val="00745640"/>
    <w:rsid w:val="00750FA3"/>
    <w:rsid w:val="007648B0"/>
    <w:rsid w:val="007704AF"/>
    <w:rsid w:val="007820D7"/>
    <w:rsid w:val="007B0AE8"/>
    <w:rsid w:val="007B1F49"/>
    <w:rsid w:val="007B3A02"/>
    <w:rsid w:val="007F1A62"/>
    <w:rsid w:val="00803A18"/>
    <w:rsid w:val="0082785D"/>
    <w:rsid w:val="00827D9E"/>
    <w:rsid w:val="00830498"/>
    <w:rsid w:val="00880D81"/>
    <w:rsid w:val="0088750A"/>
    <w:rsid w:val="00893737"/>
    <w:rsid w:val="008A0CB0"/>
    <w:rsid w:val="008A2FEE"/>
    <w:rsid w:val="008C6C68"/>
    <w:rsid w:val="008F357A"/>
    <w:rsid w:val="008F60B5"/>
    <w:rsid w:val="009141FD"/>
    <w:rsid w:val="009553F5"/>
    <w:rsid w:val="00963E50"/>
    <w:rsid w:val="009644FC"/>
    <w:rsid w:val="00964610"/>
    <w:rsid w:val="009736E1"/>
    <w:rsid w:val="00977E3F"/>
    <w:rsid w:val="00986931"/>
    <w:rsid w:val="009B0873"/>
    <w:rsid w:val="009B548B"/>
    <w:rsid w:val="009C2F80"/>
    <w:rsid w:val="009D2A16"/>
    <w:rsid w:val="009F27AC"/>
    <w:rsid w:val="00A022A5"/>
    <w:rsid w:val="00A03C57"/>
    <w:rsid w:val="00A43BC6"/>
    <w:rsid w:val="00A608E2"/>
    <w:rsid w:val="00A818F0"/>
    <w:rsid w:val="00A86F53"/>
    <w:rsid w:val="00A93359"/>
    <w:rsid w:val="00A9705E"/>
    <w:rsid w:val="00AB1912"/>
    <w:rsid w:val="00AB62C2"/>
    <w:rsid w:val="00AC2FE0"/>
    <w:rsid w:val="00AD02C2"/>
    <w:rsid w:val="00AD0844"/>
    <w:rsid w:val="00AD4CBD"/>
    <w:rsid w:val="00AE2347"/>
    <w:rsid w:val="00AE2E57"/>
    <w:rsid w:val="00AE51C5"/>
    <w:rsid w:val="00B0208D"/>
    <w:rsid w:val="00B27F61"/>
    <w:rsid w:val="00B30399"/>
    <w:rsid w:val="00B32AE8"/>
    <w:rsid w:val="00B45351"/>
    <w:rsid w:val="00B6425A"/>
    <w:rsid w:val="00B96D87"/>
    <w:rsid w:val="00BA6A59"/>
    <w:rsid w:val="00BB1253"/>
    <w:rsid w:val="00BB3D71"/>
    <w:rsid w:val="00BB6911"/>
    <w:rsid w:val="00BC2825"/>
    <w:rsid w:val="00C37564"/>
    <w:rsid w:val="00C46E12"/>
    <w:rsid w:val="00C666AF"/>
    <w:rsid w:val="00C66CF7"/>
    <w:rsid w:val="00C86608"/>
    <w:rsid w:val="00C936B7"/>
    <w:rsid w:val="00C96318"/>
    <w:rsid w:val="00CB35B1"/>
    <w:rsid w:val="00CB4F34"/>
    <w:rsid w:val="00CF27E8"/>
    <w:rsid w:val="00CF580C"/>
    <w:rsid w:val="00D03367"/>
    <w:rsid w:val="00D14094"/>
    <w:rsid w:val="00D162A8"/>
    <w:rsid w:val="00D45BAA"/>
    <w:rsid w:val="00D5001C"/>
    <w:rsid w:val="00D52B91"/>
    <w:rsid w:val="00D67E9C"/>
    <w:rsid w:val="00D81ED9"/>
    <w:rsid w:val="00DB6A90"/>
    <w:rsid w:val="00DE1522"/>
    <w:rsid w:val="00DF0EC4"/>
    <w:rsid w:val="00DF6257"/>
    <w:rsid w:val="00E06E37"/>
    <w:rsid w:val="00E1662F"/>
    <w:rsid w:val="00E25A0C"/>
    <w:rsid w:val="00E404EC"/>
    <w:rsid w:val="00E547B3"/>
    <w:rsid w:val="00E66EA3"/>
    <w:rsid w:val="00E909C7"/>
    <w:rsid w:val="00EB189E"/>
    <w:rsid w:val="00EB799C"/>
    <w:rsid w:val="00EC5295"/>
    <w:rsid w:val="00EF5AC4"/>
    <w:rsid w:val="00EF6891"/>
    <w:rsid w:val="00F04516"/>
    <w:rsid w:val="00F1165B"/>
    <w:rsid w:val="00F132EB"/>
    <w:rsid w:val="00F33B9F"/>
    <w:rsid w:val="00F42765"/>
    <w:rsid w:val="00F4554B"/>
    <w:rsid w:val="00F51C97"/>
    <w:rsid w:val="00F55548"/>
    <w:rsid w:val="00F61D58"/>
    <w:rsid w:val="00F70B23"/>
    <w:rsid w:val="00F80D5B"/>
    <w:rsid w:val="00FB7717"/>
    <w:rsid w:val="00FE4BC0"/>
    <w:rsid w:val="00FE4BF6"/>
    <w:rsid w:val="03A75428"/>
    <w:rsid w:val="05EE31FB"/>
    <w:rsid w:val="0E49728C"/>
    <w:rsid w:val="114F6F76"/>
    <w:rsid w:val="18007119"/>
    <w:rsid w:val="19505417"/>
    <w:rsid w:val="216D7966"/>
    <w:rsid w:val="31CE0F28"/>
    <w:rsid w:val="33A81BD7"/>
    <w:rsid w:val="34DE074D"/>
    <w:rsid w:val="377E4518"/>
    <w:rsid w:val="38111509"/>
    <w:rsid w:val="3C994956"/>
    <w:rsid w:val="451F03F8"/>
    <w:rsid w:val="461C6062"/>
    <w:rsid w:val="4B6F260B"/>
    <w:rsid w:val="506509C6"/>
    <w:rsid w:val="59DD06C7"/>
    <w:rsid w:val="75DA0F67"/>
    <w:rsid w:val="77A572D9"/>
    <w:rsid w:val="7B455A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 strokecolor="#739cc3">
      <v:fill angle="90" type="gradient">
        <o:fill v:ext="view" type="gradientUnscaled"/>
      </v:fill>
      <v:stroke color="#739cc3" weight="1.25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semiHidden="0"/>
    <w:lsdException w:name="header" w:semiHidden="0" w:uiPriority="99"/>
    <w:lsdException w:name="footer" w:semiHidden="0" w:uiPriority="99"/>
    <w:lsdException w:name="caption" w:uiPriority="35" w:qFormat="1"/>
    <w:lsdException w:name="annotation reference" w:semiHidden="0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semiHidden="0" w:uiPriority="99" w:qFormat="1"/>
    <w:lsdException w:name="FollowedHyperlink" w:semiHidden="0" w:uiPriority="99" w:qFormat="1"/>
    <w:lsdException w:name="Strong" w:semiHidden="0" w:uiPriority="22" w:unhideWhenUsed="0" w:qFormat="1"/>
    <w:lsdException w:name="Emphasis" w:semiHidden="0" w:uiPriority="20" w:unhideWhenUsed="0" w:qFormat="1"/>
    <w:lsdException w:name="HTML Top of Form" w:uiPriority="99"/>
    <w:lsdException w:name="HTML Bottom of Form" w:uiPriority="99"/>
    <w:lsdException w:name="Normal (Web)" w:semiHidden="0" w:uiPriority="99" w:qFormat="1"/>
    <w:lsdException w:name="Normal Table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Simple 1" w:uiPriority="99"/>
    <w:lsdException w:name="Table Simple 2" w:uiPriority="99"/>
    <w:lsdException w:name="Table Simple 3" w:uiPriority="99"/>
    <w:lsdException w:name="Table Classic 1" w:uiPriority="99"/>
    <w:lsdException w:name="Table Classic 2" w:uiPriority="99"/>
    <w:lsdException w:name="Table Classic 3" w:uiPriority="99"/>
    <w:lsdException w:name="Table Classic 4" w:uiPriority="99"/>
    <w:lsdException w:name="Table Colorful 1" w:uiPriority="99"/>
    <w:lsdException w:name="Table Colorful 2" w:uiPriority="99"/>
    <w:lsdException w:name="Table Colorful 3" w:uiPriority="99"/>
    <w:lsdException w:name="Table Columns 1" w:uiPriority="99"/>
    <w:lsdException w:name="Table Columns 2" w:uiPriority="99"/>
    <w:lsdException w:name="Table Columns 3" w:uiPriority="99"/>
    <w:lsdException w:name="Table Columns 4" w:uiPriority="99"/>
    <w:lsdException w:name="Table Columns 5" w:uiPriority="99"/>
    <w:lsdException w:name="Table Grid 1" w:uiPriority="99"/>
    <w:lsdException w:name="Table Grid 2" w:uiPriority="99"/>
    <w:lsdException w:name="Table Grid 3" w:uiPriority="99"/>
    <w:lsdException w:name="Table Grid 4" w:uiPriority="99"/>
    <w:lsdException w:name="Table Grid 5" w:uiPriority="99"/>
    <w:lsdException w:name="Table Grid 6" w:uiPriority="99"/>
    <w:lsdException w:name="Table Grid 7" w:uiPriority="99"/>
    <w:lsdException w:name="Table Grid 8" w:uiPriority="99"/>
    <w:lsdException w:name="Table List 1" w:uiPriority="99"/>
    <w:lsdException w:name="Table List 2" w:uiPriority="99"/>
    <w:lsdException w:name="Table List 3" w:uiPriority="99"/>
    <w:lsdException w:name="Table List 4" w:uiPriority="99"/>
    <w:lsdException w:name="Table List 5" w:uiPriority="99"/>
    <w:lsdException w:name="Table List 6" w:uiPriority="99"/>
    <w:lsdException w:name="Table List 7" w:uiPriority="99"/>
    <w:lsdException w:name="Table List 8" w:uiPriority="99"/>
    <w:lsdException w:name="Table 3D effects 1" w:uiPriority="99"/>
    <w:lsdException w:name="Table 3D effects 2" w:uiPriority="99"/>
    <w:lsdException w:name="Table 3D effects 3" w:uiPriority="99"/>
    <w:lsdException w:name="Table Contemporary" w:uiPriority="99"/>
    <w:lsdException w:name="Table Elegant" w:uiPriority="99"/>
    <w:lsdException w:name="Table Professional" w:uiPriority="99"/>
    <w:lsdException w:name="Table Subtle 1" w:uiPriority="99"/>
    <w:lsdException w:name="Table Subtle 2" w:uiPriority="99"/>
    <w:lsdException w:name="Table Web 1" w:uiPriority="99"/>
    <w:lsdException w:name="Table Web 2" w:uiPriority="99"/>
    <w:lsdException w:name="Table Web 3" w:uiPriority="99"/>
    <w:lsdException w:name="Table Grid" w:semiHidden="0" w:uiPriority="99" w:unhideWhenUsed="0" w:qFormat="1"/>
    <w:lsdException w:name="Table Theme" w:uiPriority="99"/>
    <w:lsdException w:name="Placeholder Text" w:uiPriority="99" w:unhideWhenUsed="0"/>
    <w:lsdException w:name="No Spacing" w:semiHidden="0" w:uiPriority="9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2E57"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unhideWhenUsed/>
    <w:rsid w:val="00AE2E57"/>
    <w:pPr>
      <w:jc w:val="left"/>
    </w:pPr>
    <w:rPr>
      <w:rFonts w:ascii="Times New Roman" w:hAnsi="Times New Roman"/>
      <w:kern w:val="0"/>
      <w:sz w:val="20"/>
      <w:szCs w:val="24"/>
    </w:rPr>
  </w:style>
  <w:style w:type="paragraph" w:styleId="a4">
    <w:name w:val="footer"/>
    <w:basedOn w:val="a"/>
    <w:link w:val="Char"/>
    <w:uiPriority w:val="99"/>
    <w:unhideWhenUsed/>
    <w:rsid w:val="00AE2E57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/>
      <w:kern w:val="0"/>
      <w:sz w:val="18"/>
      <w:szCs w:val="18"/>
    </w:rPr>
  </w:style>
  <w:style w:type="paragraph" w:styleId="a5">
    <w:name w:val="header"/>
    <w:basedOn w:val="a"/>
    <w:link w:val="Char0"/>
    <w:uiPriority w:val="99"/>
    <w:unhideWhenUsed/>
    <w:rsid w:val="00AE2E5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/>
      <w:kern w:val="0"/>
      <w:sz w:val="18"/>
      <w:szCs w:val="18"/>
    </w:rPr>
  </w:style>
  <w:style w:type="paragraph" w:styleId="a6">
    <w:name w:val="Normal (Web)"/>
    <w:basedOn w:val="a"/>
    <w:uiPriority w:val="99"/>
    <w:unhideWhenUsed/>
    <w:qFormat/>
    <w:rsid w:val="00AE2E57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a7">
    <w:name w:val="Title"/>
    <w:basedOn w:val="a"/>
    <w:next w:val="a"/>
    <w:uiPriority w:val="10"/>
    <w:qFormat/>
    <w:rsid w:val="00AE2E57"/>
    <w:pPr>
      <w:spacing w:before="240" w:after="60"/>
      <w:jc w:val="center"/>
      <w:outlineLvl w:val="0"/>
    </w:pPr>
    <w:rPr>
      <w:rFonts w:ascii="Cambria" w:hAnsi="Cambria"/>
      <w:b/>
      <w:bCs/>
      <w:kern w:val="0"/>
      <w:sz w:val="32"/>
      <w:szCs w:val="32"/>
    </w:rPr>
  </w:style>
  <w:style w:type="character" w:styleId="a8">
    <w:name w:val="Strong"/>
    <w:uiPriority w:val="22"/>
    <w:qFormat/>
    <w:rsid w:val="00AE2E57"/>
    <w:rPr>
      <w:b/>
      <w:bCs/>
    </w:rPr>
  </w:style>
  <w:style w:type="character" w:styleId="a9">
    <w:name w:val="FollowedHyperlink"/>
    <w:uiPriority w:val="99"/>
    <w:unhideWhenUsed/>
    <w:qFormat/>
    <w:rsid w:val="00AE2E57"/>
    <w:rPr>
      <w:color w:val="800080"/>
      <w:u w:val="single"/>
    </w:rPr>
  </w:style>
  <w:style w:type="character" w:styleId="aa">
    <w:name w:val="Hyperlink"/>
    <w:uiPriority w:val="99"/>
    <w:unhideWhenUsed/>
    <w:qFormat/>
    <w:rsid w:val="00AE2E57"/>
    <w:rPr>
      <w:color w:val="0000FF"/>
      <w:u w:val="single"/>
    </w:rPr>
  </w:style>
  <w:style w:type="character" w:styleId="ab">
    <w:name w:val="annotation reference"/>
    <w:unhideWhenUsed/>
    <w:qFormat/>
    <w:rsid w:val="00AE2E57"/>
    <w:rPr>
      <w:sz w:val="21"/>
      <w:szCs w:val="21"/>
    </w:rPr>
  </w:style>
  <w:style w:type="table" w:styleId="ac">
    <w:name w:val="Table Grid"/>
    <w:basedOn w:val="a1"/>
    <w:uiPriority w:val="99"/>
    <w:qFormat/>
    <w:rsid w:val="00AE2E5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0">
    <w:name w:val="p0"/>
    <w:basedOn w:val="a"/>
    <w:qFormat/>
    <w:rsid w:val="00AE2E57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Char0">
    <w:name w:val="页眉 Char"/>
    <w:link w:val="a5"/>
    <w:uiPriority w:val="99"/>
    <w:qFormat/>
    <w:rsid w:val="00AE2E57"/>
    <w:rPr>
      <w:sz w:val="18"/>
      <w:szCs w:val="18"/>
    </w:rPr>
  </w:style>
  <w:style w:type="character" w:customStyle="1" w:styleId="Char">
    <w:name w:val="页脚 Char"/>
    <w:link w:val="a4"/>
    <w:uiPriority w:val="99"/>
    <w:qFormat/>
    <w:rsid w:val="00AE2E57"/>
    <w:rPr>
      <w:sz w:val="18"/>
      <w:szCs w:val="18"/>
    </w:rPr>
  </w:style>
  <w:style w:type="character" w:customStyle="1" w:styleId="value">
    <w:name w:val="value"/>
    <w:basedOn w:val="a0"/>
    <w:qFormat/>
    <w:rsid w:val="00AE2E57"/>
  </w:style>
  <w:style w:type="paragraph" w:customStyle="1" w:styleId="1">
    <w:name w:val="列出段落1"/>
    <w:basedOn w:val="a"/>
    <w:unhideWhenUsed/>
    <w:qFormat/>
    <w:rsid w:val="00AE2E57"/>
    <w:pPr>
      <w:ind w:firstLineChars="200" w:firstLine="420"/>
    </w:pPr>
    <w:rPr>
      <w:rFonts w:ascii="Times New Roman" w:hAnsi="Times New Roman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4</Pages>
  <Words>282</Words>
  <Characters>1613</Characters>
  <Application>Microsoft Office Word</Application>
  <DocSecurity>0</DocSecurity>
  <Lines>13</Lines>
  <Paragraphs>3</Paragraphs>
  <ScaleCrop>false</ScaleCrop>
  <Company>Sky123.Org</Company>
  <LinksUpToDate>false</LinksUpToDate>
  <CharactersWithSpaces>1892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关于举办第八届广东大中专学生科技学术节之</dc:title>
  <dc:creator>PC</dc:creator>
  <cp:lastModifiedBy>Administrator</cp:lastModifiedBy>
  <cp:revision>6</cp:revision>
  <cp:lastPrinted>2015-04-21T03:52:00Z</cp:lastPrinted>
  <dcterms:created xsi:type="dcterms:W3CDTF">2018-05-01T01:44:00Z</dcterms:created>
  <dcterms:modified xsi:type="dcterms:W3CDTF">2018-05-08T02:17:00Z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2052-10.1.0.7245</vt:lpwstr>
  </property>
</Properties>
</file>