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</w:pPr>
    </w:p>
    <w:p>
      <w:pPr>
        <w:pStyle w:val="12"/>
      </w:pPr>
      <w:bookmarkStart w:id="0" w:name="_GoBack"/>
      <w:bookmarkEnd w:id="0"/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right="0" w:rightChars="0" w:firstLine="0" w:firstLineChars="0"/>
        <w:jc w:val="center"/>
        <w:textAlignment w:val="auto"/>
        <w:outlineLvl w:val="9"/>
      </w:pPr>
      <w:r>
        <w:rPr>
          <w:rFonts w:hint="eastAsia"/>
        </w:rPr>
        <w:t>关于开展</w:t>
      </w:r>
      <w:r>
        <w:t>201</w:t>
      </w:r>
      <w:r>
        <w:rPr>
          <w:rFonts w:hint="eastAsia"/>
          <w:lang w:val="en-US"/>
        </w:rPr>
        <w:t>8</w:t>
      </w:r>
      <w:r>
        <w:rPr>
          <w:rFonts w:hint="eastAsia"/>
        </w:rPr>
        <w:t>“情暖学子”爱心直通车发车仪式活动的通知</w:t>
      </w:r>
    </w:p>
    <w:p>
      <w:pPr>
        <w:pStyle w:val="12"/>
        <w:rPr>
          <w:rFonts w:hint="eastAsia"/>
        </w:rPr>
      </w:pPr>
    </w:p>
    <w:p>
      <w:pPr>
        <w:pStyle w:val="13"/>
        <w:rPr>
          <w:rFonts w:ascii="方正仿宋_GBK" w:eastAsia="方正仿宋_GBK"/>
        </w:rPr>
      </w:pPr>
      <w:r>
        <w:rPr>
          <w:rFonts w:hint="eastAsia" w:ascii="方正仿宋_GBK" w:eastAsia="方正仿宋_GBK"/>
        </w:rPr>
        <w:t>各有关高校团委：</w:t>
      </w:r>
    </w:p>
    <w:p>
      <w:pPr>
        <w:pStyle w:val="13"/>
        <w:ind w:firstLine="572" w:firstLineChars="179"/>
        <w:rPr>
          <w:rFonts w:ascii="方正仿宋_GBK" w:eastAsia="方正仿宋_GBK"/>
        </w:rPr>
      </w:pPr>
      <w:r>
        <w:rPr>
          <w:rFonts w:hint="eastAsia" w:ascii="方正仿宋_GBK" w:eastAsia="方正仿宋_GBK"/>
        </w:rPr>
        <w:t>为落实《关于开展</w:t>
      </w:r>
      <w:r>
        <w:rPr>
          <w:rFonts w:ascii="方正仿宋_GBK" w:eastAsia="方正仿宋_GBK"/>
        </w:rPr>
        <w:t>2018“</w:t>
      </w:r>
      <w:r>
        <w:rPr>
          <w:rFonts w:hint="eastAsia" w:ascii="方正仿宋_GBK" w:eastAsia="方正仿宋_GBK"/>
        </w:rPr>
        <w:t>青春情暖 平安回家</w:t>
      </w:r>
      <w:r>
        <w:rPr>
          <w:rFonts w:ascii="方正仿宋_GBK" w:eastAsia="方正仿宋_GBK"/>
        </w:rPr>
        <w:t>”</w:t>
      </w:r>
      <w:r>
        <w:rPr>
          <w:rFonts w:hint="eastAsia" w:ascii="方正仿宋_GBK" w:eastAsia="方正仿宋_GBK"/>
        </w:rPr>
        <w:t>安全文明出行共建平安校园</w:t>
      </w:r>
      <w:r>
        <w:rPr>
          <w:rFonts w:hint="eastAsia" w:ascii="方正仿宋_GBK" w:eastAsia="方正仿宋_GBK"/>
          <w:lang w:eastAsia="zh-CN"/>
        </w:rPr>
        <w:t>试点</w:t>
      </w:r>
      <w:r>
        <w:rPr>
          <w:rFonts w:ascii="方正仿宋_GBK" w:eastAsia="方正仿宋_GBK"/>
        </w:rPr>
        <w:t>活动的通知</w:t>
      </w:r>
      <w:r>
        <w:rPr>
          <w:rFonts w:hint="eastAsia" w:ascii="方正仿宋_GBK" w:eastAsia="方正仿宋_GBK"/>
        </w:rPr>
        <w:t>》</w:t>
      </w:r>
      <w:r>
        <w:rPr>
          <w:rFonts w:hint="eastAsia" w:ascii="方正仿宋_GBK" w:eastAsia="方正仿宋_GBK"/>
          <w:lang w:eastAsia="zh-CN"/>
        </w:rPr>
        <w:t>（粤交运函</w:t>
      </w:r>
      <w:r>
        <w:rPr>
          <w:rFonts w:hint="eastAsia" w:ascii="仿宋_GB2312" w:hAnsi="仿宋_GB2312" w:eastAsia="仿宋_GB2312" w:cs="仿宋_GB2312"/>
          <w:lang w:eastAsia="zh-CN"/>
        </w:rPr>
        <w:t>〔</w:t>
      </w:r>
      <w:r>
        <w:rPr>
          <w:rFonts w:hint="eastAsia" w:hAnsi="仿宋_GB2312" w:cs="仿宋_GB2312"/>
          <w:lang w:val="en-US" w:eastAsia="zh-CN"/>
        </w:rPr>
        <w:t>2017</w:t>
      </w:r>
      <w:r>
        <w:rPr>
          <w:rFonts w:hint="eastAsia" w:ascii="仿宋_GB2312" w:hAnsi="仿宋_GB2312" w:eastAsia="仿宋_GB2312" w:cs="仿宋_GB2312"/>
          <w:lang w:eastAsia="zh-CN"/>
        </w:rPr>
        <w:t>〕</w:t>
      </w:r>
      <w:r>
        <w:rPr>
          <w:rFonts w:hint="eastAsia" w:hAnsi="仿宋_GB2312" w:cs="仿宋_GB2312"/>
          <w:lang w:val="en-US" w:eastAsia="zh-CN"/>
        </w:rPr>
        <w:t>3392号</w:t>
      </w:r>
      <w:r>
        <w:rPr>
          <w:rFonts w:hint="eastAsia" w:ascii="方正仿宋_GBK" w:eastAsia="方正仿宋_GBK"/>
          <w:lang w:eastAsia="zh-CN"/>
        </w:rPr>
        <w:t>）</w:t>
      </w:r>
      <w:r>
        <w:rPr>
          <w:rFonts w:hint="eastAsia" w:ascii="方正仿宋_GBK" w:eastAsia="方正仿宋_GBK"/>
        </w:rPr>
        <w:t>相关工作安排，广东省交通运输厅、共青团广东省委员会、广东省学生联合会联合举办“情暖学子”爱心直通车发车仪式活动</w:t>
      </w:r>
      <w:r>
        <w:rPr>
          <w:rFonts w:hint="eastAsia" w:ascii="方正仿宋_GBK" w:eastAsia="方正仿宋_GBK"/>
          <w:lang w:eastAsia="zh-CN"/>
        </w:rPr>
        <w:t>，</w:t>
      </w:r>
      <w:r>
        <w:rPr>
          <w:rFonts w:hint="eastAsia" w:ascii="方正仿宋_GBK" w:eastAsia="方正仿宋_GBK"/>
        </w:rPr>
        <w:t>现将相关工作通知如下：</w:t>
      </w:r>
    </w:p>
    <w:p>
      <w:pPr>
        <w:pStyle w:val="14"/>
        <w:ind w:firstLine="640"/>
        <w:rPr>
          <w:rFonts w:ascii="方正黑体_GBK" w:eastAsia="方正黑体_GBK"/>
        </w:rPr>
      </w:pPr>
      <w:r>
        <w:rPr>
          <w:rFonts w:hint="eastAsia" w:ascii="方正黑体_GBK" w:eastAsia="方正黑体_GBK"/>
        </w:rPr>
        <w:t>举办时间</w:t>
      </w:r>
    </w:p>
    <w:p>
      <w:pPr>
        <w:ind w:firstLine="640"/>
        <w:rPr>
          <w:rFonts w:ascii="方正仿宋_GBK" w:eastAsia="方正仿宋_GBK"/>
          <w:szCs w:val="22"/>
          <w:lang w:val="zh-CN"/>
        </w:rPr>
      </w:pPr>
      <w:r>
        <w:rPr>
          <w:rFonts w:hint="eastAsia" w:ascii="方正仿宋_GBK" w:eastAsia="方正仿宋_GBK"/>
          <w:szCs w:val="22"/>
          <w:lang w:val="zh-CN"/>
        </w:rPr>
        <w:t>2018年1月22日</w:t>
      </w:r>
      <w:r>
        <w:rPr>
          <w:rFonts w:hint="eastAsia" w:ascii="方正仿宋_GBK" w:eastAsia="方正仿宋_GBK"/>
          <w:szCs w:val="22"/>
          <w:lang w:val="en-US" w:eastAsia="zh-CN"/>
        </w:rPr>
        <w:t>(</w:t>
      </w:r>
      <w:r>
        <w:rPr>
          <w:rFonts w:hint="eastAsia" w:ascii="方正仿宋_GBK" w:eastAsia="方正仿宋_GBK"/>
          <w:szCs w:val="22"/>
          <w:lang w:val="zh-CN"/>
        </w:rPr>
        <w:t>星期一</w:t>
      </w:r>
      <w:r>
        <w:rPr>
          <w:rFonts w:hint="eastAsia" w:ascii="方正仿宋_GBK" w:eastAsia="方正仿宋_GBK"/>
          <w:szCs w:val="22"/>
          <w:lang w:val="en-US" w:eastAsia="zh-CN"/>
        </w:rPr>
        <w:t>)</w:t>
      </w:r>
      <w:r>
        <w:rPr>
          <w:rFonts w:hint="eastAsia" w:ascii="方正仿宋_GBK" w:eastAsia="方正仿宋_GBK"/>
          <w:szCs w:val="22"/>
          <w:lang w:val="zh-CN"/>
        </w:rPr>
        <w:t>，上午</w:t>
      </w:r>
      <w:r>
        <w:rPr>
          <w:rFonts w:ascii="方正仿宋_GBK" w:eastAsia="方正仿宋_GBK"/>
          <w:szCs w:val="22"/>
          <w:lang w:val="zh-CN"/>
        </w:rPr>
        <w:t>9</w:t>
      </w:r>
      <w:r>
        <w:rPr>
          <w:rFonts w:hint="eastAsia" w:ascii="方正仿宋_GBK" w:eastAsia="方正仿宋_GBK"/>
          <w:szCs w:val="22"/>
          <w:lang w:val="zh-CN"/>
        </w:rPr>
        <w:t>:00-</w:t>
      </w:r>
      <w:r>
        <w:rPr>
          <w:rFonts w:ascii="方正仿宋_GBK" w:eastAsia="方正仿宋_GBK"/>
          <w:szCs w:val="22"/>
          <w:lang w:val="zh-CN"/>
        </w:rPr>
        <w:t>9</w:t>
      </w:r>
      <w:r>
        <w:rPr>
          <w:rFonts w:hint="eastAsia" w:ascii="方正仿宋_GBK" w:eastAsia="方正仿宋_GBK"/>
          <w:szCs w:val="22"/>
          <w:lang w:val="zh-CN"/>
        </w:rPr>
        <w:t>:30</w:t>
      </w:r>
    </w:p>
    <w:p>
      <w:pPr>
        <w:pStyle w:val="14"/>
        <w:ind w:firstLine="640" w:firstLineChars="200"/>
        <w:rPr>
          <w:rFonts w:ascii="方正黑体_GBK" w:eastAsia="方正黑体_GBK"/>
        </w:rPr>
      </w:pPr>
      <w:r>
        <w:rPr>
          <w:rFonts w:ascii="方正黑体_GBK" w:eastAsia="方正黑体_GBK"/>
        </w:rPr>
        <w:t>举办地点</w:t>
      </w:r>
    </w:p>
    <w:p>
      <w:pPr>
        <w:ind w:firstLine="640"/>
        <w:rPr>
          <w:rFonts w:ascii="方正仿宋_GBK" w:eastAsia="方正仿宋_GBK"/>
          <w:szCs w:val="22"/>
          <w:lang w:val="zh-CN"/>
        </w:rPr>
      </w:pPr>
      <w:r>
        <w:rPr>
          <w:rFonts w:ascii="方正仿宋_GBK" w:eastAsia="方正仿宋_GBK"/>
          <w:szCs w:val="22"/>
          <w:lang w:val="zh-CN"/>
        </w:rPr>
        <w:t>广州大学城中环东路中山大学东校区</w:t>
      </w:r>
      <w:r>
        <w:rPr>
          <w:rFonts w:hint="eastAsia" w:ascii="方正仿宋_GBK" w:eastAsia="方正仿宋_GBK"/>
          <w:szCs w:val="22"/>
          <w:lang w:val="zh-CN"/>
        </w:rPr>
        <w:t>南门（</w:t>
      </w:r>
      <w:r>
        <w:rPr>
          <w:rFonts w:ascii="方正仿宋_GBK" w:eastAsia="方正仿宋_GBK"/>
          <w:szCs w:val="22"/>
          <w:lang w:val="zh-CN"/>
        </w:rPr>
        <w:t>新天地必胜客对面</w:t>
      </w:r>
      <w:r>
        <w:rPr>
          <w:rFonts w:hint="eastAsia" w:ascii="方正仿宋_GBK" w:eastAsia="方正仿宋_GBK"/>
          <w:szCs w:val="22"/>
          <w:lang w:val="zh-CN"/>
        </w:rPr>
        <w:t>）</w:t>
      </w:r>
    </w:p>
    <w:p>
      <w:pPr>
        <w:pStyle w:val="14"/>
        <w:ind w:firstLine="640" w:firstLineChars="200"/>
        <w:rPr>
          <w:rFonts w:ascii="方正黑体_GBK" w:eastAsia="方正黑体_GBK"/>
        </w:rPr>
      </w:pPr>
      <w:r>
        <w:rPr>
          <w:rFonts w:hint="eastAsia" w:ascii="黑体" w:hAnsi="黑体" w:eastAsia="黑体"/>
          <w:sz w:val="32"/>
          <w:szCs w:val="32"/>
        </w:rPr>
        <w:t>到场单位及人员</w:t>
      </w:r>
    </w:p>
    <w:p>
      <w:pPr>
        <w:ind w:firstLine="640"/>
        <w:rPr>
          <w:rFonts w:ascii="方正仿宋_GBK" w:eastAsia="方正仿宋_GBK"/>
          <w:szCs w:val="22"/>
          <w:lang w:val="zh-CN"/>
        </w:rPr>
      </w:pPr>
      <w:r>
        <w:rPr>
          <w:rFonts w:hint="eastAsia" w:ascii="方正仿宋_GBK" w:eastAsia="方正仿宋_GBK"/>
          <w:szCs w:val="22"/>
          <w:lang w:val="en-US" w:eastAsia="zh-CN"/>
        </w:rPr>
        <w:t>（一）</w:t>
      </w:r>
      <w:r>
        <w:rPr>
          <w:rFonts w:hint="eastAsia" w:ascii="方正仿宋_GBK" w:eastAsia="方正仿宋_GBK"/>
          <w:szCs w:val="22"/>
          <w:lang w:val="zh-CN"/>
        </w:rPr>
        <w:t>广东省文明办领导；</w:t>
      </w:r>
    </w:p>
    <w:p>
      <w:pPr>
        <w:ind w:firstLine="640"/>
        <w:rPr>
          <w:rFonts w:ascii="方正仿宋_GBK" w:eastAsia="方正仿宋_GBK"/>
          <w:szCs w:val="22"/>
          <w:lang w:val="zh-CN"/>
        </w:rPr>
      </w:pPr>
      <w:r>
        <w:rPr>
          <w:rFonts w:hint="eastAsia" w:ascii="方正仿宋_GBK" w:eastAsia="方正仿宋_GBK"/>
          <w:szCs w:val="22"/>
          <w:lang w:val="zh-CN"/>
        </w:rPr>
        <w:t>（</w:t>
      </w:r>
      <w:r>
        <w:rPr>
          <w:rFonts w:hint="eastAsia" w:ascii="方正仿宋_GBK" w:eastAsia="方正仿宋_GBK"/>
          <w:szCs w:val="22"/>
          <w:lang w:val="en-US" w:eastAsia="zh-CN"/>
        </w:rPr>
        <w:t>二</w:t>
      </w:r>
      <w:r>
        <w:rPr>
          <w:rFonts w:hint="eastAsia" w:ascii="方正仿宋_GBK" w:eastAsia="方正仿宋_GBK"/>
          <w:szCs w:val="22"/>
          <w:lang w:val="zh-CN"/>
        </w:rPr>
        <w:t>）广东省交通运输厅综合运输处领导；</w:t>
      </w:r>
    </w:p>
    <w:p>
      <w:pPr>
        <w:ind w:firstLine="640"/>
        <w:rPr>
          <w:rFonts w:hint="eastAsia" w:ascii="方正仿宋_GBK" w:eastAsia="方正仿宋_GBK"/>
          <w:szCs w:val="22"/>
          <w:lang w:val="zh-CN"/>
        </w:rPr>
      </w:pPr>
      <w:r>
        <w:rPr>
          <w:rFonts w:hint="eastAsia" w:ascii="方正仿宋_GBK" w:eastAsia="方正仿宋_GBK"/>
          <w:szCs w:val="22"/>
          <w:lang w:val="zh-CN"/>
        </w:rPr>
        <w:t>（</w:t>
      </w:r>
      <w:r>
        <w:rPr>
          <w:rFonts w:hint="eastAsia" w:ascii="方正仿宋_GBK" w:eastAsia="方正仿宋_GBK"/>
          <w:szCs w:val="22"/>
          <w:lang w:val="en-US" w:eastAsia="zh-CN"/>
        </w:rPr>
        <w:t>三</w:t>
      </w:r>
      <w:r>
        <w:rPr>
          <w:rFonts w:hint="eastAsia" w:ascii="方正仿宋_GBK" w:eastAsia="方正仿宋_GBK"/>
          <w:szCs w:val="22"/>
          <w:lang w:val="zh-CN"/>
        </w:rPr>
        <w:t>）共青团广东省委员会</w:t>
      </w:r>
      <w:r>
        <w:rPr>
          <w:rFonts w:hint="eastAsia" w:ascii="方正仿宋_GBK" w:eastAsia="方正仿宋_GBK"/>
          <w:szCs w:val="22"/>
          <w:lang w:val="en-US" w:eastAsia="zh-CN"/>
        </w:rPr>
        <w:t>领导</w:t>
      </w:r>
      <w:r>
        <w:rPr>
          <w:rFonts w:hint="eastAsia" w:ascii="方正仿宋_GBK" w:eastAsia="方正仿宋_GBK"/>
          <w:szCs w:val="22"/>
          <w:lang w:val="zh-CN"/>
        </w:rPr>
        <w:t>、</w:t>
      </w:r>
      <w:r>
        <w:rPr>
          <w:rFonts w:hint="eastAsia" w:ascii="方正仿宋_GBK" w:eastAsia="方正仿宋_GBK"/>
          <w:szCs w:val="22"/>
          <w:lang w:val="en-US" w:eastAsia="zh-CN"/>
        </w:rPr>
        <w:t>广东省学生联合会代表</w:t>
      </w:r>
      <w:r>
        <w:rPr>
          <w:rFonts w:hint="eastAsia" w:ascii="方正仿宋_GBK" w:eastAsia="方正仿宋_GBK"/>
          <w:szCs w:val="22"/>
          <w:lang w:val="zh-CN"/>
        </w:rPr>
        <w:t>；</w:t>
      </w:r>
    </w:p>
    <w:p>
      <w:pPr>
        <w:ind w:firstLine="640"/>
        <w:rPr>
          <w:rFonts w:hint="eastAsia" w:ascii="方正仿宋_GBK" w:eastAsia="方正仿宋_GBK"/>
          <w:szCs w:val="22"/>
          <w:lang w:val="zh-CN"/>
        </w:rPr>
      </w:pPr>
      <w:r>
        <w:rPr>
          <w:rFonts w:hint="eastAsia" w:ascii="方正仿宋_GBK" w:eastAsia="方正仿宋_GBK"/>
          <w:szCs w:val="22"/>
          <w:lang w:val="zh-CN"/>
        </w:rPr>
        <w:t>（四）广东省交通运输厅机关党办领导；</w:t>
      </w:r>
    </w:p>
    <w:p>
      <w:pPr>
        <w:spacing w:line="240" w:lineRule="auto"/>
        <w:ind w:firstLine="640"/>
        <w:rPr>
          <w:rFonts w:hint="eastAsia" w:ascii="方正仿宋_GBK" w:eastAsia="方正仿宋_GBK"/>
          <w:szCs w:val="22"/>
          <w:lang w:val="zh-CN"/>
        </w:rPr>
      </w:pPr>
      <w:r>
        <w:rPr>
          <w:rFonts w:hint="eastAsia" w:ascii="方正仿宋_GBK" w:eastAsia="方正仿宋_GBK"/>
          <w:szCs w:val="22"/>
          <w:lang w:val="zh-CN"/>
        </w:rPr>
        <w:t>（五）广东省道路运输事务中心、广东省档案信息中心、广东省道路运输协会领导；</w:t>
      </w:r>
    </w:p>
    <w:p>
      <w:pPr>
        <w:ind w:firstLine="640"/>
        <w:rPr>
          <w:rFonts w:ascii="方正仿宋_GBK" w:eastAsia="方正仿宋_GBK"/>
          <w:szCs w:val="22"/>
          <w:lang w:val="zh-CN"/>
        </w:rPr>
      </w:pPr>
      <w:r>
        <w:rPr>
          <w:rFonts w:hint="eastAsia" w:ascii="方正仿宋_GBK" w:eastAsia="方正仿宋_GBK"/>
          <w:szCs w:val="22"/>
          <w:lang w:val="zh-CN"/>
        </w:rPr>
        <w:t>（六）</w:t>
      </w:r>
      <w:r>
        <w:rPr>
          <w:rFonts w:hint="eastAsia" w:ascii="方正仿宋_GBK" w:eastAsia="方正仿宋_GBK"/>
          <w:sz w:val="32"/>
          <w:szCs w:val="32"/>
        </w:rPr>
        <w:t>广州大学城各高校团委负责人或代表；</w:t>
      </w:r>
    </w:p>
    <w:p>
      <w:pPr>
        <w:ind w:firstLine="640"/>
        <w:rPr>
          <w:rFonts w:ascii="方正仿宋_GBK" w:eastAsia="方正仿宋_GBK"/>
          <w:szCs w:val="22"/>
          <w:lang w:val="zh-CN"/>
        </w:rPr>
      </w:pPr>
      <w:r>
        <w:rPr>
          <w:rFonts w:hint="eastAsia" w:ascii="方正仿宋_GBK" w:eastAsia="方正仿宋_GBK"/>
          <w:szCs w:val="22"/>
          <w:lang w:val="zh-CN"/>
        </w:rPr>
        <w:t>（</w:t>
      </w:r>
      <w:r>
        <w:rPr>
          <w:rFonts w:hint="eastAsia" w:ascii="方正仿宋_GBK" w:eastAsia="方正仿宋_GBK"/>
          <w:szCs w:val="22"/>
          <w:lang w:val="en-US" w:eastAsia="zh-CN"/>
        </w:rPr>
        <w:t>七</w:t>
      </w:r>
      <w:r>
        <w:rPr>
          <w:rFonts w:hint="eastAsia" w:ascii="方正仿宋_GBK" w:eastAsia="方正仿宋_GBK"/>
          <w:szCs w:val="22"/>
          <w:lang w:val="zh-CN"/>
        </w:rPr>
        <w:t>）广东南粤通客运联网中心公司领导；</w:t>
      </w:r>
    </w:p>
    <w:p>
      <w:pPr>
        <w:ind w:firstLine="640"/>
        <w:rPr>
          <w:rFonts w:ascii="方正仿宋_GBK" w:eastAsia="方正仿宋_GBK"/>
          <w:szCs w:val="22"/>
          <w:lang w:val="zh-CN"/>
        </w:rPr>
      </w:pPr>
      <w:r>
        <w:rPr>
          <w:rFonts w:hint="eastAsia" w:ascii="方正仿宋_GBK" w:eastAsia="方正仿宋_GBK"/>
          <w:szCs w:val="22"/>
          <w:lang w:val="zh-CN"/>
        </w:rPr>
        <w:t>（</w:t>
      </w:r>
      <w:r>
        <w:rPr>
          <w:rFonts w:hint="eastAsia" w:ascii="方正仿宋_GBK" w:eastAsia="方正仿宋_GBK"/>
          <w:szCs w:val="22"/>
          <w:lang w:val="en-US" w:eastAsia="zh-CN"/>
        </w:rPr>
        <w:t>八</w:t>
      </w:r>
      <w:r>
        <w:rPr>
          <w:rFonts w:hint="eastAsia" w:ascii="方正仿宋_GBK" w:eastAsia="方正仿宋_GBK"/>
          <w:szCs w:val="22"/>
          <w:lang w:val="zh-CN"/>
        </w:rPr>
        <w:t>）</w:t>
      </w:r>
      <w:r>
        <w:rPr>
          <w:rFonts w:ascii="方正仿宋_GBK" w:eastAsia="方正仿宋_GBK"/>
          <w:szCs w:val="22"/>
          <w:lang w:val="zh-CN"/>
        </w:rPr>
        <w:t>省内骨干运输企业负责人</w:t>
      </w:r>
      <w:r>
        <w:rPr>
          <w:rFonts w:hint="eastAsia" w:ascii="方正仿宋_GBK" w:eastAsia="方正仿宋_GBK"/>
          <w:szCs w:val="22"/>
          <w:lang w:val="zh-CN"/>
        </w:rPr>
        <w:t>；</w:t>
      </w:r>
    </w:p>
    <w:p>
      <w:pPr>
        <w:ind w:firstLine="640"/>
        <w:rPr>
          <w:rFonts w:ascii="方正仿宋_GBK" w:eastAsia="方正仿宋_GBK"/>
          <w:szCs w:val="22"/>
          <w:lang w:val="zh-CN"/>
        </w:rPr>
      </w:pPr>
      <w:r>
        <w:rPr>
          <w:rFonts w:hint="eastAsia" w:ascii="方正楷体_GBK" w:eastAsia="方正楷体_GBK"/>
        </w:rPr>
        <w:t>（</w:t>
      </w:r>
      <w:r>
        <w:rPr>
          <w:rFonts w:hint="eastAsia" w:ascii="方正楷体_GBK" w:eastAsia="方正楷体_GBK"/>
          <w:lang w:val="en-US" w:eastAsia="zh-CN"/>
        </w:rPr>
        <w:t>九</w:t>
      </w:r>
      <w:r>
        <w:rPr>
          <w:rFonts w:hint="eastAsia" w:ascii="方正楷体_GBK" w:eastAsia="方正楷体_GBK"/>
        </w:rPr>
        <w:t>）</w:t>
      </w:r>
      <w:r>
        <w:rPr>
          <w:rFonts w:hint="eastAsia" w:ascii="方正仿宋_GBK" w:eastAsia="方正仿宋_GBK"/>
          <w:szCs w:val="22"/>
          <w:lang w:val="zh-CN"/>
        </w:rPr>
        <w:t>乘坐“情暖学子”爱心直通车返乡的高校学生。</w:t>
      </w:r>
    </w:p>
    <w:p>
      <w:pPr>
        <w:pStyle w:val="14"/>
        <w:ind w:firstLine="640" w:firstLineChars="200"/>
        <w:rPr>
          <w:rFonts w:ascii="方正黑体_GBK" w:eastAsia="方正黑体_GBK"/>
        </w:rPr>
      </w:pPr>
      <w:r>
        <w:rPr>
          <w:rFonts w:ascii="方正黑体_GBK" w:eastAsia="方正黑体_GBK"/>
        </w:rPr>
        <w:t>主要议程</w:t>
      </w:r>
    </w:p>
    <w:p>
      <w:pPr>
        <w:pStyle w:val="15"/>
        <w:numPr>
          <w:ilvl w:val="0"/>
          <w:numId w:val="0"/>
        </w:numPr>
        <w:ind w:left="632"/>
        <w:rPr>
          <w:rFonts w:ascii="方正仿宋_GBK" w:eastAsia="方正仿宋_GBK"/>
          <w:bCs w:val="0"/>
          <w:szCs w:val="22"/>
        </w:rPr>
      </w:pPr>
      <w:r>
        <w:rPr>
          <w:rFonts w:hint="eastAsia" w:ascii="方正仿宋_GBK" w:eastAsia="方正仿宋_GBK"/>
          <w:bCs w:val="0"/>
          <w:szCs w:val="22"/>
        </w:rPr>
        <w:t>仪式由省学联</w:t>
      </w:r>
      <w:r>
        <w:rPr>
          <w:rFonts w:hint="eastAsia" w:ascii="方正仿宋_GBK" w:eastAsia="方正仿宋_GBK"/>
          <w:bCs w:val="0"/>
          <w:szCs w:val="22"/>
          <w:lang w:val="en-US" w:eastAsia="zh-CN"/>
        </w:rPr>
        <w:t>执行</w:t>
      </w:r>
      <w:r>
        <w:rPr>
          <w:rFonts w:hint="eastAsia" w:ascii="方正仿宋_GBK" w:eastAsia="方正仿宋_GBK"/>
          <w:bCs w:val="0"/>
          <w:szCs w:val="22"/>
        </w:rPr>
        <w:t>主席主持，主要议程包括：</w:t>
      </w:r>
    </w:p>
    <w:p>
      <w:pPr>
        <w:ind w:firstLine="640"/>
        <w:rPr>
          <w:rFonts w:ascii="方正仿宋_GBK" w:eastAsia="方正仿宋_GBK"/>
          <w:szCs w:val="22"/>
          <w:lang w:val="zh-CN"/>
        </w:rPr>
      </w:pPr>
      <w:r>
        <w:rPr>
          <w:rFonts w:hint="eastAsia" w:ascii="方正仿宋_GBK" w:eastAsia="方正仿宋_GBK"/>
          <w:szCs w:val="22"/>
          <w:lang w:val="zh-CN"/>
        </w:rPr>
        <w:t>（一）介绍到场领导及嘉宾</w:t>
      </w:r>
    </w:p>
    <w:p>
      <w:pPr>
        <w:ind w:firstLine="640"/>
        <w:rPr>
          <w:rFonts w:ascii="方正仿宋_GBK" w:eastAsia="方正仿宋_GBK"/>
          <w:szCs w:val="22"/>
          <w:lang w:val="zh-CN"/>
        </w:rPr>
      </w:pPr>
      <w:r>
        <w:rPr>
          <w:rFonts w:hint="eastAsia" w:ascii="方正仿宋_GBK" w:eastAsia="方正仿宋_GBK"/>
          <w:szCs w:val="22"/>
          <w:lang w:val="zh-CN"/>
        </w:rPr>
        <w:t>（二）</w:t>
      </w:r>
      <w:r>
        <w:rPr>
          <w:rFonts w:ascii="方正仿宋_GBK" w:eastAsia="方正仿宋_GBK"/>
          <w:szCs w:val="22"/>
          <w:lang w:val="zh-CN"/>
        </w:rPr>
        <w:t>运输企业司乘人员代表宣读安全出行</w:t>
      </w:r>
      <w:r>
        <w:rPr>
          <w:rFonts w:hint="eastAsia" w:ascii="方正仿宋_GBK" w:eastAsia="方正仿宋_GBK"/>
          <w:szCs w:val="22"/>
          <w:lang w:val="zh-CN"/>
        </w:rPr>
        <w:t>服务承诺</w:t>
      </w:r>
    </w:p>
    <w:p>
      <w:pPr>
        <w:ind w:firstLine="640"/>
        <w:rPr>
          <w:rFonts w:ascii="方正仿宋_GBK" w:eastAsia="方正仿宋_GBK"/>
          <w:szCs w:val="22"/>
          <w:lang w:val="zh-CN"/>
        </w:rPr>
      </w:pPr>
      <w:r>
        <w:rPr>
          <w:rFonts w:hint="eastAsia" w:ascii="方正仿宋_GBK" w:eastAsia="方正仿宋_GBK"/>
          <w:szCs w:val="22"/>
          <w:lang w:val="zh-CN"/>
        </w:rPr>
        <w:t>（三）乘车学生代表宣读安全出行倡议</w:t>
      </w:r>
    </w:p>
    <w:p>
      <w:pPr>
        <w:ind w:firstLine="640"/>
        <w:rPr>
          <w:rFonts w:ascii="方正仿宋_GBK" w:eastAsia="方正仿宋_GBK"/>
          <w:szCs w:val="22"/>
          <w:lang w:val="zh-CN"/>
        </w:rPr>
      </w:pPr>
      <w:r>
        <w:rPr>
          <w:rFonts w:hint="eastAsia" w:ascii="方正仿宋_GBK" w:eastAsia="方正仿宋_GBK"/>
          <w:szCs w:val="22"/>
          <w:lang w:val="zh-CN"/>
        </w:rPr>
        <w:t>（四）志愿者代表宣誓</w:t>
      </w:r>
    </w:p>
    <w:p>
      <w:pPr>
        <w:ind w:firstLine="640"/>
        <w:rPr>
          <w:rFonts w:hint="eastAsia" w:ascii="方正仿宋_GBK" w:eastAsia="方正仿宋_GBK"/>
          <w:szCs w:val="22"/>
          <w:lang w:val="zh-CN"/>
        </w:rPr>
      </w:pPr>
      <w:r>
        <w:rPr>
          <w:rFonts w:hint="eastAsia" w:ascii="方正仿宋_GBK" w:eastAsia="方正仿宋_GBK"/>
          <w:szCs w:val="22"/>
          <w:lang w:val="zh-CN"/>
        </w:rPr>
        <w:t>（五）</w:t>
      </w:r>
      <w:r>
        <w:rPr>
          <w:rFonts w:hint="eastAsia" w:ascii="方正仿宋_GBK" w:hAnsi="仿宋" w:eastAsia="方正仿宋_GBK" w:cs="Times New Roman"/>
          <w:b w:val="0"/>
          <w:i w:val="0"/>
          <w:caps w:val="0"/>
          <w:spacing w:val="0"/>
          <w:sz w:val="32"/>
          <w:szCs w:val="22"/>
          <w:lang w:val="zh-CN"/>
        </w:rPr>
        <w:t>宣布“情暖学子”爱心直通车正式发车</w:t>
      </w:r>
    </w:p>
    <w:p>
      <w:pPr>
        <w:ind w:firstLine="640"/>
        <w:rPr>
          <w:rFonts w:ascii="方正仿宋_GBK" w:eastAsia="方正仿宋_GBK"/>
          <w:szCs w:val="22"/>
          <w:lang w:val="zh-CN"/>
        </w:rPr>
      </w:pPr>
      <w:r>
        <w:rPr>
          <w:rFonts w:hint="eastAsia" w:ascii="方正仿宋_GBK" w:eastAsia="方正仿宋_GBK"/>
          <w:szCs w:val="22"/>
          <w:lang w:val="zh-CN"/>
        </w:rPr>
        <w:t>（六）学生登车</w:t>
      </w:r>
    </w:p>
    <w:p>
      <w:pPr>
        <w:ind w:firstLine="640"/>
        <w:rPr>
          <w:rFonts w:ascii="方正仿宋_GBK" w:eastAsia="方正仿宋_GBK"/>
          <w:szCs w:val="22"/>
          <w:lang w:val="zh-CN"/>
        </w:rPr>
      </w:pPr>
      <w:r>
        <w:rPr>
          <w:rFonts w:hint="eastAsia" w:ascii="方正仿宋_GBK" w:eastAsia="方正仿宋_GBK"/>
          <w:szCs w:val="22"/>
          <w:lang w:val="zh-CN"/>
        </w:rPr>
        <w:t>现请广州大学城各高校团委于2</w:t>
      </w:r>
      <w:r>
        <w:rPr>
          <w:rFonts w:ascii="方正仿宋_GBK" w:eastAsia="方正仿宋_GBK"/>
          <w:szCs w:val="22"/>
          <w:lang w:val="zh-CN"/>
        </w:rPr>
        <w:t>018</w:t>
      </w:r>
      <w:r>
        <w:rPr>
          <w:rFonts w:hint="eastAsia" w:ascii="方正仿宋_GBK" w:eastAsia="方正仿宋_GBK"/>
          <w:szCs w:val="22"/>
          <w:lang w:val="zh-CN"/>
        </w:rPr>
        <w:t>年1月1</w:t>
      </w:r>
      <w:r>
        <w:rPr>
          <w:rFonts w:hint="eastAsia" w:ascii="方正仿宋_GBK" w:eastAsia="方正仿宋_GBK"/>
          <w:szCs w:val="22"/>
          <w:lang w:val="en-US" w:eastAsia="zh-CN"/>
        </w:rPr>
        <w:t>8</w:t>
      </w:r>
      <w:r>
        <w:rPr>
          <w:rFonts w:hint="eastAsia" w:ascii="方正仿宋_GBK" w:eastAsia="方正仿宋_GBK"/>
          <w:szCs w:val="22"/>
          <w:lang w:val="zh-CN"/>
        </w:rPr>
        <w:t>日中午1</w:t>
      </w:r>
      <w:r>
        <w:rPr>
          <w:rFonts w:ascii="方正仿宋_GBK" w:eastAsia="方正仿宋_GBK"/>
          <w:szCs w:val="22"/>
          <w:lang w:val="zh-CN"/>
        </w:rPr>
        <w:t>2</w:t>
      </w:r>
      <w:r>
        <w:rPr>
          <w:rFonts w:hint="eastAsia" w:ascii="方正仿宋_GBK" w:eastAsia="方正仿宋_GBK"/>
          <w:szCs w:val="22"/>
          <w:lang w:val="zh-CN"/>
        </w:rPr>
        <w:t>点前将活动回执（见附件）报送至团省委学校部</w:t>
      </w:r>
      <w:r>
        <w:rPr>
          <w:rFonts w:hint="eastAsia" w:ascii="方正仿宋_GBK" w:eastAsia="方正仿宋_GBK"/>
          <w:szCs w:val="22"/>
          <w:lang w:val="en-US" w:eastAsia="zh-CN"/>
        </w:rPr>
        <w:t>邮箱</w:t>
      </w:r>
      <w:r>
        <w:rPr>
          <w:rFonts w:hint="eastAsia" w:ascii="方正仿宋_GBK" w:eastAsia="方正仿宋_GBK"/>
          <w:szCs w:val="22"/>
          <w:lang w:val="zh-CN"/>
        </w:rPr>
        <w:t>：</w:t>
      </w:r>
      <w:r>
        <w:rPr>
          <w:rFonts w:hint="eastAsia" w:ascii="方正仿宋_GBK" w:eastAsia="方正仿宋_GBK"/>
          <w:color w:val="auto"/>
          <w:szCs w:val="22"/>
          <w:u w:val="none"/>
          <w:lang w:val="zh-CN"/>
        </w:rPr>
        <w:t>t</w:t>
      </w:r>
      <w:r>
        <w:rPr>
          <w:rFonts w:ascii="方正仿宋_GBK" w:eastAsia="方正仿宋_GBK"/>
          <w:color w:val="auto"/>
          <w:szCs w:val="22"/>
          <w:u w:val="none"/>
          <w:lang w:val="zh-CN"/>
        </w:rPr>
        <w:t>swxxb3@163.com</w:t>
      </w:r>
      <w:r>
        <w:rPr>
          <w:rFonts w:hint="eastAsia" w:ascii="方正仿宋_GBK" w:eastAsia="方正仿宋_GBK"/>
          <w:szCs w:val="22"/>
          <w:lang w:val="zh-CN"/>
        </w:rPr>
        <w:t>。</w:t>
      </w:r>
    </w:p>
    <w:p>
      <w:pPr>
        <w:ind w:firstLine="640"/>
        <w:rPr>
          <w:rFonts w:ascii="方正仿宋_GBK" w:eastAsia="方正仿宋_GBK"/>
          <w:szCs w:val="22"/>
          <w:lang w:val="zh-CN"/>
        </w:rPr>
      </w:pPr>
    </w:p>
    <w:p>
      <w:pPr>
        <w:ind w:firstLine="640"/>
        <w:rPr>
          <w:rFonts w:ascii="方正仿宋_GBK" w:eastAsia="方正仿宋_GBK"/>
          <w:szCs w:val="22"/>
          <w:lang w:val="zh-CN"/>
        </w:rPr>
      </w:pPr>
    </w:p>
    <w:p>
      <w:pPr>
        <w:ind w:firstLine="640"/>
        <w:rPr>
          <w:rFonts w:ascii="方正仿宋_GBK" w:eastAsia="方正仿宋_GBK"/>
          <w:szCs w:val="22"/>
          <w:lang w:val="zh-CN"/>
        </w:rPr>
      </w:pPr>
    </w:p>
    <w:p>
      <w:pPr>
        <w:ind w:firstLine="640"/>
        <w:rPr>
          <w:rFonts w:ascii="方正仿宋_GBK" w:eastAsia="方正仿宋_GBK"/>
          <w:szCs w:val="22"/>
          <w:lang w:val="zh-CN"/>
        </w:rPr>
      </w:pPr>
    </w:p>
    <w:p>
      <w:pPr>
        <w:ind w:left="0" w:leftChars="0" w:firstLine="0" w:firstLineChars="0"/>
        <w:rPr>
          <w:rFonts w:ascii="方正仿宋_GBK" w:eastAsia="方正仿宋_GBK"/>
          <w:szCs w:val="22"/>
          <w:lang w:val="zh-CN"/>
        </w:rPr>
      </w:pPr>
    </w:p>
    <w:p>
      <w:pPr>
        <w:ind w:firstLine="640"/>
        <w:rPr>
          <w:rFonts w:hint="eastAsia" w:ascii="方正仿宋_GBK" w:eastAsia="方正仿宋_GBK"/>
          <w:szCs w:val="22"/>
          <w:lang w:val="zh-CN"/>
        </w:rPr>
      </w:pPr>
      <w:r>
        <w:rPr>
          <w:rFonts w:hint="eastAsia" w:ascii="方正仿宋_GBK" w:eastAsia="方正仿宋_GBK"/>
          <w:szCs w:val="22"/>
          <w:lang w:val="zh-CN"/>
        </w:rPr>
        <w:t>附件：2</w:t>
      </w:r>
      <w:r>
        <w:rPr>
          <w:rFonts w:ascii="方正仿宋_GBK" w:eastAsia="方正仿宋_GBK"/>
          <w:szCs w:val="22"/>
          <w:lang w:val="zh-CN"/>
        </w:rPr>
        <w:t>018</w:t>
      </w:r>
      <w:r>
        <w:rPr>
          <w:rFonts w:hint="eastAsia" w:ascii="方正仿宋_GBK" w:eastAsia="方正仿宋_GBK"/>
          <w:szCs w:val="22"/>
          <w:lang w:val="zh-CN"/>
        </w:rPr>
        <w:t>年“情暖学子”爱心直通车发车仪式活动</w:t>
      </w:r>
    </w:p>
    <w:p>
      <w:pPr>
        <w:ind w:left="0" w:leftChars="0" w:firstLine="1600" w:firstLineChars="500"/>
        <w:rPr>
          <w:rFonts w:ascii="方正仿宋_GBK" w:eastAsia="方正仿宋_GBK"/>
          <w:szCs w:val="22"/>
          <w:lang w:val="zh-CN"/>
        </w:rPr>
      </w:pPr>
      <w:r>
        <w:rPr>
          <w:rFonts w:hint="eastAsia" w:ascii="方正仿宋_GBK" w:eastAsia="方正仿宋_GBK"/>
          <w:szCs w:val="22"/>
          <w:lang w:val="zh-CN"/>
        </w:rPr>
        <w:t>回执</w:t>
      </w:r>
    </w:p>
    <w:p>
      <w:pPr>
        <w:ind w:firstLine="640"/>
        <w:rPr>
          <w:rFonts w:ascii="方正仿宋_GBK" w:eastAsia="方正仿宋_GBK"/>
          <w:szCs w:val="22"/>
          <w:lang w:val="zh-CN"/>
        </w:rPr>
      </w:pPr>
      <w:r>
        <w:rPr>
          <w:rFonts w:hint="eastAsia" w:ascii="方正仿宋_GBK" w:eastAsia="方正仿宋_GBK"/>
          <w:szCs w:val="22"/>
          <w:lang w:val="zh-CN"/>
        </w:rPr>
        <w:t>联系人：温录亮、林晓雯</w:t>
      </w:r>
    </w:p>
    <w:p>
      <w:pPr>
        <w:ind w:firstLine="640"/>
        <w:rPr>
          <w:rFonts w:ascii="方正仿宋_GBK" w:eastAsia="方正仿宋_GBK"/>
          <w:szCs w:val="22"/>
          <w:lang w:val="zh-CN"/>
        </w:rPr>
      </w:pPr>
      <w:r>
        <w:rPr>
          <w:rFonts w:hint="eastAsia" w:ascii="方正仿宋_GBK" w:eastAsia="方正仿宋_GBK"/>
          <w:szCs w:val="22"/>
          <w:lang w:val="zh-CN"/>
        </w:rPr>
        <w:t>联系电话：0</w:t>
      </w:r>
      <w:r>
        <w:rPr>
          <w:rFonts w:ascii="方正仿宋_GBK" w:eastAsia="方正仿宋_GBK"/>
          <w:szCs w:val="22"/>
          <w:lang w:val="zh-CN"/>
        </w:rPr>
        <w:t>20</w:t>
      </w:r>
      <w:r>
        <w:rPr>
          <w:rFonts w:hint="eastAsia" w:ascii="方正仿宋_GBK" w:eastAsia="方正仿宋_GBK"/>
          <w:szCs w:val="22"/>
          <w:lang w:val="zh-CN"/>
        </w:rPr>
        <w:t>-</w:t>
      </w:r>
      <w:r>
        <w:rPr>
          <w:rFonts w:ascii="方正仿宋_GBK" w:eastAsia="方正仿宋_GBK"/>
          <w:szCs w:val="22"/>
          <w:lang w:val="zh-CN"/>
        </w:rPr>
        <w:t>87185614</w:t>
      </w:r>
    </w:p>
    <w:p>
      <w:pPr>
        <w:ind w:firstLine="640"/>
        <w:rPr>
          <w:rFonts w:ascii="方正仿宋_GBK" w:eastAsia="方正仿宋_GBK"/>
          <w:szCs w:val="22"/>
          <w:lang w:val="zh-CN"/>
        </w:rPr>
      </w:pPr>
    </w:p>
    <w:p>
      <w:pPr>
        <w:ind w:firstLine="640"/>
        <w:rPr>
          <w:rFonts w:ascii="方正仿宋_GBK" w:eastAsia="方正仿宋_GBK"/>
          <w:szCs w:val="22"/>
          <w:lang w:val="zh-CN"/>
        </w:rPr>
      </w:pPr>
    </w:p>
    <w:p>
      <w:pPr>
        <w:ind w:firstLine="0" w:firstLineChars="0"/>
        <w:rPr>
          <w:rFonts w:hint="eastAsia" w:ascii="方正仿宋_GBK" w:eastAsia="方正仿宋_GBK"/>
          <w:szCs w:val="22"/>
          <w:lang w:val="zh-CN"/>
        </w:rPr>
      </w:pPr>
      <w:r>
        <w:rPr>
          <w:rFonts w:hint="eastAsia" w:ascii="方正仿宋_GBK" w:eastAsia="方正仿宋_GBK"/>
          <w:szCs w:val="22"/>
          <w:lang w:val="zh-CN"/>
        </w:rPr>
        <w:t xml:space="preserve">共青团广东省委学校部 </w:t>
      </w:r>
      <w:r>
        <w:rPr>
          <w:rFonts w:ascii="方正仿宋_GBK" w:eastAsia="方正仿宋_GBK"/>
          <w:szCs w:val="22"/>
          <w:lang w:val="zh-CN"/>
        </w:rPr>
        <w:t xml:space="preserve">       </w:t>
      </w:r>
      <w:r>
        <w:rPr>
          <w:rFonts w:hint="eastAsia" w:ascii="方正仿宋_GBK" w:eastAsia="方正仿宋_GBK"/>
          <w:szCs w:val="22"/>
          <w:lang w:val="zh-CN"/>
        </w:rPr>
        <w:t>广东省学生联合会秘书处</w:t>
      </w:r>
    </w:p>
    <w:p>
      <w:pPr>
        <w:ind w:firstLine="0" w:firstLineChars="0"/>
        <w:rPr>
          <w:rFonts w:hint="eastAsia" w:ascii="方正仿宋_GBK" w:eastAsia="方正仿宋_GBK"/>
          <w:szCs w:val="22"/>
          <w:lang w:val="zh-CN"/>
        </w:rPr>
      </w:pPr>
    </w:p>
    <w:p>
      <w:pPr>
        <w:ind w:firstLine="0" w:firstLineChars="0"/>
        <w:jc w:val="center"/>
        <w:rPr>
          <w:rFonts w:ascii="方正仿宋_GBK" w:eastAsia="方正仿宋_GBK"/>
          <w:szCs w:val="22"/>
          <w:lang w:val="zh-CN"/>
        </w:rPr>
      </w:pPr>
      <w:r>
        <w:rPr>
          <w:rFonts w:hint="eastAsia" w:ascii="方正仿宋_GBK" w:eastAsia="方正仿宋_GBK"/>
          <w:szCs w:val="22"/>
          <w:lang w:val="zh-CN"/>
        </w:rPr>
        <w:t>2</w:t>
      </w:r>
      <w:r>
        <w:rPr>
          <w:rFonts w:ascii="方正仿宋_GBK" w:eastAsia="方正仿宋_GBK"/>
          <w:szCs w:val="22"/>
          <w:lang w:val="zh-CN"/>
        </w:rPr>
        <w:t>018</w:t>
      </w:r>
      <w:r>
        <w:rPr>
          <w:rFonts w:hint="eastAsia" w:ascii="方正仿宋_GBK" w:eastAsia="方正仿宋_GBK"/>
          <w:szCs w:val="22"/>
          <w:lang w:val="zh-CN"/>
        </w:rPr>
        <w:t>年1月</w:t>
      </w:r>
      <w:r>
        <w:rPr>
          <w:rFonts w:hint="eastAsia" w:ascii="方正仿宋_GBK" w:eastAsia="方正仿宋_GBK"/>
          <w:szCs w:val="22"/>
          <w:lang w:val="en-US" w:eastAsia="zh-CN"/>
        </w:rPr>
        <w:t>16</w:t>
      </w:r>
      <w:r>
        <w:rPr>
          <w:rFonts w:hint="eastAsia" w:ascii="方正仿宋_GBK" w:eastAsia="方正仿宋_GBK"/>
          <w:szCs w:val="22"/>
          <w:lang w:val="zh-CN"/>
        </w:rPr>
        <w:t>日</w:t>
      </w:r>
    </w:p>
    <w:p>
      <w:pPr>
        <w:widowControl/>
        <w:ind w:firstLine="0" w:firstLineChars="0"/>
        <w:jc w:val="left"/>
        <w:rPr>
          <w:rFonts w:ascii="方正仿宋_GBK" w:eastAsia="方正仿宋_GBK"/>
          <w:szCs w:val="22"/>
          <w:lang w:val="zh-CN"/>
        </w:rPr>
      </w:pPr>
      <w:r>
        <w:rPr>
          <w:rFonts w:ascii="方正仿宋_GBK" w:eastAsia="方正仿宋_GBK"/>
          <w:szCs w:val="22"/>
          <w:lang w:val="zh-CN"/>
        </w:rPr>
        <w:br w:type="page"/>
      </w:r>
    </w:p>
    <w:p>
      <w:pPr>
        <w:ind w:firstLine="0" w:firstLineChars="0"/>
        <w:jc w:val="left"/>
        <w:rPr>
          <w:rFonts w:ascii="方正黑体_GBK" w:eastAsia="方正黑体_GBK"/>
          <w:szCs w:val="22"/>
          <w:lang w:val="zh-CN"/>
        </w:rPr>
      </w:pPr>
      <w:r>
        <w:rPr>
          <w:rFonts w:hint="eastAsia" w:ascii="方正黑体_GBK" w:eastAsia="方正黑体_GBK"/>
          <w:szCs w:val="22"/>
          <w:lang w:val="zh-CN"/>
        </w:rPr>
        <w:t>附件：</w:t>
      </w:r>
    </w:p>
    <w:p>
      <w:pPr>
        <w:ind w:firstLine="0" w:firstLineChars="0"/>
        <w:jc w:val="left"/>
        <w:rPr>
          <w:rFonts w:ascii="方正小标宋_GBK" w:eastAsia="方正小标宋_GBK"/>
          <w:szCs w:val="22"/>
          <w:lang w:val="zh-CN"/>
        </w:rPr>
      </w:pPr>
    </w:p>
    <w:p>
      <w:pPr>
        <w:ind w:firstLine="0" w:firstLineChars="0"/>
        <w:jc w:val="center"/>
        <w:rPr>
          <w:rFonts w:ascii="方正小标宋_GBK" w:eastAsia="方正小标宋_GBK"/>
          <w:sz w:val="44"/>
          <w:szCs w:val="44"/>
          <w:lang w:val="zh-CN"/>
        </w:rPr>
      </w:pPr>
      <w:r>
        <w:rPr>
          <w:rFonts w:hint="eastAsia" w:ascii="方正小标宋_GBK" w:eastAsia="方正小标宋_GBK"/>
          <w:sz w:val="44"/>
          <w:szCs w:val="44"/>
          <w:lang w:val="zh-CN"/>
        </w:rPr>
        <w:t>2018“情暖学子”爱心直通车发车仪式活动回执</w:t>
      </w:r>
    </w:p>
    <w:tbl>
      <w:tblPr>
        <w:tblStyle w:val="11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8"/>
        <w:gridCol w:w="1659"/>
        <w:gridCol w:w="1659"/>
        <w:gridCol w:w="1660"/>
        <w:gridCol w:w="1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8" w:type="dxa"/>
          </w:tcPr>
          <w:p>
            <w:pPr>
              <w:ind w:firstLine="0" w:firstLineChars="0"/>
              <w:jc w:val="center"/>
              <w:rPr>
                <w:rFonts w:ascii="方正仿宋_GBK" w:eastAsia="方正仿宋_GBK"/>
                <w:lang w:val="zh-CN"/>
              </w:rPr>
            </w:pPr>
            <w:r>
              <w:rPr>
                <w:rFonts w:hint="eastAsia" w:ascii="方正仿宋_GBK" w:eastAsia="方正仿宋_GBK"/>
                <w:lang w:val="zh-CN"/>
              </w:rPr>
              <w:t>学校</w:t>
            </w:r>
          </w:p>
        </w:tc>
        <w:tc>
          <w:tcPr>
            <w:tcW w:w="1659" w:type="dxa"/>
          </w:tcPr>
          <w:p>
            <w:pPr>
              <w:ind w:firstLine="0" w:firstLineChars="0"/>
              <w:jc w:val="center"/>
              <w:rPr>
                <w:rFonts w:ascii="方正仿宋_GBK" w:eastAsia="方正仿宋_GBK"/>
                <w:lang w:val="zh-CN"/>
              </w:rPr>
            </w:pPr>
            <w:r>
              <w:rPr>
                <w:rFonts w:hint="eastAsia" w:ascii="方正仿宋_GBK" w:eastAsia="方正仿宋_GBK"/>
                <w:lang w:val="zh-CN"/>
              </w:rPr>
              <w:t>姓名</w:t>
            </w:r>
          </w:p>
        </w:tc>
        <w:tc>
          <w:tcPr>
            <w:tcW w:w="1659" w:type="dxa"/>
          </w:tcPr>
          <w:p>
            <w:pPr>
              <w:ind w:firstLine="0" w:firstLineChars="0"/>
              <w:jc w:val="center"/>
              <w:rPr>
                <w:rFonts w:ascii="方正仿宋_GBK" w:eastAsia="方正仿宋_GBK"/>
                <w:lang w:val="zh-CN"/>
              </w:rPr>
            </w:pPr>
            <w:r>
              <w:rPr>
                <w:rFonts w:hint="eastAsia" w:ascii="方正仿宋_GBK" w:eastAsia="方正仿宋_GBK"/>
                <w:lang w:val="zh-CN"/>
              </w:rPr>
              <w:t>所在单位</w:t>
            </w:r>
          </w:p>
        </w:tc>
        <w:tc>
          <w:tcPr>
            <w:tcW w:w="1660" w:type="dxa"/>
          </w:tcPr>
          <w:p>
            <w:pPr>
              <w:ind w:firstLine="0" w:firstLineChars="0"/>
              <w:jc w:val="center"/>
              <w:rPr>
                <w:rFonts w:ascii="方正仿宋_GBK" w:eastAsia="方正仿宋_GBK"/>
                <w:lang w:val="zh-CN"/>
              </w:rPr>
            </w:pPr>
            <w:r>
              <w:rPr>
                <w:rFonts w:hint="eastAsia" w:ascii="方正仿宋_GBK" w:eastAsia="方正仿宋_GBK"/>
                <w:lang w:val="zh-CN"/>
              </w:rPr>
              <w:t>职务</w:t>
            </w:r>
          </w:p>
        </w:tc>
        <w:tc>
          <w:tcPr>
            <w:tcW w:w="1660" w:type="dxa"/>
          </w:tcPr>
          <w:p>
            <w:pPr>
              <w:ind w:firstLine="0" w:firstLineChars="0"/>
              <w:jc w:val="center"/>
              <w:rPr>
                <w:rFonts w:ascii="方正仿宋_GBK" w:eastAsia="方正仿宋_GBK"/>
                <w:lang w:val="zh-CN"/>
              </w:rPr>
            </w:pPr>
            <w:r>
              <w:rPr>
                <w:rFonts w:hint="eastAsia" w:ascii="方正仿宋_GBK" w:eastAsia="方正仿宋_GBK"/>
                <w:lang w:val="zh-CN"/>
              </w:rPr>
              <w:t>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8" w:type="dxa"/>
          </w:tcPr>
          <w:p>
            <w:pPr>
              <w:ind w:firstLine="0" w:firstLineChars="0"/>
              <w:jc w:val="center"/>
              <w:rPr>
                <w:rFonts w:ascii="方正仿宋_GBK" w:eastAsia="方正仿宋_GBK"/>
                <w:lang w:val="zh-CN"/>
              </w:rPr>
            </w:pPr>
          </w:p>
        </w:tc>
        <w:tc>
          <w:tcPr>
            <w:tcW w:w="1659" w:type="dxa"/>
          </w:tcPr>
          <w:p>
            <w:pPr>
              <w:ind w:firstLine="0" w:firstLineChars="0"/>
              <w:jc w:val="center"/>
              <w:rPr>
                <w:rFonts w:ascii="方正仿宋_GBK" w:eastAsia="方正仿宋_GBK"/>
                <w:lang w:val="zh-CN"/>
              </w:rPr>
            </w:pPr>
          </w:p>
        </w:tc>
        <w:tc>
          <w:tcPr>
            <w:tcW w:w="1659" w:type="dxa"/>
          </w:tcPr>
          <w:p>
            <w:pPr>
              <w:ind w:firstLine="0" w:firstLineChars="0"/>
              <w:jc w:val="center"/>
              <w:rPr>
                <w:rFonts w:ascii="方正仿宋_GBK" w:eastAsia="方正仿宋_GBK"/>
                <w:lang w:val="zh-CN"/>
              </w:rPr>
            </w:pPr>
          </w:p>
        </w:tc>
        <w:tc>
          <w:tcPr>
            <w:tcW w:w="1660" w:type="dxa"/>
          </w:tcPr>
          <w:p>
            <w:pPr>
              <w:ind w:firstLine="0" w:firstLineChars="0"/>
              <w:jc w:val="center"/>
              <w:rPr>
                <w:rFonts w:ascii="方正仿宋_GBK" w:eastAsia="方正仿宋_GBK"/>
                <w:lang w:val="zh-CN"/>
              </w:rPr>
            </w:pPr>
          </w:p>
        </w:tc>
        <w:tc>
          <w:tcPr>
            <w:tcW w:w="1660" w:type="dxa"/>
          </w:tcPr>
          <w:p>
            <w:pPr>
              <w:ind w:firstLine="0" w:firstLineChars="0"/>
              <w:jc w:val="center"/>
              <w:rPr>
                <w:rFonts w:ascii="方正仿宋_GBK" w:eastAsia="方正仿宋_GBK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8" w:type="dxa"/>
          </w:tcPr>
          <w:p>
            <w:pPr>
              <w:ind w:firstLine="0" w:firstLineChars="0"/>
              <w:jc w:val="center"/>
              <w:rPr>
                <w:rFonts w:ascii="方正仿宋_GBK" w:eastAsia="方正仿宋_GBK"/>
                <w:lang w:val="zh-CN"/>
              </w:rPr>
            </w:pPr>
          </w:p>
        </w:tc>
        <w:tc>
          <w:tcPr>
            <w:tcW w:w="1659" w:type="dxa"/>
          </w:tcPr>
          <w:p>
            <w:pPr>
              <w:ind w:firstLine="0" w:firstLineChars="0"/>
              <w:jc w:val="center"/>
              <w:rPr>
                <w:rFonts w:ascii="方正仿宋_GBK" w:eastAsia="方正仿宋_GBK"/>
                <w:lang w:val="zh-CN"/>
              </w:rPr>
            </w:pPr>
          </w:p>
        </w:tc>
        <w:tc>
          <w:tcPr>
            <w:tcW w:w="1659" w:type="dxa"/>
          </w:tcPr>
          <w:p>
            <w:pPr>
              <w:ind w:firstLine="0" w:firstLineChars="0"/>
              <w:jc w:val="center"/>
              <w:rPr>
                <w:rFonts w:ascii="方正仿宋_GBK" w:eastAsia="方正仿宋_GBK"/>
                <w:lang w:val="zh-CN"/>
              </w:rPr>
            </w:pPr>
          </w:p>
        </w:tc>
        <w:tc>
          <w:tcPr>
            <w:tcW w:w="1660" w:type="dxa"/>
          </w:tcPr>
          <w:p>
            <w:pPr>
              <w:ind w:firstLine="0" w:firstLineChars="0"/>
              <w:jc w:val="center"/>
              <w:rPr>
                <w:rFonts w:ascii="方正仿宋_GBK" w:eastAsia="方正仿宋_GBK"/>
                <w:lang w:val="zh-CN"/>
              </w:rPr>
            </w:pPr>
          </w:p>
        </w:tc>
        <w:tc>
          <w:tcPr>
            <w:tcW w:w="1660" w:type="dxa"/>
          </w:tcPr>
          <w:p>
            <w:pPr>
              <w:ind w:firstLine="0" w:firstLineChars="0"/>
              <w:jc w:val="center"/>
              <w:rPr>
                <w:rFonts w:ascii="方正仿宋_GBK" w:eastAsia="方正仿宋_GBK"/>
                <w:lang w:val="zh-CN"/>
              </w:rPr>
            </w:pPr>
          </w:p>
        </w:tc>
      </w:tr>
    </w:tbl>
    <w:p>
      <w:pPr>
        <w:ind w:firstLine="640"/>
        <w:rPr>
          <w:rFonts w:ascii="方正仿宋_GBK" w:eastAsia="方正仿宋_GBK"/>
          <w:szCs w:val="22"/>
        </w:rPr>
      </w:pPr>
      <w:r>
        <w:rPr>
          <w:rFonts w:hint="eastAsia" w:ascii="方正仿宋_GBK" w:eastAsia="方正仿宋_GBK"/>
          <w:lang w:val="zh-CN"/>
        </w:rPr>
        <w:t>请于</w:t>
      </w:r>
      <w:r>
        <w:rPr>
          <w:rFonts w:hint="eastAsia" w:ascii="方正仿宋_GBK" w:eastAsia="方正仿宋_GBK"/>
          <w:szCs w:val="22"/>
        </w:rPr>
        <w:t>2</w:t>
      </w:r>
      <w:r>
        <w:rPr>
          <w:rFonts w:ascii="方正仿宋_GBK" w:eastAsia="方正仿宋_GBK"/>
          <w:szCs w:val="22"/>
        </w:rPr>
        <w:t>018</w:t>
      </w:r>
      <w:r>
        <w:rPr>
          <w:rFonts w:hint="eastAsia" w:ascii="方正仿宋_GBK" w:eastAsia="方正仿宋_GBK"/>
          <w:szCs w:val="22"/>
          <w:lang w:val="zh-CN"/>
        </w:rPr>
        <w:t>年</w:t>
      </w:r>
      <w:r>
        <w:rPr>
          <w:rFonts w:hint="eastAsia" w:ascii="方正仿宋_GBK" w:eastAsia="方正仿宋_GBK"/>
          <w:szCs w:val="22"/>
        </w:rPr>
        <w:t>1</w:t>
      </w:r>
      <w:r>
        <w:rPr>
          <w:rFonts w:hint="eastAsia" w:ascii="方正仿宋_GBK" w:eastAsia="方正仿宋_GBK"/>
          <w:szCs w:val="22"/>
          <w:lang w:val="zh-CN"/>
        </w:rPr>
        <w:t>月</w:t>
      </w:r>
      <w:r>
        <w:rPr>
          <w:rFonts w:hint="eastAsia" w:ascii="方正仿宋_GBK" w:eastAsia="方正仿宋_GBK"/>
          <w:szCs w:val="22"/>
        </w:rPr>
        <w:t>1</w:t>
      </w:r>
      <w:r>
        <w:rPr>
          <w:rFonts w:hint="eastAsia" w:ascii="方正仿宋_GBK" w:eastAsia="方正仿宋_GBK"/>
          <w:szCs w:val="22"/>
          <w:lang w:val="en-US" w:eastAsia="zh-CN"/>
        </w:rPr>
        <w:t>8</w:t>
      </w:r>
      <w:r>
        <w:rPr>
          <w:rFonts w:hint="eastAsia" w:ascii="方正仿宋_GBK" w:eastAsia="方正仿宋_GBK"/>
          <w:szCs w:val="22"/>
          <w:lang w:val="zh-CN"/>
        </w:rPr>
        <w:t>日中午</w:t>
      </w:r>
      <w:r>
        <w:rPr>
          <w:rFonts w:hint="eastAsia" w:ascii="方正仿宋_GBK" w:eastAsia="方正仿宋_GBK"/>
          <w:szCs w:val="22"/>
        </w:rPr>
        <w:t>1</w:t>
      </w:r>
      <w:r>
        <w:rPr>
          <w:rFonts w:ascii="方正仿宋_GBK" w:eastAsia="方正仿宋_GBK"/>
          <w:szCs w:val="22"/>
        </w:rPr>
        <w:t>2</w:t>
      </w:r>
      <w:r>
        <w:rPr>
          <w:rFonts w:hint="eastAsia" w:ascii="方正仿宋_GBK" w:eastAsia="方正仿宋_GBK"/>
          <w:szCs w:val="22"/>
          <w:lang w:val="zh-CN"/>
        </w:rPr>
        <w:t>点前将活动回执报送至团省委学校部</w:t>
      </w:r>
      <w:r>
        <w:rPr>
          <w:rFonts w:hint="eastAsia" w:ascii="方正仿宋_GBK" w:eastAsia="方正仿宋_GBK"/>
          <w:szCs w:val="22"/>
          <w:lang w:val="en-US" w:eastAsia="zh-CN"/>
        </w:rPr>
        <w:t>邮箱</w:t>
      </w:r>
      <w:r>
        <w:rPr>
          <w:rFonts w:hint="eastAsia" w:ascii="方正仿宋_GBK" w:eastAsia="方正仿宋_GBK"/>
          <w:szCs w:val="22"/>
        </w:rPr>
        <w:t>：</w:t>
      </w:r>
      <w:r>
        <w:rPr>
          <w:rFonts w:hint="eastAsia" w:ascii="方正仿宋_GBK" w:eastAsia="方正仿宋_GBK"/>
          <w:color w:val="auto"/>
          <w:szCs w:val="22"/>
          <w:u w:val="none"/>
        </w:rPr>
        <w:t>t</w:t>
      </w:r>
      <w:r>
        <w:rPr>
          <w:rFonts w:ascii="方正仿宋_GBK" w:eastAsia="方正仿宋_GBK"/>
          <w:color w:val="auto"/>
          <w:szCs w:val="22"/>
          <w:u w:val="none"/>
        </w:rPr>
        <w:t>swxxb3@163.com</w:t>
      </w:r>
      <w:r>
        <w:rPr>
          <w:rFonts w:hint="eastAsia" w:ascii="方正仿宋_GBK" w:eastAsia="方正仿宋_GBK"/>
          <w:szCs w:val="22"/>
          <w:lang w:val="zh-CN"/>
        </w:rPr>
        <w:t>。</w:t>
      </w:r>
    </w:p>
    <w:p>
      <w:pPr>
        <w:ind w:firstLine="640"/>
        <w:jc w:val="left"/>
        <w:rPr>
          <w:rFonts w:ascii="方正仿宋_GBK" w:eastAsia="方正仿宋_GBK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字迹-吕建德行楷简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方正字迹-邢体草书简体">
    <w:panose1 w:val="03000502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MS Mincho">
    <w:altName w:val="HakusyuTenkoin_kk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Kozuka Mincho Pro M">
    <w:altName w:val="HOT-Ninja Std R"/>
    <w:panose1 w:val="02020600000000000000"/>
    <w:charset w:val="80"/>
    <w:family w:val="auto"/>
    <w:pitch w:val="default"/>
    <w:sig w:usb0="00000000" w:usb1="00000000" w:usb2="00000012" w:usb3="00000000" w:csb0="20020005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S PMincho">
    <w:altName w:val="HakusyuTenkoin_kk"/>
    <w:panose1 w:val="02020600040205080304"/>
    <w:charset w:val="80"/>
    <w:family w:val="auto"/>
    <w:pitch w:val="default"/>
    <w:sig w:usb0="00000000" w:usb1="00000000" w:usb2="00000012" w:usb3="00000000" w:csb0="4002009F" w:csb1="DFD70000"/>
  </w:font>
  <w:font w:name="HakusyuTenkoin_kk">
    <w:panose1 w:val="02000609000000000000"/>
    <w:charset w:val="80"/>
    <w:family w:val="auto"/>
    <w:pitch w:val="default"/>
    <w:sig w:usb0="A00002BF" w:usb1="68C7FCFB" w:usb2="00000010" w:usb3="00000000" w:csb0="4002009F" w:csb1="DFD70000"/>
  </w:font>
  <w:font w:name="HOT-Ninja Std R">
    <w:panose1 w:val="02020400000000000000"/>
    <w:charset w:val="80"/>
    <w:family w:val="auto"/>
    <w:pitch w:val="default"/>
    <w:sig w:usb0="800002AF" w:usb1="28C7ECF8" w:usb2="00000012" w:usb3="00000000" w:csb0="00020001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ind w:left="0" w:leftChars="0" w:firstLine="0" w:firstLineChars="0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ind w:left="0" w:leftChars="0" w:firstLine="0" w:firstLineChars="0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C3A09"/>
    <w:multiLevelType w:val="multilevel"/>
    <w:tmpl w:val="2D7C3A09"/>
    <w:lvl w:ilvl="0" w:tentative="0">
      <w:start w:val="1"/>
      <w:numFmt w:val="decimal"/>
      <w:pStyle w:val="15"/>
      <w:suff w:val="space"/>
      <w:lvlText w:val="%1."/>
      <w:lvlJc w:val="left"/>
      <w:pPr>
        <w:ind w:left="0" w:firstLine="641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472" w:hanging="420"/>
      </w:pPr>
    </w:lvl>
    <w:lvl w:ilvl="2" w:tentative="0">
      <w:start w:val="1"/>
      <w:numFmt w:val="lowerRoman"/>
      <w:lvlText w:val="%3."/>
      <w:lvlJc w:val="right"/>
      <w:pPr>
        <w:ind w:left="1892" w:hanging="420"/>
      </w:pPr>
    </w:lvl>
    <w:lvl w:ilvl="3" w:tentative="0">
      <w:start w:val="1"/>
      <w:numFmt w:val="decimal"/>
      <w:lvlText w:val="%4."/>
      <w:lvlJc w:val="left"/>
      <w:pPr>
        <w:ind w:left="2312" w:hanging="420"/>
      </w:pPr>
    </w:lvl>
    <w:lvl w:ilvl="4" w:tentative="0">
      <w:start w:val="1"/>
      <w:numFmt w:val="lowerLetter"/>
      <w:lvlText w:val="%5)"/>
      <w:lvlJc w:val="left"/>
      <w:pPr>
        <w:ind w:left="2732" w:hanging="420"/>
      </w:pPr>
    </w:lvl>
    <w:lvl w:ilvl="5" w:tentative="0">
      <w:start w:val="1"/>
      <w:numFmt w:val="lowerRoman"/>
      <w:lvlText w:val="%6."/>
      <w:lvlJc w:val="right"/>
      <w:pPr>
        <w:ind w:left="3152" w:hanging="420"/>
      </w:pPr>
    </w:lvl>
    <w:lvl w:ilvl="6" w:tentative="0">
      <w:start w:val="1"/>
      <w:numFmt w:val="decimal"/>
      <w:lvlText w:val="%7."/>
      <w:lvlJc w:val="left"/>
      <w:pPr>
        <w:ind w:left="3572" w:hanging="420"/>
      </w:pPr>
    </w:lvl>
    <w:lvl w:ilvl="7" w:tentative="0">
      <w:start w:val="1"/>
      <w:numFmt w:val="lowerLetter"/>
      <w:lvlText w:val="%8)"/>
      <w:lvlJc w:val="left"/>
      <w:pPr>
        <w:ind w:left="3992" w:hanging="420"/>
      </w:pPr>
    </w:lvl>
    <w:lvl w:ilvl="8" w:tentative="0">
      <w:start w:val="1"/>
      <w:numFmt w:val="lowerRoman"/>
      <w:lvlText w:val="%9."/>
      <w:lvlJc w:val="right"/>
      <w:pPr>
        <w:ind w:left="4412" w:hanging="420"/>
      </w:pPr>
    </w:lvl>
  </w:abstractNum>
  <w:abstractNum w:abstractNumId="1">
    <w:nsid w:val="47A138ED"/>
    <w:multiLevelType w:val="multilevel"/>
    <w:tmpl w:val="47A138ED"/>
    <w:lvl w:ilvl="0" w:tentative="0">
      <w:start w:val="1"/>
      <w:numFmt w:val="chineseCountingThousand"/>
      <w:pStyle w:val="16"/>
      <w:suff w:val="space"/>
      <w:lvlText w:val="（%1）"/>
      <w:lvlJc w:val="left"/>
      <w:pPr>
        <w:ind w:left="0" w:firstLine="640"/>
      </w:pPr>
      <w:rPr>
        <w:rFonts w:hint="eastAsia" w:ascii="楷体_GB2312" w:eastAsia="楷体_GB2312"/>
        <w:b w:val="0"/>
        <w:i w:val="0"/>
        <w:sz w:val="32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4F791AC5"/>
    <w:multiLevelType w:val="multilevel"/>
    <w:tmpl w:val="4F791AC5"/>
    <w:lvl w:ilvl="0" w:tentative="0">
      <w:start w:val="1"/>
      <w:numFmt w:val="chineseCountingThousand"/>
      <w:pStyle w:val="14"/>
      <w:suff w:val="nothing"/>
      <w:lvlText w:val="%1、"/>
      <w:lvlJc w:val="left"/>
      <w:pPr>
        <w:ind w:left="0" w:firstLine="641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472" w:hanging="420"/>
      </w:pPr>
    </w:lvl>
    <w:lvl w:ilvl="2" w:tentative="0">
      <w:start w:val="1"/>
      <w:numFmt w:val="lowerRoman"/>
      <w:lvlText w:val="%3."/>
      <w:lvlJc w:val="right"/>
      <w:pPr>
        <w:ind w:left="1892" w:hanging="420"/>
      </w:pPr>
    </w:lvl>
    <w:lvl w:ilvl="3" w:tentative="0">
      <w:start w:val="1"/>
      <w:numFmt w:val="decimal"/>
      <w:lvlText w:val="%4."/>
      <w:lvlJc w:val="left"/>
      <w:pPr>
        <w:ind w:left="2312" w:hanging="420"/>
      </w:pPr>
    </w:lvl>
    <w:lvl w:ilvl="4" w:tentative="0">
      <w:start w:val="1"/>
      <w:numFmt w:val="lowerLetter"/>
      <w:lvlText w:val="%5)"/>
      <w:lvlJc w:val="left"/>
      <w:pPr>
        <w:ind w:left="2732" w:hanging="420"/>
      </w:pPr>
    </w:lvl>
    <w:lvl w:ilvl="5" w:tentative="0">
      <w:start w:val="1"/>
      <w:numFmt w:val="lowerRoman"/>
      <w:lvlText w:val="%6."/>
      <w:lvlJc w:val="right"/>
      <w:pPr>
        <w:ind w:left="3152" w:hanging="420"/>
      </w:pPr>
    </w:lvl>
    <w:lvl w:ilvl="6" w:tentative="0">
      <w:start w:val="1"/>
      <w:numFmt w:val="decimal"/>
      <w:lvlText w:val="%7."/>
      <w:lvlJc w:val="left"/>
      <w:pPr>
        <w:ind w:left="3572" w:hanging="420"/>
      </w:pPr>
    </w:lvl>
    <w:lvl w:ilvl="7" w:tentative="0">
      <w:start w:val="1"/>
      <w:numFmt w:val="lowerLetter"/>
      <w:lvlText w:val="%8)"/>
      <w:lvlJc w:val="left"/>
      <w:pPr>
        <w:ind w:left="3992" w:hanging="420"/>
      </w:pPr>
    </w:lvl>
    <w:lvl w:ilvl="8" w:tentative="0">
      <w:start w:val="1"/>
      <w:numFmt w:val="lowerRoman"/>
      <w:lvlText w:val="%9."/>
      <w:lvlJc w:val="right"/>
      <w:pPr>
        <w:ind w:left="4412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FC1"/>
    <w:rsid w:val="001A7EF0"/>
    <w:rsid w:val="001D16FF"/>
    <w:rsid w:val="00422883"/>
    <w:rsid w:val="006F0172"/>
    <w:rsid w:val="00800221"/>
    <w:rsid w:val="00CA5FC1"/>
    <w:rsid w:val="00D0734F"/>
    <w:rsid w:val="00DD6F88"/>
    <w:rsid w:val="00EA393D"/>
    <w:rsid w:val="0D022865"/>
    <w:rsid w:val="12436735"/>
    <w:rsid w:val="19C84513"/>
    <w:rsid w:val="1BED66E0"/>
    <w:rsid w:val="1FF76815"/>
    <w:rsid w:val="3362795F"/>
    <w:rsid w:val="477A1DE2"/>
    <w:rsid w:val="4B6A10DC"/>
    <w:rsid w:val="5570357F"/>
    <w:rsid w:val="5B4B652E"/>
    <w:rsid w:val="5F630D51"/>
    <w:rsid w:val="633879E6"/>
    <w:rsid w:val="64414926"/>
    <w:rsid w:val="64EE573D"/>
    <w:rsid w:val="6AFC36D0"/>
    <w:rsid w:val="6F194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632" w:firstLineChars="200"/>
      <w:jc w:val="both"/>
    </w:pPr>
    <w:rPr>
      <w:rFonts w:ascii="仿宋_GB2312" w:hAnsi="仿宋" w:eastAsia="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tLeast"/>
      <w:outlineLvl w:val="1"/>
    </w:pPr>
    <w:rPr>
      <w:rFonts w:ascii="Cambria" w:hAnsi="Cambria" w:eastAsia="宋体"/>
      <w:b/>
      <w:bCs/>
      <w:lang w:val="zh-CN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tLeast"/>
      <w:outlineLvl w:val="2"/>
    </w:pPr>
    <w:rPr>
      <w:b/>
      <w:bCs/>
      <w:lang w:val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ate"/>
    <w:basedOn w:val="1"/>
    <w:next w:val="1"/>
    <w:link w:val="18"/>
    <w:qFormat/>
    <w:uiPriority w:val="0"/>
    <w:pPr>
      <w:ind w:left="100" w:leftChars="2500"/>
    </w:p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9">
    <w:name w:val="Hyperlink"/>
    <w:basedOn w:val="8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2">
    <w:name w:val="文章标题"/>
    <w:basedOn w:val="1"/>
    <w:qFormat/>
    <w:uiPriority w:val="0"/>
    <w:pPr>
      <w:spacing w:line="720" w:lineRule="exact"/>
      <w:ind w:firstLine="0" w:firstLineChars="0"/>
      <w:jc w:val="center"/>
    </w:pPr>
    <w:rPr>
      <w:rFonts w:ascii="方正小标宋简体" w:hAnsi="宋体" w:eastAsia="方正小标宋简体"/>
      <w:sz w:val="44"/>
      <w:szCs w:val="44"/>
      <w:lang w:val="zh-CN"/>
    </w:rPr>
  </w:style>
  <w:style w:type="paragraph" w:customStyle="1" w:styleId="13">
    <w:name w:val="称呼、表格内文字"/>
    <w:basedOn w:val="1"/>
    <w:qFormat/>
    <w:uiPriority w:val="0"/>
    <w:pPr>
      <w:ind w:firstLine="0" w:firstLineChars="0"/>
      <w:jc w:val="left"/>
    </w:pPr>
    <w:rPr>
      <w:szCs w:val="22"/>
      <w:lang w:val="zh-CN"/>
    </w:rPr>
  </w:style>
  <w:style w:type="paragraph" w:customStyle="1" w:styleId="14">
    <w:name w:val="A标题1级"/>
    <w:basedOn w:val="2"/>
    <w:next w:val="1"/>
    <w:qFormat/>
    <w:uiPriority w:val="0"/>
    <w:pPr>
      <w:keepNext w:val="0"/>
      <w:keepLines w:val="0"/>
      <w:numPr>
        <w:ilvl w:val="0"/>
        <w:numId w:val="1"/>
      </w:numPr>
      <w:spacing w:before="0" w:after="0" w:line="240" w:lineRule="auto"/>
      <w:ind w:firstLine="0" w:firstLineChars="0"/>
    </w:pPr>
    <w:rPr>
      <w:rFonts w:ascii="黑体" w:hAnsi="黑体" w:eastAsia="黑体"/>
      <w:b w:val="0"/>
      <w:sz w:val="32"/>
      <w:szCs w:val="32"/>
      <w:lang w:val="en-US"/>
    </w:rPr>
  </w:style>
  <w:style w:type="paragraph" w:customStyle="1" w:styleId="15">
    <w:name w:val="A标题3级"/>
    <w:basedOn w:val="4"/>
    <w:next w:val="1"/>
    <w:qFormat/>
    <w:uiPriority w:val="0"/>
    <w:pPr>
      <w:keepNext w:val="0"/>
      <w:keepLines w:val="0"/>
      <w:numPr>
        <w:ilvl w:val="0"/>
        <w:numId w:val="2"/>
      </w:numPr>
      <w:spacing w:before="0" w:after="0" w:line="240" w:lineRule="auto"/>
      <w:ind w:firstLine="200"/>
      <w:outlineLvl w:val="0"/>
    </w:pPr>
    <w:rPr>
      <w:b w:val="0"/>
    </w:rPr>
  </w:style>
  <w:style w:type="paragraph" w:customStyle="1" w:styleId="16">
    <w:name w:val="A标题2级"/>
    <w:basedOn w:val="3"/>
    <w:next w:val="1"/>
    <w:qFormat/>
    <w:uiPriority w:val="0"/>
    <w:pPr>
      <w:keepNext w:val="0"/>
      <w:keepLines w:val="0"/>
      <w:numPr>
        <w:ilvl w:val="0"/>
        <w:numId w:val="3"/>
      </w:numPr>
      <w:spacing w:before="0" w:after="0" w:line="240" w:lineRule="auto"/>
      <w:ind w:firstLine="200"/>
    </w:pPr>
    <w:rPr>
      <w:rFonts w:ascii="楷体_GB2312" w:hAnsi="楷体" w:eastAsia="楷体_GB2312"/>
      <w:b w:val="0"/>
    </w:rPr>
  </w:style>
  <w:style w:type="character" w:customStyle="1" w:styleId="17">
    <w:name w:val="Unresolved Mention"/>
    <w:basedOn w:val="8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8">
    <w:name w:val="日期 字符"/>
    <w:basedOn w:val="8"/>
    <w:link w:val="5"/>
    <w:qFormat/>
    <w:uiPriority w:val="0"/>
    <w:rPr>
      <w:rFonts w:ascii="仿宋_GB2312" w:hAnsi="仿宋" w:eastAsia="仿宋_GB2312" w:cs="Times New Roman"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157</Words>
  <Characters>896</Characters>
  <Lines>7</Lines>
  <Paragraphs>2</Paragraphs>
  <ScaleCrop>false</ScaleCrop>
  <LinksUpToDate>false</LinksUpToDate>
  <CharactersWithSpaces>1051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2018-01-09T02:28:00Z</dcterms:created>
  <dc:creator>caiwen</dc:creator>
  <cp:lastModifiedBy>fourteen</cp:lastModifiedBy>
  <dcterms:modified xsi:type="dcterms:W3CDTF">2018-01-16T02:38:31Z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