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BD8" w:rsidRDefault="007A2BD8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A2BD8" w:rsidRDefault="007A2BD8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A2BD8" w:rsidRDefault="007A2BD8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A2BD8" w:rsidRDefault="00195C24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关于举办广东大学生骨干培养学校暨</w:t>
      </w:r>
    </w:p>
    <w:p w:rsidR="007A2BD8" w:rsidRDefault="00195C24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第十六期省级“青马工程”培训班</w:t>
      </w:r>
    </w:p>
    <w:p w:rsidR="007A2BD8" w:rsidRDefault="00195C24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学习党的十九大精神专题培训班</w:t>
      </w:r>
    </w:p>
    <w:p w:rsidR="007A2BD8" w:rsidRDefault="00195C24">
      <w:pPr>
        <w:pStyle w:val="1"/>
        <w:adjustRightInd w:val="0"/>
        <w:snapToGrid w:val="0"/>
        <w:spacing w:before="0" w:beforeAutospacing="0" w:after="0" w:afterAutospacing="0"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7A2BD8" w:rsidRDefault="007A2BD8"/>
    <w:p w:rsidR="007A2BD8" w:rsidRDefault="00195C24">
      <w:pPr>
        <w:autoSpaceDN w:val="0"/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各相关高校团委、学生会、研究生会：</w:t>
      </w:r>
    </w:p>
    <w:p w:rsidR="007A2BD8" w:rsidRDefault="00195C24">
      <w:pPr>
        <w:autoSpaceDN w:val="0"/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为深刻领会习近平新时代中国特色社会主义思想，进一步学习贯彻党的十九大精神，深入推进“青年马克思主义者培养工程”（简称“青马工程”），按照“开展一周集中培训，持续一年跟踪培养，终其一生情怀不老”的培养思路，拟举办广东大学生骨干培养学校暨第十六期省级“青马工程”培训班学习党的十九大精神专题培训班。为做好本次培训班相关工作，现将有关事宜通知如下：</w:t>
      </w:r>
    </w:p>
    <w:p w:rsidR="007A2BD8" w:rsidRDefault="00195C24">
      <w:pPr>
        <w:adjustRightInd w:val="0"/>
        <w:snapToGrid w:val="0"/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一、组织机构</w:t>
      </w:r>
    </w:p>
    <w:p w:rsidR="007A2BD8" w:rsidRDefault="00195C24">
      <w:pPr>
        <w:autoSpaceDN w:val="0"/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主办单位：共青团广东省委员会、广东省学生联合会</w:t>
      </w:r>
    </w:p>
    <w:p w:rsidR="007A2BD8" w:rsidRDefault="00195C24">
      <w:pPr>
        <w:autoSpaceDN w:val="0"/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承办单位：华南农业大学</w:t>
      </w:r>
    </w:p>
    <w:p w:rsidR="007A2BD8" w:rsidRDefault="00195C24">
      <w:pPr>
        <w:adjustRightInd w:val="0"/>
        <w:snapToGrid w:val="0"/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二、培训时间</w:t>
      </w:r>
    </w:p>
    <w:p w:rsidR="007A2BD8" w:rsidRDefault="00195C24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11月25日至11月26日</w:t>
      </w:r>
    </w:p>
    <w:p w:rsidR="007A2BD8" w:rsidRDefault="00195C24">
      <w:pPr>
        <w:adjustRightInd w:val="0"/>
        <w:snapToGrid w:val="0"/>
        <w:spacing w:line="560" w:lineRule="exact"/>
        <w:ind w:left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三、培训地点</w:t>
      </w:r>
    </w:p>
    <w:p w:rsidR="007A2BD8" w:rsidRPr="00815469" w:rsidRDefault="00195C24">
      <w:pPr>
        <w:autoSpaceDN w:val="0"/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广州市天河区五山路483号华南农业大学</w:t>
      </w:r>
    </w:p>
    <w:p w:rsidR="007A2BD8" w:rsidRDefault="00195C24" w:rsidP="00993894">
      <w:pPr>
        <w:autoSpaceDN w:val="0"/>
        <w:adjustRightInd w:val="0"/>
        <w:snapToGrid w:val="0"/>
        <w:spacing w:line="48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(具体地点待定）</w:t>
      </w:r>
    </w:p>
    <w:p w:rsidR="007A2BD8" w:rsidRDefault="00195C24" w:rsidP="00993894">
      <w:pPr>
        <w:autoSpaceDN w:val="0"/>
        <w:adjustRightInd w:val="0"/>
        <w:snapToGrid w:val="0"/>
        <w:spacing w:line="4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四、参加人员</w:t>
      </w:r>
    </w:p>
    <w:tbl>
      <w:tblPr>
        <w:tblpPr w:leftFromText="180" w:rightFromText="180" w:vertAnchor="text" w:horzAnchor="margin" w:tblpY="2207"/>
        <w:tblOverlap w:val="never"/>
        <w:tblW w:w="9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613"/>
        <w:gridCol w:w="894"/>
        <w:gridCol w:w="1718"/>
        <w:gridCol w:w="1438"/>
        <w:gridCol w:w="2975"/>
      </w:tblGrid>
      <w:tr w:rsidR="00993894" w:rsidTr="00993894">
        <w:trPr>
          <w:cantSplit/>
          <w:tblHeader/>
        </w:trPr>
        <w:tc>
          <w:tcPr>
            <w:tcW w:w="2238" w:type="dxa"/>
            <w:gridSpan w:val="2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24"/>
                <w:szCs w:val="24"/>
              </w:rPr>
              <w:t>形式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24"/>
                <w:szCs w:val="24"/>
              </w:rPr>
              <w:t>主讲(</w:t>
            </w: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sz w:val="24"/>
                <w:szCs w:val="24"/>
              </w:rPr>
              <w:t>负责人）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24"/>
                <w:szCs w:val="24"/>
              </w:rPr>
              <w:t>参加人员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z w:val="24"/>
                <w:szCs w:val="24"/>
              </w:rPr>
              <w:t>内容</w:t>
            </w:r>
          </w:p>
        </w:tc>
      </w:tr>
      <w:tr w:rsidR="00993894" w:rsidTr="00993894">
        <w:tc>
          <w:tcPr>
            <w:tcW w:w="625" w:type="dxa"/>
            <w:vMerge w:val="restart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11</w:t>
            </w:r>
          </w:p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月</w:t>
            </w:r>
          </w:p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25</w:t>
            </w:r>
          </w:p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日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08:30-09:00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签到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省学联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执行主席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签到</w:t>
            </w:r>
          </w:p>
        </w:tc>
      </w:tr>
      <w:tr w:rsidR="00993894" w:rsidTr="00993894"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09:30-11:30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专题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讲座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武一婷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团省委副书记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644E6C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习近平新时代中国特色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644E6C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社会主义思想</w:t>
            </w:r>
            <w:r>
              <w:rPr>
                <w:rFonts w:ascii="方正仿宋_GBK" w:eastAsia="方正仿宋_GBK" w:hAnsi="方正仿宋_GBK" w:cs="方正仿宋_GBK"/>
                <w:sz w:val="24"/>
                <w:szCs w:val="24"/>
              </w:rPr>
              <w:t xml:space="preserve"> </w:t>
            </w:r>
          </w:p>
        </w:tc>
      </w:tr>
      <w:tr w:rsidR="00993894" w:rsidTr="00993894"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14:30-16:00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专题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讲座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陈岸涛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华南师范大学教授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新时代 新矛盾 新使命</w:t>
            </w:r>
          </w:p>
        </w:tc>
      </w:tr>
      <w:tr w:rsidR="00993894" w:rsidTr="00993894">
        <w:trPr>
          <w:trHeight w:val="2280"/>
        </w:trPr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16:00-17:30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会议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省学联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执行主席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省学联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委员会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单位代表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/主席团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单位代表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召开广东学联第十一届委员会第二次全体会议及</w:t>
            </w:r>
            <w:r w:rsidRPr="00127585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主席团第三次</w:t>
            </w:r>
            <w:r w:rsidR="005F07E0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</w:t>
            </w:r>
            <w:r w:rsidRPr="00127585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会议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，专题学习党的十九大精神</w:t>
            </w:r>
          </w:p>
        </w:tc>
      </w:tr>
      <w:tr w:rsidR="00993894" w:rsidTr="00993894"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5F07E0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</w:t>
            </w:r>
            <w:r w:rsidR="00282643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6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:</w:t>
            </w:r>
            <w:r w:rsidR="006744CE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0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0-18:</w:t>
            </w:r>
            <w:r w:rsidR="008E08B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0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彩排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各班班长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以班级为单位准备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成果汇报彩排</w:t>
            </w:r>
          </w:p>
        </w:tc>
      </w:tr>
      <w:tr w:rsidR="00993894" w:rsidTr="00993894">
        <w:trPr>
          <w:trHeight w:val="780"/>
        </w:trPr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5F07E0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19:30-21:30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2"/>
                <w:szCs w:val="24"/>
              </w:rPr>
              <w:t>座谈会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省学联秘书处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留宿人员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5F07E0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了解青年大学生现状，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增进与青年大学生感情</w:t>
            </w:r>
          </w:p>
        </w:tc>
      </w:tr>
      <w:tr w:rsidR="00993894" w:rsidTr="00993894">
        <w:tc>
          <w:tcPr>
            <w:tcW w:w="625" w:type="dxa"/>
            <w:vMerge w:val="restart"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11</w:t>
            </w:r>
          </w:p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月</w:t>
            </w:r>
          </w:p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26</w:t>
            </w:r>
          </w:p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日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9:30-11:00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专题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讲座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Pr="00450A77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450A77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张丰清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450A77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华南农业大学教授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党的十九大精神解读</w:t>
            </w:r>
          </w:p>
        </w:tc>
      </w:tr>
      <w:tr w:rsidR="00993894" w:rsidTr="00993894"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11:00-12:30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分组</w:t>
            </w:r>
          </w:p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讨论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执行主席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学习研讨党的十九大相关</w:t>
            </w:r>
          </w:p>
          <w:p w:rsidR="00993894" w:rsidRPr="005A3768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5A3768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文件及分享学习心得</w:t>
            </w:r>
          </w:p>
        </w:tc>
      </w:tr>
      <w:tr w:rsidR="00993894" w:rsidTr="00993894"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14:30-16:30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成果</w:t>
            </w:r>
          </w:p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汇报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各班班长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以班为单位进行学习汇报</w:t>
            </w:r>
          </w:p>
        </w:tc>
      </w:tr>
      <w:tr w:rsidR="00993894" w:rsidTr="00993894">
        <w:tc>
          <w:tcPr>
            <w:tcW w:w="625" w:type="dxa"/>
            <w:vMerge/>
            <w:shd w:val="clear" w:color="auto" w:fill="auto"/>
            <w:vAlign w:val="center"/>
          </w:tcPr>
          <w:p w:rsidR="00993894" w:rsidRDefault="00993894" w:rsidP="00993894">
            <w:pPr>
              <w:spacing w:line="4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16:30-17:00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总结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93894" w:rsidRDefault="00993894" w:rsidP="005F07E0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廖庆春</w:t>
            </w:r>
          </w:p>
          <w:p w:rsidR="00993894" w:rsidRDefault="00993894" w:rsidP="005F07E0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学校部部长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全体学员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93894" w:rsidRDefault="00993894" w:rsidP="00993894">
            <w:pPr>
              <w:spacing w:line="38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对专题培训班进行总结</w:t>
            </w:r>
          </w:p>
        </w:tc>
      </w:tr>
    </w:tbl>
    <w:p w:rsidR="007A2BD8" w:rsidRDefault="00195C24" w:rsidP="00993894">
      <w:pPr>
        <w:autoSpaceDN w:val="0"/>
        <w:adjustRightInd w:val="0"/>
        <w:snapToGrid w:val="0"/>
        <w:spacing w:line="48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广州市高校省级“青马工程”学员（132人），华南农业大学“青马工程”学员（100人），工作人员10人，合计242人。</w:t>
      </w:r>
    </w:p>
    <w:p w:rsidR="00993894" w:rsidRDefault="005A3768" w:rsidP="00993894">
      <w:pPr>
        <w:autoSpaceDN w:val="0"/>
        <w:spacing w:line="4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五、活动安排</w:t>
      </w:r>
    </w:p>
    <w:p w:rsidR="007A2BD8" w:rsidRDefault="00195C24" w:rsidP="00B215C9">
      <w:pPr>
        <w:spacing w:line="54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六、相关要求</w:t>
      </w:r>
    </w:p>
    <w:p w:rsidR="007A2BD8" w:rsidRDefault="00195C24" w:rsidP="00B215C9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本期专题培训班主要面向广州市高校省级“青马工程”学员和承办院校华南农业大学“青马工程”校级学员，广州市高校省级“青马工程”学员所在学校名单详见附件1。请各相关高校于11月23日（周四）18时前，汇总参加活动的青马学员信息，并以学校为单位填写参与回执发送至指定工作邮箱。请将回执统一命名为：高校名—青马班活动参与回执，参与回执见附件2，华南农业大学“青马工程”校级学员参训由本校通知。</w:t>
      </w:r>
    </w:p>
    <w:p w:rsidR="007A2BD8" w:rsidRDefault="00195C24" w:rsidP="00B215C9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2.本期专题培训班学习内容重要，非特殊情况不能请假，请各相关高校做好学员参训报名。本次学员如需请假，请学员所在高校团委出示相关请假说明，并经团省委学校部批准后，请假方生效。</w:t>
      </w:r>
    </w:p>
    <w:p w:rsidR="007A2BD8" w:rsidRDefault="00195C24" w:rsidP="00B215C9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考虑到部分高校距离较远，主办方按照财务相关要求为广州市五区以外学员提供食宿。同时，主办方为广州市五区以内的学员提供午餐。学员所在单位主要负责学员的来回车费，有条件情况下，学员所在单位为学员提供相关便利。本次培训班部分学员路途较远，请各相关学校团委跟踪负责学员出行安全。各学员在训期间，需严格遵守各项纪律。</w:t>
      </w:r>
    </w:p>
    <w:p w:rsidR="007A2BD8" w:rsidRDefault="007A2BD8" w:rsidP="00B215C9">
      <w:pPr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7A2BD8" w:rsidRDefault="00195C24" w:rsidP="00B215C9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联 系 人：梁剑、林晓雯</w:t>
      </w:r>
    </w:p>
    <w:p w:rsidR="007A2BD8" w:rsidRDefault="00195C24" w:rsidP="00B215C9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联系电话: 020-87185614</w:t>
      </w:r>
    </w:p>
    <w:p w:rsidR="00B215C9" w:rsidRDefault="00195C24" w:rsidP="008C1C71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工作邮箱：xxb@gdcyl.org </w:t>
      </w:r>
    </w:p>
    <w:p w:rsidR="007A2BD8" w:rsidRDefault="00195C24" w:rsidP="00B215C9">
      <w:pPr>
        <w:autoSpaceDN w:val="0"/>
        <w:spacing w:line="54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附件：1. 广州市高校省级“青马工程”学员所在</w:t>
      </w:r>
    </w:p>
    <w:p w:rsidR="007A2BD8" w:rsidRDefault="00195C24" w:rsidP="00B215C9">
      <w:pPr>
        <w:autoSpaceDN w:val="0"/>
        <w:spacing w:line="540" w:lineRule="exact"/>
        <w:ind w:firstLineChars="600" w:firstLine="192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学校名单</w:t>
      </w:r>
    </w:p>
    <w:p w:rsidR="007A2BD8" w:rsidRDefault="00277D01" w:rsidP="00B215C9">
      <w:pPr>
        <w:autoSpaceDN w:val="0"/>
        <w:spacing w:line="540" w:lineRule="exact"/>
        <w:ind w:firstLineChars="500" w:firstLine="1600"/>
        <w:rPr>
          <w:rFonts w:ascii="方正仿宋_GBK" w:eastAsia="方正仿宋_GBK" w:hAnsi="方正仿宋_GBK" w:cs="方正仿宋_GBK"/>
          <w:sz w:val="32"/>
          <w:szCs w:val="32"/>
        </w:rPr>
      </w:pPr>
      <w:bookmarkStart w:id="0" w:name="_GoBack"/>
      <w:bookmarkEnd w:id="0"/>
      <w:r w:rsidRPr="00277D01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 xml:space="preserve"> </w:t>
      </w:r>
      <w:r w:rsidR="00195C24">
        <w:rPr>
          <w:rFonts w:ascii="方正仿宋_GBK" w:eastAsia="方正仿宋_GBK" w:hAnsi="方正仿宋_GBK" w:cs="方正仿宋_GBK" w:hint="eastAsia"/>
          <w:sz w:val="32"/>
          <w:szCs w:val="32"/>
        </w:rPr>
        <w:t>2. 活动回执</w:t>
      </w:r>
    </w:p>
    <w:p w:rsidR="007A2BD8" w:rsidRDefault="007A2BD8" w:rsidP="00B215C9">
      <w:pPr>
        <w:autoSpaceDN w:val="0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A2BD8" w:rsidRDefault="007A2BD8" w:rsidP="00B215C9">
      <w:pPr>
        <w:autoSpaceDN w:val="0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A2BD8" w:rsidRDefault="00195C24" w:rsidP="00B215C9">
      <w:pPr>
        <w:autoSpaceDN w:val="0"/>
        <w:spacing w:line="54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团省委学校部         省学联秘书处</w:t>
      </w:r>
    </w:p>
    <w:p w:rsidR="007A2BD8" w:rsidRDefault="007A2BD8" w:rsidP="00B215C9">
      <w:pPr>
        <w:spacing w:line="54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</w:p>
    <w:p w:rsidR="007A2BD8" w:rsidRDefault="00195C24" w:rsidP="00B215C9">
      <w:pPr>
        <w:autoSpaceDN w:val="0"/>
        <w:spacing w:line="540" w:lineRule="exact"/>
        <w:ind w:firstLineChars="900" w:firstLine="28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2017年11月22日</w:t>
      </w:r>
    </w:p>
    <w:p w:rsidR="007A2BD8" w:rsidRDefault="00195C24">
      <w:pPr>
        <w:autoSpaceDN w:val="0"/>
        <w:spacing w:line="560" w:lineRule="exact"/>
        <w:ind w:firstLineChars="900" w:firstLine="28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7A2BD8" w:rsidRDefault="00195C24">
      <w:pPr>
        <w:widowControl/>
        <w:jc w:val="left"/>
        <w:textAlignment w:val="center"/>
        <w:rPr>
          <w:rFonts w:ascii="方正黑体_GBK" w:eastAsia="方正黑体_GBK" w:hAnsi="方正小标宋简体" w:cs="方正小标宋简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方正黑体_GBK" w:eastAsia="方正黑体_GBK" w:hAnsi="方正小标宋简体" w:cs="方正小标宋简体" w:hint="eastAsia"/>
          <w:b/>
          <w:bCs/>
          <w:color w:val="000000"/>
          <w:kern w:val="0"/>
          <w:sz w:val="32"/>
          <w:szCs w:val="32"/>
          <w:lang w:bidi="ar"/>
        </w:rPr>
        <w:lastRenderedPageBreak/>
        <w:t xml:space="preserve">附件一 </w:t>
      </w:r>
    </w:p>
    <w:p w:rsidR="007A2BD8" w:rsidRDefault="00195C24">
      <w:pPr>
        <w:widowControl/>
        <w:adjustRightInd w:val="0"/>
        <w:snapToGrid w:val="0"/>
        <w:spacing w:line="720" w:lineRule="exact"/>
        <w:jc w:val="center"/>
        <w:textAlignment w:val="center"/>
        <w:rPr>
          <w:rFonts w:ascii="方正小标宋简体" w:eastAsia="方正小标宋简体" w:hAnsi="方正小标宋简体"/>
          <w:sz w:val="44"/>
          <w:szCs w:val="20"/>
        </w:rPr>
      </w:pPr>
      <w:r>
        <w:rPr>
          <w:rFonts w:ascii="方正小标宋简体" w:eastAsia="方正小标宋简体" w:hAnsi="方正小标宋简体" w:hint="eastAsia"/>
          <w:sz w:val="44"/>
          <w:szCs w:val="20"/>
        </w:rPr>
        <w:t>广州市高校省级“青马工程”学员所在</w:t>
      </w:r>
    </w:p>
    <w:p w:rsidR="007A2BD8" w:rsidRDefault="00195C24">
      <w:pPr>
        <w:widowControl/>
        <w:adjustRightInd w:val="0"/>
        <w:snapToGrid w:val="0"/>
        <w:spacing w:line="720" w:lineRule="exact"/>
        <w:jc w:val="center"/>
        <w:textAlignment w:val="center"/>
        <w:rPr>
          <w:rFonts w:ascii="方正小标宋简体" w:eastAsia="方正小标宋简体" w:hAnsi="方正小标宋简体"/>
          <w:sz w:val="44"/>
          <w:szCs w:val="20"/>
        </w:rPr>
      </w:pPr>
      <w:r>
        <w:rPr>
          <w:rFonts w:ascii="方正小标宋简体" w:eastAsia="方正小标宋简体" w:hAnsi="方正小标宋简体" w:hint="eastAsia"/>
          <w:sz w:val="44"/>
          <w:szCs w:val="20"/>
        </w:rPr>
        <w:t>学校名单</w:t>
      </w:r>
    </w:p>
    <w:tbl>
      <w:tblPr>
        <w:tblW w:w="7144" w:type="dxa"/>
        <w:tblInd w:w="587" w:type="dxa"/>
        <w:tblLayout w:type="fixed"/>
        <w:tblLook w:val="04A0" w:firstRow="1" w:lastRow="0" w:firstColumn="1" w:lastColumn="0" w:noHBand="0" w:noVBand="1"/>
      </w:tblPr>
      <w:tblGrid>
        <w:gridCol w:w="3572"/>
        <w:gridCol w:w="3572"/>
      </w:tblGrid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广州大学华软软件学院★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广东轻工职业技术学院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广东省外语艺术职业学院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华南农业大学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广东机电职业技术学院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广东工贸职业技术学院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广州中医药大学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广东建设职业技术学院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广东理工职业学院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广东交通职业技术学院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广东司法警官职业学院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广东财经大学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广东行政职业学院★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仲恺农业工程学院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广东文艺职业学院★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广东药科大学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广东食品药品职业学院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星海音乐学院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广东女子职业技术学院★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广州美术学院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广东农工商职业技术学院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广州体育学院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广东邮电职业技术学院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广东技术师范学院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广东工程职业技术学院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广东金融学院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广东科贸职业学院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广东警官学院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广东青年职业学院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广东第二师范学院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广州番禺职业技术学院★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广州航海学院★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广州工程技术职业学院★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广州铁路职业技术学院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广州医科大学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广州城市职业学院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广东培正学院★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广州科技贸易职业学院★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广东白云学院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广东南华工商职业学院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广州商学院★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私立华联学院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广州工商学院★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广东岭南职业技术学院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广东工业大学华立学院★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广州康大职业技术学院★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广州大学松田学院★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广州涉外经济职业技术学院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中山大学新华学院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广州南洋理工职业学院★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中山大学南方学院★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广州科技职业技术学院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华南理工大学广州学院★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广州华南商贸职业学院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华南农业大学珠江学院★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广州现代信息工程职业技术学院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广东外语外贸大学南国商学院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广州城建职业学院★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广东财经大学华商学院★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广州华商职业学院★</w:t>
            </w:r>
          </w:p>
        </w:tc>
      </w:tr>
      <w:tr w:rsidR="007A2BD8" w:rsidTr="00B23DC0">
        <w:trPr>
          <w:trHeight w:hRule="exact" w:val="301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</w:rPr>
              <w:t>广东技术师范学院天河学院</w:t>
            </w:r>
          </w:p>
        </w:tc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BD8" w:rsidRDefault="00195C2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广州华夏职业学院★</w:t>
            </w:r>
          </w:p>
        </w:tc>
      </w:tr>
    </w:tbl>
    <w:p w:rsidR="007A2BD8" w:rsidRDefault="00195C24">
      <w:pPr>
        <w:widowControl/>
        <w:adjustRightInd w:val="0"/>
        <w:snapToGrid w:val="0"/>
        <w:jc w:val="left"/>
        <w:textAlignment w:val="center"/>
        <w:rPr>
          <w:rFonts w:ascii="方正仿宋_GBK" w:eastAsia="方正仿宋_GBK" w:hAnsi="方正仿宋_GBK" w:cs="方正仿宋_GBK"/>
          <w:sz w:val="24"/>
          <w:szCs w:val="24"/>
        </w:rPr>
        <w:sectPr w:rsidR="007A2BD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方正仿宋_GBK" w:eastAsia="方正仿宋_GBK" w:hAnsi="方正仿宋_GBK" w:cs="方正仿宋_GBK" w:hint="eastAsia"/>
          <w:sz w:val="24"/>
          <w:szCs w:val="24"/>
        </w:rPr>
        <w:t>注意：考虑到部分高校距离较远，主办方按照财务相关要求为广州市五区以外学员提供食宿。符合条件的学员所在高校名单，详见以上标记</w:t>
      </w:r>
      <w:r>
        <w:rPr>
          <w:rFonts w:ascii="方正仿宋_GBK" w:eastAsia="方正仿宋_GBK" w:hAnsi="方正仿宋_GBK" w:cs="方正仿宋_GBK" w:hint="eastAsia"/>
          <w:kern w:val="0"/>
          <w:sz w:val="24"/>
          <w:szCs w:val="24"/>
        </w:rPr>
        <w:t>★。</w:t>
      </w:r>
    </w:p>
    <w:p w:rsidR="007A2BD8" w:rsidRDefault="00195C24">
      <w:pPr>
        <w:spacing w:line="600" w:lineRule="exact"/>
        <w:ind w:rightChars="246" w:right="517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附件二</w:t>
      </w:r>
    </w:p>
    <w:tbl>
      <w:tblPr>
        <w:tblW w:w="14174" w:type="dxa"/>
        <w:tblLayout w:type="fixed"/>
        <w:tblLook w:val="04A0" w:firstRow="1" w:lastRow="0" w:firstColumn="1" w:lastColumn="0" w:noHBand="0" w:noVBand="1"/>
      </w:tblPr>
      <w:tblGrid>
        <w:gridCol w:w="937"/>
        <w:gridCol w:w="1866"/>
        <w:gridCol w:w="3260"/>
        <w:gridCol w:w="709"/>
        <w:gridCol w:w="2693"/>
        <w:gridCol w:w="1717"/>
        <w:gridCol w:w="2220"/>
        <w:gridCol w:w="772"/>
      </w:tblGrid>
      <w:tr w:rsidR="007A2BD8">
        <w:trPr>
          <w:trHeight w:val="300"/>
        </w:trPr>
        <w:tc>
          <w:tcPr>
            <w:tcW w:w="141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等线" w:cs="宋体" w:hint="eastAsia"/>
                <w:color w:val="000000"/>
                <w:kern w:val="0"/>
                <w:sz w:val="44"/>
                <w:szCs w:val="44"/>
              </w:rPr>
              <w:t>参与活动回执</w:t>
            </w:r>
          </w:p>
        </w:tc>
      </w:tr>
      <w:tr w:rsidR="007A2BD8">
        <w:trPr>
          <w:trHeight w:val="285"/>
        </w:trPr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学校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是否需要住宿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7A2BD8">
        <w:trPr>
          <w:trHeight w:val="28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left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24号（） 25（）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A2BD8">
        <w:trPr>
          <w:trHeight w:val="28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left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A2BD8">
        <w:trPr>
          <w:trHeight w:val="28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left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A2BD8">
        <w:trPr>
          <w:trHeight w:val="300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jc w:val="left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BD8" w:rsidRDefault="00195C24">
            <w:pPr>
              <w:widowControl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A2BD8">
        <w:trPr>
          <w:trHeight w:val="368"/>
        </w:trPr>
        <w:tc>
          <w:tcPr>
            <w:tcW w:w="141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BD8" w:rsidRDefault="007A2BD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:rsidR="007A2BD8" w:rsidRDefault="00195C24">
      <w:pPr>
        <w:widowControl/>
        <w:adjustRightInd w:val="0"/>
        <w:snapToGrid w:val="0"/>
        <w:jc w:val="left"/>
        <w:rPr>
          <w:rFonts w:ascii="方正仿宋_GBK" w:eastAsia="方正仿宋_GBK" w:hAnsi="方正仿宋_GBK" w:cs="方正仿宋_GBK"/>
          <w:sz w:val="24"/>
          <w:szCs w:val="24"/>
        </w:rPr>
      </w:pPr>
      <w:r>
        <w:rPr>
          <w:rFonts w:ascii="方正仿宋_GBK" w:eastAsia="方正仿宋_GBK" w:hAnsi="方正仿宋_GBK" w:cs="方正仿宋_GBK" w:hint="eastAsia"/>
          <w:sz w:val="24"/>
          <w:szCs w:val="24"/>
        </w:rPr>
        <w:t>备注：</w:t>
      </w:r>
    </w:p>
    <w:p w:rsidR="007A2BD8" w:rsidRDefault="00195C24">
      <w:pPr>
        <w:widowControl/>
        <w:adjustRightInd w:val="0"/>
        <w:snapToGrid w:val="0"/>
        <w:jc w:val="left"/>
        <w:rPr>
          <w:rFonts w:ascii="方正仿宋_GBK" w:eastAsia="方正仿宋_GBK" w:hAnsi="方正仿宋_GBK" w:cs="方正仿宋_GBK"/>
          <w:sz w:val="24"/>
          <w:szCs w:val="24"/>
        </w:rPr>
      </w:pPr>
      <w:r>
        <w:rPr>
          <w:rFonts w:ascii="方正仿宋_GBK" w:eastAsia="方正仿宋_GBK" w:hAnsi="方正仿宋_GBK" w:cs="方正仿宋_GBK" w:hint="eastAsia"/>
          <w:sz w:val="24"/>
          <w:szCs w:val="24"/>
        </w:rPr>
        <w:t>1. 请符合住宿条件的学员，在括号处确定住宿时间。不符合住宿条件的学员不作处理。</w:t>
      </w:r>
    </w:p>
    <w:p w:rsidR="007A2BD8" w:rsidRDefault="00195C24">
      <w:pPr>
        <w:adjustRightInd w:val="0"/>
        <w:snapToGrid w:val="0"/>
        <w:ind w:rightChars="246" w:right="517"/>
        <w:jc w:val="left"/>
        <w:rPr>
          <w:rFonts w:ascii="方正仿宋_GBK" w:eastAsia="方正仿宋_GBK" w:hAnsi="方正仿宋_GBK" w:cs="方正仿宋_GBK"/>
          <w:sz w:val="24"/>
          <w:szCs w:val="24"/>
        </w:rPr>
      </w:pPr>
      <w:r>
        <w:rPr>
          <w:rFonts w:ascii="方正仿宋_GBK" w:eastAsia="方正仿宋_GBK" w:hAnsi="方正仿宋_GBK" w:cs="方正仿宋_GBK" w:hint="eastAsia"/>
          <w:sz w:val="24"/>
          <w:szCs w:val="24"/>
        </w:rPr>
        <w:t>2. 请各高校于11月23日（周四）18时前，汇总参加活动的青马学员信息，并以学校为单位填写参与回执发送至工作邮箱xxb@gdcyl.org。请将回执统一命名为：高校名—青马班活动参与回执。</w:t>
      </w:r>
    </w:p>
    <w:p w:rsidR="007A2BD8" w:rsidRDefault="007A2BD8"/>
    <w:sectPr w:rsidR="007A2BD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AA0" w:rsidRDefault="004C1AA0" w:rsidP="00B215C9">
      <w:r>
        <w:separator/>
      </w:r>
    </w:p>
  </w:endnote>
  <w:endnote w:type="continuationSeparator" w:id="0">
    <w:p w:rsidR="004C1AA0" w:rsidRDefault="004C1AA0" w:rsidP="00B21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AA0" w:rsidRDefault="004C1AA0" w:rsidP="00B215C9">
      <w:r>
        <w:separator/>
      </w:r>
    </w:p>
  </w:footnote>
  <w:footnote w:type="continuationSeparator" w:id="0">
    <w:p w:rsidR="004C1AA0" w:rsidRDefault="004C1AA0" w:rsidP="00B21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060352"/>
    <w:rsid w:val="000F23F8"/>
    <w:rsid w:val="00127585"/>
    <w:rsid w:val="00137AEE"/>
    <w:rsid w:val="00195C24"/>
    <w:rsid w:val="00277D01"/>
    <w:rsid w:val="00282643"/>
    <w:rsid w:val="003D1165"/>
    <w:rsid w:val="003E70B6"/>
    <w:rsid w:val="0043485F"/>
    <w:rsid w:val="00450A77"/>
    <w:rsid w:val="004C1AA0"/>
    <w:rsid w:val="005A3768"/>
    <w:rsid w:val="005F07E0"/>
    <w:rsid w:val="005F205D"/>
    <w:rsid w:val="00644E6C"/>
    <w:rsid w:val="006516A7"/>
    <w:rsid w:val="006744CE"/>
    <w:rsid w:val="007A2BD8"/>
    <w:rsid w:val="00815469"/>
    <w:rsid w:val="0082217E"/>
    <w:rsid w:val="008C1C71"/>
    <w:rsid w:val="008E08B2"/>
    <w:rsid w:val="008F069B"/>
    <w:rsid w:val="009412B0"/>
    <w:rsid w:val="00993894"/>
    <w:rsid w:val="00AC7A66"/>
    <w:rsid w:val="00B03A4F"/>
    <w:rsid w:val="00B215C9"/>
    <w:rsid w:val="00B23DC0"/>
    <w:rsid w:val="00B57BE1"/>
    <w:rsid w:val="00BF42C7"/>
    <w:rsid w:val="5406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7A91A"/>
  <w15:docId w15:val="{A0B22A96-26CE-4353-B0C7-2AFB2B61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15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215C9"/>
    <w:rPr>
      <w:kern w:val="2"/>
      <w:sz w:val="18"/>
      <w:szCs w:val="18"/>
    </w:rPr>
  </w:style>
  <w:style w:type="paragraph" w:styleId="a5">
    <w:name w:val="footer"/>
    <w:basedOn w:val="a"/>
    <w:link w:val="a6"/>
    <w:rsid w:val="00B215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215C9"/>
    <w:rPr>
      <w:kern w:val="2"/>
      <w:sz w:val="18"/>
      <w:szCs w:val="18"/>
    </w:rPr>
  </w:style>
  <w:style w:type="paragraph" w:styleId="a7">
    <w:name w:val="Balloon Text"/>
    <w:basedOn w:val="a"/>
    <w:link w:val="a8"/>
    <w:rsid w:val="00B215C9"/>
    <w:rPr>
      <w:sz w:val="18"/>
      <w:szCs w:val="18"/>
    </w:rPr>
  </w:style>
  <w:style w:type="character" w:customStyle="1" w:styleId="a8">
    <w:name w:val="批注框文本 字符"/>
    <w:basedOn w:val="a0"/>
    <w:link w:val="a7"/>
    <w:rsid w:val="00B215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梁剑</dc:creator>
  <cp:lastModifiedBy>学联君</cp:lastModifiedBy>
  <cp:revision>18</cp:revision>
  <cp:lastPrinted>2017-11-23T10:59:00Z</cp:lastPrinted>
  <dcterms:created xsi:type="dcterms:W3CDTF">2017-11-22T15:35:00Z</dcterms:created>
  <dcterms:modified xsi:type="dcterms:W3CDTF">2017-11-23T11:00:00Z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