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附件2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楷体_GB2312" w:hAnsi="华文中宋" w:eastAsia="楷体_GB2312" w:cs="Times New Roman"/>
          <w:color w:val="000000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20" w:lineRule="exact"/>
        <w:jc w:val="center"/>
        <w:rPr>
          <w:rFonts w:ascii="方正小标宋简体" w:hAnsi="小标宋" w:eastAsia="方正小标宋简体" w:cs="小标宋"/>
          <w:color w:val="000000"/>
          <w:kern w:val="0"/>
          <w:sz w:val="44"/>
          <w:szCs w:val="44"/>
        </w:rPr>
      </w:pPr>
      <w:r>
        <w:rPr>
          <w:rFonts w:hint="eastAsia" w:ascii="方正小标宋简体" w:hAnsi="小标宋" w:eastAsia="方正小标宋简体" w:cs="小标宋"/>
          <w:color w:val="000000"/>
          <w:kern w:val="0"/>
          <w:sz w:val="44"/>
          <w:szCs w:val="44"/>
        </w:rPr>
        <w:t>201</w:t>
      </w:r>
      <w:r>
        <w:rPr>
          <w:rFonts w:hint="eastAsia" w:ascii="方正小标宋简体" w:hAnsi="小标宋" w:eastAsia="方正小标宋简体" w:cs="小标宋"/>
          <w:color w:val="000000"/>
          <w:kern w:val="0"/>
          <w:sz w:val="44"/>
          <w:szCs w:val="44"/>
          <w:lang w:val="en-US" w:eastAsia="zh-CN"/>
        </w:rPr>
        <w:t>8</w:t>
      </w:r>
      <w:r>
        <w:rPr>
          <w:rFonts w:hint="eastAsia" w:ascii="方正小标宋简体" w:hAnsi="小标宋" w:eastAsia="方正小标宋简体" w:cs="小标宋"/>
          <w:color w:val="000000"/>
          <w:kern w:val="0"/>
          <w:sz w:val="44"/>
          <w:szCs w:val="44"/>
        </w:rPr>
        <w:t>年度各地市《生力军》订阅计划安排表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ascii="黑体" w:hAnsi="华文中宋" w:eastAsia="黑体" w:cs="Times New Roman"/>
          <w:bCs/>
          <w:color w:val="000000"/>
          <w:kern w:val="0"/>
          <w:sz w:val="36"/>
          <w:szCs w:val="36"/>
        </w:rPr>
      </w:pPr>
    </w:p>
    <w:tbl>
      <w:tblPr>
        <w:tblStyle w:val="3"/>
        <w:tblW w:w="83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2386"/>
        <w:gridCol w:w="1960"/>
        <w:gridCol w:w="23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32"/>
                <w:szCs w:val="32"/>
              </w:rPr>
              <w:t>单  位</w:t>
            </w:r>
          </w:p>
        </w:tc>
        <w:tc>
          <w:tcPr>
            <w:tcW w:w="2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32"/>
                <w:szCs w:val="32"/>
              </w:rPr>
              <w:t>计划数(份)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32"/>
                <w:szCs w:val="32"/>
              </w:rPr>
              <w:t>单  位</w:t>
            </w:r>
          </w:p>
        </w:tc>
        <w:tc>
          <w:tcPr>
            <w:tcW w:w="2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32"/>
                <w:szCs w:val="32"/>
              </w:rPr>
              <w:t>计划数(份)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广州市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江门市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深圳市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珠海市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1600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佛山市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1200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1200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1600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省直机关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东莞市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中山市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</w:tbl>
    <w:p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D2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2017-10-17T00:24:47Z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