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方正仿宋_GBK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pacing w:val="-4"/>
          <w:sz w:val="32"/>
          <w:szCs w:val="32"/>
        </w:rPr>
        <w:t>附件</w:t>
      </w:r>
    </w:p>
    <w:p>
      <w:pPr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“保护母亲河·美丽中国梦”2017年度</w:t>
      </w:r>
    </w:p>
    <w:p>
      <w:pPr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广东青少年植树护绿系列活动情况统计表</w:t>
      </w: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-4"/>
          <w:sz w:val="20"/>
          <w:szCs w:val="32"/>
          <w:u w:val="single"/>
        </w:rPr>
      </w:pP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-4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4"/>
          <w:sz w:val="28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28"/>
          <w:szCs w:val="32"/>
        </w:rPr>
        <w:t>市（盖章）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20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方正仿宋_GBK"/>
                <w:color w:val="000000"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 w:cs="方正仿宋_GBK"/>
                <w:color w:val="000000"/>
                <w:spacing w:val="-4"/>
                <w:sz w:val="28"/>
                <w:szCs w:val="32"/>
              </w:rPr>
              <w:t>项目类别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方正仿宋_GBK"/>
                <w:color w:val="000000"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 w:cs="方正仿宋_GBK"/>
                <w:color w:val="000000"/>
                <w:spacing w:val="-4"/>
                <w:sz w:val="28"/>
                <w:szCs w:val="32"/>
              </w:rPr>
              <w:t>项目要求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方正仿宋_GBK"/>
                <w:color w:val="000000"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 w:cs="方正仿宋_GBK"/>
                <w:color w:val="000000"/>
                <w:spacing w:val="-4"/>
                <w:sz w:val="28"/>
                <w:szCs w:val="32"/>
              </w:rPr>
              <w:t>数量</w:t>
            </w:r>
          </w:p>
        </w:tc>
        <w:tc>
          <w:tcPr>
            <w:tcW w:w="21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方正仿宋_GBK"/>
                <w:color w:val="000000"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 w:cs="方正仿宋_GBK"/>
                <w:color w:val="000000"/>
                <w:spacing w:val="-4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  <w:t>植树造林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  <w:t>活动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pacing w:val="-4"/>
                <w:sz w:val="28"/>
                <w:szCs w:val="28"/>
              </w:rPr>
              <w:t>面积（亩）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pacing w:val="-4"/>
                <w:sz w:val="28"/>
                <w:szCs w:val="28"/>
              </w:rPr>
              <w:t>数量（株）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pacing w:val="-4"/>
                <w:sz w:val="28"/>
                <w:szCs w:val="28"/>
              </w:rPr>
              <w:t>参与人数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pacing w:val="-4"/>
                <w:sz w:val="28"/>
                <w:szCs w:val="28"/>
              </w:rPr>
              <w:t>整合资金（万元）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  <w:t>活动宣传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  <w:t>通过“广东青年之声”发布活动场次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  <w:t>通过媒体发布活动次数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  <w:tab/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  <w:t>挖掘推广典型经验和做法条数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exact"/>
        </w:trPr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-4"/>
                <w:sz w:val="28"/>
                <w:szCs w:val="28"/>
              </w:rPr>
              <w:t>生态环保“微公益”行动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spacing w:line="460" w:lineRule="exact"/>
              <w:ind w:firstLine="464" w:firstLineChars="200"/>
              <w:rPr>
                <w:rFonts w:hint="eastAsia" w:ascii="宋体" w:hAnsi="宋体" w:cs="方正仿宋_GBK"/>
                <w:color w:val="000000"/>
                <w:spacing w:val="-4"/>
                <w:sz w:val="24"/>
                <w:szCs w:val="28"/>
              </w:rPr>
            </w:pPr>
            <w:r>
              <w:rPr>
                <w:rFonts w:hint="eastAsia" w:ascii="宋体" w:hAnsi="宋体" w:cs="方正仿宋_GBK"/>
                <w:color w:val="000000"/>
                <w:spacing w:val="-4"/>
                <w:sz w:val="24"/>
                <w:szCs w:val="28"/>
              </w:rPr>
              <w:t>要求：包括活动名称、活动时间、活动方式、活动效果、参与人数等内容，200字左右。</w:t>
            </w:r>
          </w:p>
          <w:p>
            <w:pPr>
              <w:spacing w:line="460" w:lineRule="exact"/>
              <w:rPr>
                <w:rFonts w:hint="eastAsia" w:ascii="宋体" w:hAnsi="宋体" w:cs="方正仿宋_GBK"/>
                <w:color w:val="000000"/>
                <w:spacing w:val="-4"/>
                <w:sz w:val="24"/>
                <w:szCs w:val="28"/>
              </w:rPr>
            </w:pPr>
          </w:p>
        </w:tc>
      </w:tr>
    </w:tbl>
    <w:p>
      <w:pPr>
        <w:spacing w:line="480" w:lineRule="exact"/>
        <w:ind w:firstLine="533" w:firstLineChars="196"/>
        <w:jc w:val="left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pacing w:val="-4"/>
          <w:sz w:val="28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28"/>
          <w:szCs w:val="32"/>
        </w:rPr>
        <w:t>请随表格报送材料：植树造林活动提供10张照片，媒体宣传提供网页、视频、微信等截图3-5张；择优报送绘画、视频、动漫、歌曲等青少年生态环保类文化产品。</w:t>
      </w:r>
    </w:p>
    <w:p>
      <w:pPr>
        <w:spacing w:line="580" w:lineRule="exact"/>
        <w:ind w:firstLine="272" w:firstLineChars="100"/>
        <w:jc w:val="left"/>
      </w:pPr>
      <w:r>
        <w:rPr>
          <w:rFonts w:hint="eastAsia" w:ascii="楷体" w:hAnsi="楷体" w:eastAsia="楷体" w:cs="方正仿宋_GBK"/>
          <w:color w:val="000000"/>
          <w:spacing w:val="-4"/>
          <w:sz w:val="28"/>
          <w:szCs w:val="32"/>
        </w:rPr>
        <w:t>填报人：         联系电话：            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1130"/>
    <w:rsid w:val="74E51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2017-03-16T08:37:00Z</dcterms:created>
  <dc:creator>Administrator</dc:creator>
  <cp:lastModifiedBy>Administrator</cp:lastModifiedBy>
  <dcterms:modified xsi:type="dcterms:W3CDTF">2017-03-16T08:37:30Z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