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5D83" w:rsidRPr="00E242AA" w:rsidRDefault="00FC1974">
      <w:pPr>
        <w:spacing w:line="560" w:lineRule="exact"/>
        <w:jc w:val="center"/>
        <w:rPr>
          <w:rFonts w:ascii="方正小标宋简体" w:eastAsia="方正小标宋简体"/>
          <w:sz w:val="36"/>
          <w:szCs w:val="36"/>
        </w:rPr>
      </w:pPr>
      <w:r w:rsidRPr="00E242AA">
        <w:rPr>
          <w:rFonts w:ascii="方正小标宋简体" w:eastAsia="方正小标宋简体" w:hint="eastAsia"/>
          <w:sz w:val="36"/>
          <w:szCs w:val="36"/>
        </w:rPr>
        <w:t>关于修改广东省学校共青团工作2016年年度评价目录及工作推进情况报送方案的通知</w:t>
      </w:r>
    </w:p>
    <w:p w:rsidR="00335D83" w:rsidRDefault="00335D83">
      <w:pPr>
        <w:spacing w:line="560" w:lineRule="exact"/>
        <w:rPr>
          <w:rFonts w:ascii="方正仿宋_GBK" w:eastAsia="方正仿宋_GBK"/>
          <w:sz w:val="32"/>
          <w:szCs w:val="32"/>
        </w:rPr>
      </w:pPr>
    </w:p>
    <w:p w:rsidR="00335D83" w:rsidRDefault="00FC1974">
      <w:pPr>
        <w:spacing w:line="560" w:lineRule="exact"/>
        <w:rPr>
          <w:rFonts w:ascii="方正仿宋_GBK" w:eastAsia="方正仿宋_GBK"/>
          <w:sz w:val="32"/>
          <w:szCs w:val="32"/>
        </w:rPr>
      </w:pPr>
      <w:r>
        <w:rPr>
          <w:rFonts w:ascii="方正仿宋_GBK" w:eastAsia="方正仿宋_GBK" w:hint="eastAsia"/>
          <w:sz w:val="32"/>
          <w:szCs w:val="32"/>
        </w:rPr>
        <w:t>各高校团委：</w:t>
      </w:r>
    </w:p>
    <w:p w:rsidR="00335D83" w:rsidRDefault="00FC1974">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按照团中央关于青年之声平台建设运行工作和关于广泛组建青年网络文明志愿者队伍、深入推进青年网络文明志愿者行动的要求，现将“青网计划”—网络文明志愿者行动纳入《广东省学校共青团工作2016年年度评价目录及工作推进情况报送方案》（见附件1），并结合实际工作情况，对青年之声平台建设运行工作考核细则进行修改（见附件2）。项目均为团中央重点考核的工作，请务必高度重视，并遵照最新考核方案执行。具体工作要求如下：</w:t>
      </w:r>
    </w:p>
    <w:p w:rsidR="00335D83" w:rsidRPr="003B06A4" w:rsidRDefault="003B06A4" w:rsidP="003B06A4">
      <w:pPr>
        <w:spacing w:line="560" w:lineRule="exact"/>
        <w:ind w:firstLineChars="200" w:firstLine="643"/>
        <w:rPr>
          <w:rFonts w:ascii="方正仿宋_GBK" w:eastAsia="方正仿宋_GBK"/>
          <w:sz w:val="32"/>
          <w:szCs w:val="32"/>
        </w:rPr>
      </w:pPr>
      <w:r w:rsidRPr="003B06A4">
        <w:rPr>
          <w:rFonts w:ascii="方正仿宋_GBK" w:eastAsia="方正仿宋_GBK" w:hint="eastAsia"/>
          <w:b/>
          <w:sz w:val="32"/>
          <w:szCs w:val="32"/>
        </w:rPr>
        <w:t>1.</w:t>
      </w:r>
      <w:r w:rsidR="00FC1974" w:rsidRPr="003B06A4">
        <w:rPr>
          <w:rFonts w:ascii="方正仿宋_GBK" w:eastAsia="方正仿宋_GBK" w:hint="eastAsia"/>
          <w:b/>
          <w:sz w:val="32"/>
          <w:szCs w:val="32"/>
        </w:rPr>
        <w:t>深入开展开学“第一堂团课”活动</w:t>
      </w:r>
      <w:r w:rsidRPr="003B06A4">
        <w:rPr>
          <w:rFonts w:ascii="方正仿宋_GBK" w:eastAsia="方正仿宋_GBK" w:hint="eastAsia"/>
          <w:b/>
          <w:sz w:val="32"/>
          <w:szCs w:val="32"/>
        </w:rPr>
        <w:t>。</w:t>
      </w:r>
      <w:r w:rsidR="00FC1974">
        <w:rPr>
          <w:rFonts w:ascii="方正仿宋_GBK" w:eastAsia="方正仿宋_GBK" w:hint="eastAsia"/>
          <w:sz w:val="32"/>
          <w:szCs w:val="32"/>
        </w:rPr>
        <w:t>要求全体团干部须深入支部讲团课。团课工作与“主题团日活动”、注册“青年之声</w:t>
      </w:r>
      <w:r>
        <w:rPr>
          <w:rFonts w:ascii="方正仿宋_GBK" w:eastAsia="方正仿宋_GBK" w:hint="eastAsia"/>
          <w:sz w:val="32"/>
          <w:szCs w:val="32"/>
        </w:rPr>
        <w:t>”和注册青年网络文明志愿者等工作相结合，</w:t>
      </w:r>
      <w:r w:rsidR="00FC1974">
        <w:rPr>
          <w:rFonts w:ascii="方正仿宋_GBK" w:eastAsia="方正仿宋_GBK" w:hint="eastAsia"/>
          <w:sz w:val="32"/>
          <w:szCs w:val="32"/>
        </w:rPr>
        <w:t>做到“三个一”，即</w:t>
      </w:r>
      <w:r>
        <w:rPr>
          <w:rFonts w:ascii="方正仿宋_GBK" w:eastAsia="方正仿宋_GBK" w:hint="eastAsia"/>
          <w:sz w:val="32"/>
          <w:szCs w:val="32"/>
        </w:rPr>
        <w:t>每名团员</w:t>
      </w:r>
      <w:r w:rsidR="00FC1974">
        <w:rPr>
          <w:rFonts w:ascii="方正仿宋_GBK" w:eastAsia="方正仿宋_GBK" w:hint="eastAsia"/>
          <w:sz w:val="32"/>
          <w:szCs w:val="32"/>
        </w:rPr>
        <w:t>“上一次团课”、“注册成为一名青年网络文明志愿者”、“在广东青年之声平台注册并至少发声一次”。各高校团委统一于 10月30日前完成开学“第一堂团课”工作，并将开展情况材料报送至邮箱：tsw</w:t>
      </w:r>
      <w:r w:rsidR="003B4295">
        <w:rPr>
          <w:rFonts w:ascii="方正仿宋_GBK" w:eastAsia="方正仿宋_GBK"/>
          <w:sz w:val="32"/>
          <w:szCs w:val="32"/>
        </w:rPr>
        <w:t>yq</w:t>
      </w:r>
      <w:r w:rsidR="003B4295">
        <w:rPr>
          <w:rFonts w:ascii="方正仿宋_GBK" w:eastAsia="方正仿宋_GBK" w:hint="eastAsia"/>
          <w:sz w:val="32"/>
          <w:szCs w:val="32"/>
        </w:rPr>
        <w:t>xxb</w:t>
      </w:r>
      <w:r w:rsidR="00FC1974">
        <w:rPr>
          <w:rFonts w:ascii="方正仿宋_GBK" w:eastAsia="方正仿宋_GBK" w:hint="eastAsia"/>
          <w:sz w:val="32"/>
          <w:szCs w:val="32"/>
        </w:rPr>
        <w:t>@163.com。</w:t>
      </w:r>
    </w:p>
    <w:p w:rsidR="00335D83" w:rsidRDefault="003B06A4" w:rsidP="003B06A4">
      <w:pPr>
        <w:spacing w:line="560" w:lineRule="exact"/>
        <w:ind w:firstLineChars="200" w:firstLine="643"/>
        <w:rPr>
          <w:rFonts w:ascii="方正仿宋_GBK" w:eastAsia="方正仿宋_GBK"/>
          <w:sz w:val="32"/>
          <w:szCs w:val="32"/>
        </w:rPr>
      </w:pPr>
      <w:r w:rsidRPr="003B06A4">
        <w:rPr>
          <w:rFonts w:ascii="方正仿宋_GBK" w:eastAsia="方正仿宋_GBK" w:hint="eastAsia"/>
          <w:b/>
          <w:sz w:val="32"/>
          <w:szCs w:val="32"/>
        </w:rPr>
        <w:t>2.</w:t>
      </w:r>
      <w:r w:rsidR="00FC1974" w:rsidRPr="003B06A4">
        <w:rPr>
          <w:rFonts w:ascii="方正仿宋_GBK" w:eastAsia="方正仿宋_GBK" w:hint="eastAsia"/>
          <w:b/>
          <w:sz w:val="32"/>
          <w:szCs w:val="32"/>
        </w:rPr>
        <w:t>抓紧建设青年网络文明志愿者队伍</w:t>
      </w:r>
      <w:r w:rsidRPr="003B06A4">
        <w:rPr>
          <w:rFonts w:ascii="方正仿宋_GBK" w:eastAsia="方正仿宋_GBK" w:hint="eastAsia"/>
          <w:b/>
          <w:sz w:val="32"/>
          <w:szCs w:val="32"/>
        </w:rPr>
        <w:t>。</w:t>
      </w:r>
      <w:r>
        <w:rPr>
          <w:rFonts w:ascii="方正仿宋_GBK" w:eastAsia="方正仿宋_GBK" w:hint="eastAsia"/>
          <w:sz w:val="32"/>
          <w:szCs w:val="32"/>
        </w:rPr>
        <w:t>每所高校需</w:t>
      </w:r>
      <w:r w:rsidR="00FC1974">
        <w:rPr>
          <w:rFonts w:ascii="方正仿宋_GBK" w:eastAsia="方正仿宋_GBK" w:hint="eastAsia"/>
          <w:sz w:val="32"/>
          <w:szCs w:val="32"/>
        </w:rPr>
        <w:t>组织动员</w:t>
      </w:r>
      <w:r>
        <w:rPr>
          <w:rFonts w:ascii="方正仿宋_GBK" w:eastAsia="方正仿宋_GBK" w:hint="eastAsia"/>
          <w:sz w:val="32"/>
          <w:szCs w:val="32"/>
        </w:rPr>
        <w:t>全校所有</w:t>
      </w:r>
      <w:r w:rsidR="00BE7D95">
        <w:rPr>
          <w:rFonts w:ascii="方正仿宋_GBK" w:eastAsia="方正仿宋_GBK" w:hint="eastAsia"/>
          <w:sz w:val="32"/>
          <w:szCs w:val="32"/>
        </w:rPr>
        <w:t>团员青年在广东青少年网络文明志愿者平台</w:t>
      </w:r>
      <w:r w:rsidR="00FC1974">
        <w:rPr>
          <w:rFonts w:ascii="方正仿宋_GBK" w:eastAsia="方正仿宋_GBK" w:hint="eastAsia"/>
          <w:sz w:val="32"/>
          <w:szCs w:val="32"/>
        </w:rPr>
        <w:t>注册登记成为网络文明志愿者。每所高校发动总人数须与</w:t>
      </w:r>
      <w:r w:rsidR="00AE572C">
        <w:rPr>
          <w:rFonts w:ascii="方正仿宋_GBK" w:eastAsia="方正仿宋_GBK" w:hint="eastAsia"/>
          <w:sz w:val="32"/>
          <w:szCs w:val="32"/>
        </w:rPr>
        <w:t>本校</w:t>
      </w:r>
      <w:r w:rsidR="00FC1974">
        <w:rPr>
          <w:rFonts w:ascii="方正仿宋_GBK" w:eastAsia="方正仿宋_GBK" w:hint="eastAsia"/>
          <w:sz w:val="32"/>
          <w:szCs w:val="32"/>
        </w:rPr>
        <w:t>全体团员数一致</w:t>
      </w:r>
      <w:r>
        <w:rPr>
          <w:rFonts w:ascii="方正仿宋_GBK" w:eastAsia="方正仿宋_GBK" w:hint="eastAsia"/>
          <w:sz w:val="32"/>
          <w:szCs w:val="32"/>
        </w:rPr>
        <w:t>，此项工作将重点纳入2016年学校战线工作考核</w:t>
      </w:r>
      <w:r w:rsidR="00FC1974">
        <w:rPr>
          <w:rFonts w:ascii="方正仿宋_GBK" w:eastAsia="方正仿宋_GBK" w:hint="eastAsia"/>
          <w:sz w:val="32"/>
          <w:szCs w:val="32"/>
        </w:rPr>
        <w:t>。</w:t>
      </w:r>
    </w:p>
    <w:p w:rsidR="00335D83" w:rsidRPr="003B06A4" w:rsidRDefault="003B06A4" w:rsidP="003B06A4">
      <w:pPr>
        <w:spacing w:line="560" w:lineRule="exact"/>
        <w:ind w:firstLineChars="200" w:firstLine="643"/>
        <w:rPr>
          <w:rFonts w:ascii="方正黑体_GBK" w:eastAsia="方正黑体_GBK" w:hAnsi="黑体" w:cs="黑体"/>
          <w:sz w:val="32"/>
          <w:szCs w:val="32"/>
        </w:rPr>
      </w:pPr>
      <w:r>
        <w:rPr>
          <w:rFonts w:ascii="方正仿宋_GBK" w:eastAsia="方正仿宋_GBK" w:hint="eastAsia"/>
          <w:b/>
          <w:sz w:val="32"/>
          <w:szCs w:val="32"/>
        </w:rPr>
        <w:lastRenderedPageBreak/>
        <w:t>3.</w:t>
      </w:r>
      <w:r w:rsidR="009855B6" w:rsidRPr="003B06A4">
        <w:rPr>
          <w:rFonts w:ascii="方正仿宋_GBK" w:eastAsia="方正仿宋_GBK" w:hint="eastAsia"/>
          <w:b/>
          <w:sz w:val="32"/>
          <w:szCs w:val="32"/>
        </w:rPr>
        <w:t>注重“网上共青团”建设，</w:t>
      </w:r>
      <w:r w:rsidR="00FC1974" w:rsidRPr="003B06A4">
        <w:rPr>
          <w:rFonts w:ascii="方正仿宋_GBK" w:eastAsia="方正仿宋_GBK" w:hint="eastAsia"/>
          <w:b/>
          <w:sz w:val="32"/>
          <w:szCs w:val="32"/>
        </w:rPr>
        <w:t>切实用好“双平台”</w:t>
      </w:r>
      <w:r>
        <w:rPr>
          <w:rFonts w:ascii="方正黑体_GBK" w:eastAsia="方正黑体_GBK" w:hAnsi="黑体" w:cs="黑体" w:hint="eastAsia"/>
          <w:sz w:val="32"/>
          <w:szCs w:val="32"/>
        </w:rPr>
        <w:t>。</w:t>
      </w:r>
      <w:r w:rsidR="009855B6" w:rsidRPr="009855B6">
        <w:rPr>
          <w:rFonts w:ascii="方正仿宋_GBK" w:eastAsia="方正仿宋_GBK" w:hint="eastAsia"/>
          <w:b/>
          <w:sz w:val="32"/>
          <w:szCs w:val="32"/>
        </w:rPr>
        <w:t>一是</w:t>
      </w:r>
      <w:r w:rsidR="00FC1974">
        <w:rPr>
          <w:rFonts w:ascii="方正仿宋_GBK" w:eastAsia="方正仿宋_GBK" w:hint="eastAsia"/>
          <w:sz w:val="32"/>
          <w:szCs w:val="32"/>
        </w:rPr>
        <w:t>各高校团委要充分利用广东青少年网络文明志愿者平台和广东青年之声平台做好团学工作，形成“双平台”联动，及时发布</w:t>
      </w:r>
      <w:r w:rsidR="009855B6">
        <w:rPr>
          <w:rFonts w:ascii="方正仿宋_GBK" w:eastAsia="方正仿宋_GBK" w:hint="eastAsia"/>
          <w:sz w:val="32"/>
          <w:szCs w:val="32"/>
        </w:rPr>
        <w:t>工作</w:t>
      </w:r>
      <w:r w:rsidR="00FC1974">
        <w:rPr>
          <w:rFonts w:ascii="方正仿宋_GBK" w:eastAsia="方正仿宋_GBK" w:hint="eastAsia"/>
          <w:sz w:val="32"/>
          <w:szCs w:val="32"/>
        </w:rPr>
        <w:t>相关信息</w:t>
      </w:r>
      <w:r>
        <w:rPr>
          <w:rFonts w:ascii="方正仿宋_GBK" w:eastAsia="方正仿宋_GBK" w:hint="eastAsia"/>
          <w:sz w:val="32"/>
          <w:szCs w:val="32"/>
        </w:rPr>
        <w:t>和最新志愿活动信息</w:t>
      </w:r>
      <w:r w:rsidR="009855B6">
        <w:rPr>
          <w:rFonts w:ascii="方正仿宋_GBK" w:eastAsia="方正仿宋_GBK" w:hint="eastAsia"/>
          <w:sz w:val="32"/>
          <w:szCs w:val="32"/>
        </w:rPr>
        <w:t>，</w:t>
      </w:r>
      <w:r w:rsidR="00FC1974">
        <w:rPr>
          <w:rFonts w:ascii="方正仿宋_GBK" w:eastAsia="方正仿宋_GBK" w:hint="eastAsia"/>
          <w:sz w:val="32"/>
          <w:szCs w:val="32"/>
        </w:rPr>
        <w:t>进一步提升平台的</w:t>
      </w:r>
      <w:r>
        <w:rPr>
          <w:rFonts w:ascii="方正仿宋_GBK" w:eastAsia="方正仿宋_GBK" w:hint="eastAsia"/>
          <w:sz w:val="32"/>
          <w:szCs w:val="32"/>
        </w:rPr>
        <w:t>更新率、</w:t>
      </w:r>
      <w:r w:rsidR="00FC1974">
        <w:rPr>
          <w:rFonts w:ascii="方正仿宋_GBK" w:eastAsia="方正仿宋_GBK" w:hint="eastAsia"/>
          <w:sz w:val="32"/>
          <w:szCs w:val="32"/>
        </w:rPr>
        <w:t>参与度和活跃度</w:t>
      </w:r>
      <w:r>
        <w:rPr>
          <w:rFonts w:ascii="方正仿宋_GBK" w:eastAsia="方正仿宋_GBK" w:hint="eastAsia"/>
          <w:sz w:val="32"/>
          <w:szCs w:val="32"/>
        </w:rPr>
        <w:t>（考核细则具体见附件1）</w:t>
      </w:r>
      <w:r w:rsidR="00FC1974">
        <w:rPr>
          <w:rFonts w:ascii="方正仿宋_GBK" w:eastAsia="方正仿宋_GBK" w:hint="eastAsia"/>
          <w:sz w:val="32"/>
          <w:szCs w:val="32"/>
        </w:rPr>
        <w:t>。</w:t>
      </w:r>
      <w:r w:rsidR="009855B6" w:rsidRPr="009855B6">
        <w:rPr>
          <w:rFonts w:ascii="方正仿宋_GBK" w:eastAsia="方正仿宋_GBK" w:hint="eastAsia"/>
          <w:b/>
          <w:sz w:val="32"/>
          <w:szCs w:val="32"/>
        </w:rPr>
        <w:t>二是</w:t>
      </w:r>
      <w:r w:rsidR="009855B6">
        <w:rPr>
          <w:rFonts w:ascii="方正仿宋_GBK" w:eastAsia="方正仿宋_GBK" w:hint="eastAsia"/>
          <w:sz w:val="32"/>
          <w:szCs w:val="32"/>
        </w:rPr>
        <w:t>各级团组织要积极动员团干部、共青团员和广大青年</w:t>
      </w:r>
      <w:r w:rsidR="008A6BD9">
        <w:rPr>
          <w:rFonts w:ascii="方正仿宋_GBK" w:eastAsia="方正仿宋_GBK" w:hint="eastAsia"/>
          <w:sz w:val="32"/>
          <w:szCs w:val="32"/>
        </w:rPr>
        <w:t>学生</w:t>
      </w:r>
      <w:r w:rsidR="009855B6">
        <w:rPr>
          <w:rFonts w:ascii="方正仿宋_GBK" w:eastAsia="方正仿宋_GBK" w:hint="eastAsia"/>
          <w:sz w:val="32"/>
          <w:szCs w:val="32"/>
        </w:rPr>
        <w:t>关注收听广东共青团微信公众号（</w:t>
      </w:r>
      <w:r w:rsidR="00E41816">
        <w:rPr>
          <w:rFonts w:ascii="方正仿宋_GBK" w:eastAsia="方正仿宋_GBK" w:hint="eastAsia"/>
          <w:sz w:val="32"/>
          <w:szCs w:val="32"/>
        </w:rPr>
        <w:t>服务号：GD_cyl；订阅号：tuan_tuanjun</w:t>
      </w:r>
      <w:r w:rsidR="009855B6">
        <w:rPr>
          <w:rFonts w:ascii="方正仿宋_GBK" w:eastAsia="方正仿宋_GBK" w:hint="eastAsia"/>
          <w:sz w:val="32"/>
          <w:szCs w:val="32"/>
        </w:rPr>
        <w:t>）</w:t>
      </w:r>
      <w:r w:rsidR="00C076D9">
        <w:rPr>
          <w:rFonts w:ascii="方正仿宋_GBK" w:eastAsia="方正仿宋_GBK" w:hint="eastAsia"/>
          <w:sz w:val="32"/>
          <w:szCs w:val="32"/>
        </w:rPr>
        <w:t>、</w:t>
      </w:r>
      <w:r w:rsidR="009855B6">
        <w:rPr>
          <w:rFonts w:ascii="方正仿宋_GBK" w:eastAsia="方正仿宋_GBK" w:hint="eastAsia"/>
          <w:sz w:val="32"/>
          <w:szCs w:val="32"/>
        </w:rPr>
        <w:t>广东学联微信公众号（guangdongxuelian），促进</w:t>
      </w:r>
      <w:r w:rsidR="009855B6" w:rsidRPr="009855B6">
        <w:rPr>
          <w:rFonts w:ascii="方正仿宋_GBK" w:eastAsia="方正仿宋_GBK" w:hint="eastAsia"/>
          <w:sz w:val="32"/>
          <w:szCs w:val="32"/>
        </w:rPr>
        <w:t>“网上共青团”</w:t>
      </w:r>
      <w:r w:rsidR="009855B6">
        <w:rPr>
          <w:rFonts w:ascii="方正仿宋_GBK" w:eastAsia="方正仿宋_GBK" w:hint="eastAsia"/>
          <w:sz w:val="32"/>
          <w:szCs w:val="32"/>
        </w:rPr>
        <w:t>行动更好实现组织化动员和社会化动员相结合，形成声势，取得实效。</w:t>
      </w:r>
    </w:p>
    <w:p w:rsidR="00335D83" w:rsidRPr="00C076D9" w:rsidRDefault="00335D83">
      <w:pPr>
        <w:spacing w:line="560" w:lineRule="exact"/>
        <w:ind w:firstLineChars="200" w:firstLine="640"/>
        <w:rPr>
          <w:rFonts w:ascii="方正仿宋_GBK" w:eastAsia="方正仿宋_GBK"/>
          <w:sz w:val="32"/>
          <w:szCs w:val="32"/>
        </w:rPr>
      </w:pPr>
    </w:p>
    <w:p w:rsidR="00335D83" w:rsidRDefault="00FC1974">
      <w:pPr>
        <w:widowControl/>
        <w:ind w:firstLine="640"/>
        <w:jc w:val="left"/>
        <w:rPr>
          <w:rFonts w:ascii="仿宋" w:eastAsia="仿宋" w:hAnsi="仿宋" w:cs="仿宋"/>
          <w:sz w:val="32"/>
          <w:szCs w:val="32"/>
        </w:rPr>
      </w:pPr>
      <w:r>
        <w:rPr>
          <w:rFonts w:ascii="仿宋" w:eastAsia="仿宋" w:hAnsi="仿宋" w:cs="仿宋" w:hint="eastAsia"/>
          <w:sz w:val="32"/>
          <w:szCs w:val="32"/>
        </w:rPr>
        <w:t>联</w:t>
      </w:r>
      <w:r w:rsidR="005A495E">
        <w:rPr>
          <w:rFonts w:ascii="仿宋" w:eastAsia="仿宋" w:hAnsi="仿宋" w:cs="仿宋" w:hint="eastAsia"/>
          <w:sz w:val="32"/>
          <w:szCs w:val="32"/>
        </w:rPr>
        <w:t xml:space="preserve"> </w:t>
      </w:r>
      <w:r>
        <w:rPr>
          <w:rFonts w:ascii="仿宋" w:eastAsia="仿宋" w:hAnsi="仿宋" w:cs="仿宋" w:hint="eastAsia"/>
          <w:sz w:val="32"/>
          <w:szCs w:val="32"/>
        </w:rPr>
        <w:t>系</w:t>
      </w:r>
      <w:r w:rsidR="005A495E">
        <w:rPr>
          <w:rFonts w:ascii="仿宋" w:eastAsia="仿宋" w:hAnsi="仿宋" w:cs="仿宋" w:hint="eastAsia"/>
          <w:sz w:val="32"/>
          <w:szCs w:val="32"/>
        </w:rPr>
        <w:t xml:space="preserve"> </w:t>
      </w:r>
      <w:r>
        <w:rPr>
          <w:rFonts w:ascii="仿宋" w:eastAsia="仿宋" w:hAnsi="仿宋" w:cs="仿宋" w:hint="eastAsia"/>
          <w:sz w:val="32"/>
          <w:szCs w:val="32"/>
        </w:rPr>
        <w:t>人：严冬</w:t>
      </w:r>
      <w:r w:rsidR="003B06A4">
        <w:rPr>
          <w:rFonts w:ascii="仿宋" w:eastAsia="仿宋" w:hAnsi="仿宋" w:cs="仿宋" w:hint="eastAsia"/>
          <w:sz w:val="32"/>
          <w:szCs w:val="32"/>
        </w:rPr>
        <w:t>、</w:t>
      </w:r>
      <w:r>
        <w:rPr>
          <w:rFonts w:ascii="仿宋" w:eastAsia="仿宋" w:hAnsi="仿宋" w:cs="仿宋" w:hint="eastAsia"/>
          <w:sz w:val="32"/>
          <w:szCs w:val="32"/>
        </w:rPr>
        <w:t>邹纯娓</w:t>
      </w:r>
    </w:p>
    <w:p w:rsidR="00335D83" w:rsidRDefault="00FC1974">
      <w:pPr>
        <w:widowControl/>
        <w:ind w:firstLine="640"/>
        <w:jc w:val="left"/>
        <w:rPr>
          <w:rFonts w:ascii="仿宋" w:eastAsia="仿宋" w:hAnsi="仿宋" w:cs="仿宋"/>
          <w:sz w:val="32"/>
          <w:szCs w:val="32"/>
        </w:rPr>
      </w:pPr>
      <w:r>
        <w:rPr>
          <w:rFonts w:ascii="仿宋" w:eastAsia="仿宋" w:hAnsi="仿宋" w:cs="仿宋" w:hint="eastAsia"/>
          <w:sz w:val="32"/>
          <w:szCs w:val="32"/>
        </w:rPr>
        <w:t xml:space="preserve">联系电话：020-87185614 </w:t>
      </w:r>
    </w:p>
    <w:p w:rsidR="00335D83" w:rsidRDefault="005A495E">
      <w:pPr>
        <w:widowControl/>
        <w:ind w:firstLine="640"/>
        <w:jc w:val="left"/>
        <w:rPr>
          <w:rFonts w:ascii="仿宋" w:eastAsia="仿宋" w:hAnsi="仿宋" w:cs="仿宋"/>
          <w:sz w:val="32"/>
          <w:szCs w:val="32"/>
        </w:rPr>
      </w:pPr>
      <w:r>
        <w:rPr>
          <w:rFonts w:ascii="仿宋" w:eastAsia="仿宋" w:hAnsi="仿宋" w:cs="仿宋" w:hint="eastAsia"/>
          <w:sz w:val="32"/>
          <w:szCs w:val="32"/>
        </w:rPr>
        <w:t>电子</w:t>
      </w:r>
      <w:r w:rsidR="009855B6">
        <w:rPr>
          <w:rFonts w:ascii="仿宋" w:eastAsia="仿宋" w:hAnsi="仿宋" w:cs="仿宋" w:hint="eastAsia"/>
          <w:sz w:val="32"/>
          <w:szCs w:val="32"/>
        </w:rPr>
        <w:t>邮箱：</w:t>
      </w:r>
      <w:hyperlink r:id="rId8" w:history="1">
        <w:r w:rsidR="003B4295" w:rsidRPr="004A2D88">
          <w:rPr>
            <w:rStyle w:val="a3"/>
            <w:rFonts w:ascii="仿宋" w:eastAsia="仿宋" w:hAnsi="仿宋" w:cs="仿宋" w:hint="eastAsia"/>
            <w:sz w:val="32"/>
            <w:szCs w:val="32"/>
          </w:rPr>
          <w:t>tsw</w:t>
        </w:r>
        <w:r w:rsidR="003B4295" w:rsidRPr="004A2D88">
          <w:rPr>
            <w:rStyle w:val="a3"/>
            <w:rFonts w:ascii="仿宋" w:eastAsia="仿宋" w:hAnsi="仿宋" w:cs="仿宋"/>
            <w:sz w:val="32"/>
            <w:szCs w:val="32"/>
          </w:rPr>
          <w:t>yq</w:t>
        </w:r>
        <w:r w:rsidR="003B4295" w:rsidRPr="004A2D88">
          <w:rPr>
            <w:rStyle w:val="a3"/>
            <w:rFonts w:ascii="仿宋" w:eastAsia="仿宋" w:hAnsi="仿宋" w:cs="仿宋" w:hint="eastAsia"/>
            <w:sz w:val="32"/>
            <w:szCs w:val="32"/>
          </w:rPr>
          <w:t>xxb@163.com</w:t>
        </w:r>
      </w:hyperlink>
    </w:p>
    <w:p w:rsidR="005A495E" w:rsidRDefault="005A495E">
      <w:pPr>
        <w:widowControl/>
        <w:ind w:firstLine="640"/>
        <w:jc w:val="left"/>
        <w:rPr>
          <w:rFonts w:ascii="仿宋" w:eastAsia="仿宋" w:hAnsi="仿宋" w:cs="仿宋"/>
          <w:sz w:val="32"/>
          <w:szCs w:val="32"/>
        </w:rPr>
      </w:pPr>
    </w:p>
    <w:p w:rsidR="00BE7D95" w:rsidRDefault="005A495E" w:rsidP="005A495E">
      <w:pPr>
        <w:widowControl/>
        <w:ind w:firstLine="640"/>
        <w:jc w:val="left"/>
        <w:rPr>
          <w:rFonts w:ascii="仿宋" w:eastAsia="仿宋" w:hAnsi="仿宋" w:cs="仿宋"/>
          <w:sz w:val="32"/>
          <w:szCs w:val="32"/>
        </w:rPr>
      </w:pPr>
      <w:r>
        <w:rPr>
          <w:rFonts w:ascii="仿宋" w:eastAsia="仿宋" w:hAnsi="仿宋" w:cs="仿宋" w:hint="eastAsia"/>
          <w:sz w:val="32"/>
          <w:szCs w:val="32"/>
        </w:rPr>
        <w:t>附件：</w:t>
      </w:r>
    </w:p>
    <w:p w:rsidR="005A495E" w:rsidRDefault="008F6D90" w:rsidP="005A495E">
      <w:pPr>
        <w:widowControl/>
        <w:ind w:firstLine="640"/>
        <w:jc w:val="left"/>
        <w:rPr>
          <w:rFonts w:ascii="仿宋" w:eastAsia="仿宋" w:hAnsi="仿宋" w:cs="仿宋"/>
          <w:sz w:val="32"/>
          <w:szCs w:val="32"/>
        </w:rPr>
      </w:pPr>
      <w:r>
        <w:rPr>
          <w:rFonts w:ascii="仿宋" w:eastAsia="仿宋" w:hAnsi="仿宋" w:cs="仿宋" w:hint="eastAsia"/>
          <w:sz w:val="32"/>
          <w:szCs w:val="32"/>
        </w:rPr>
        <w:t>1.</w:t>
      </w:r>
      <w:r w:rsidR="00BE7D95" w:rsidRPr="00BE7D95">
        <w:rPr>
          <w:rFonts w:ascii="仿宋" w:eastAsia="仿宋" w:hAnsi="仿宋" w:cs="仿宋" w:hint="eastAsia"/>
          <w:sz w:val="32"/>
          <w:szCs w:val="32"/>
        </w:rPr>
        <w:t>广东省学校共青团工作</w:t>
      </w:r>
      <w:r w:rsidR="00BE7D95" w:rsidRPr="00BE7D95">
        <w:rPr>
          <w:rFonts w:ascii="仿宋" w:eastAsia="仿宋" w:hAnsi="仿宋" w:cs="仿宋"/>
          <w:sz w:val="32"/>
          <w:szCs w:val="32"/>
        </w:rPr>
        <w:t>2016年年度评价目录及工作推进情况报送方案</w:t>
      </w:r>
      <w:r w:rsidR="00A469FA">
        <w:rPr>
          <w:rFonts w:ascii="仿宋" w:eastAsia="仿宋" w:hAnsi="仿宋" w:cs="仿宋" w:hint="eastAsia"/>
          <w:sz w:val="32"/>
          <w:szCs w:val="32"/>
        </w:rPr>
        <w:t>（修订版）</w:t>
      </w:r>
    </w:p>
    <w:p w:rsidR="00A16754" w:rsidRDefault="008F6D90" w:rsidP="005A495E">
      <w:pPr>
        <w:widowControl/>
        <w:ind w:firstLine="640"/>
        <w:jc w:val="left"/>
        <w:rPr>
          <w:rFonts w:ascii="仿宋" w:eastAsia="仿宋" w:hAnsi="仿宋" w:cs="仿宋"/>
          <w:sz w:val="32"/>
          <w:szCs w:val="32"/>
        </w:rPr>
      </w:pPr>
      <w:r>
        <w:rPr>
          <w:rFonts w:ascii="仿宋" w:eastAsia="仿宋" w:hAnsi="仿宋" w:cs="仿宋" w:hint="eastAsia"/>
          <w:sz w:val="32"/>
          <w:szCs w:val="32"/>
        </w:rPr>
        <w:t>2.</w:t>
      </w:r>
      <w:r w:rsidRPr="008F6D90">
        <w:rPr>
          <w:rFonts w:hint="eastAsia"/>
        </w:rPr>
        <w:t xml:space="preserve"> </w:t>
      </w:r>
      <w:r w:rsidRPr="008F6D90">
        <w:rPr>
          <w:rFonts w:ascii="仿宋" w:eastAsia="仿宋" w:hAnsi="仿宋" w:cs="仿宋" w:hint="eastAsia"/>
          <w:sz w:val="32"/>
          <w:szCs w:val="32"/>
        </w:rPr>
        <w:t>广东青年之声平台建设运行工作考核细则</w:t>
      </w:r>
      <w:r>
        <w:rPr>
          <w:rFonts w:ascii="仿宋" w:eastAsia="仿宋" w:hAnsi="仿宋" w:cs="仿宋" w:hint="eastAsia"/>
          <w:sz w:val="32"/>
          <w:szCs w:val="32"/>
        </w:rPr>
        <w:t>（</w:t>
      </w:r>
      <w:r>
        <w:rPr>
          <w:rFonts w:ascii="仿宋" w:eastAsia="仿宋" w:hAnsi="仿宋" w:cs="仿宋" w:hint="eastAsia"/>
          <w:sz w:val="32"/>
          <w:szCs w:val="32"/>
        </w:rPr>
        <w:t>高校</w:t>
      </w:r>
      <w:r>
        <w:rPr>
          <w:rFonts w:ascii="仿宋" w:eastAsia="仿宋" w:hAnsi="仿宋" w:cs="仿宋" w:hint="eastAsia"/>
          <w:sz w:val="32"/>
          <w:szCs w:val="32"/>
        </w:rPr>
        <w:t>修订版）</w:t>
      </w:r>
    </w:p>
    <w:p w:rsidR="003C45D5" w:rsidRDefault="003C45D5" w:rsidP="005A495E">
      <w:pPr>
        <w:widowControl/>
        <w:ind w:firstLine="640"/>
        <w:jc w:val="left"/>
        <w:rPr>
          <w:rFonts w:ascii="仿宋" w:eastAsia="仿宋" w:hAnsi="仿宋" w:cs="仿宋"/>
          <w:sz w:val="32"/>
          <w:szCs w:val="32"/>
        </w:rPr>
      </w:pPr>
      <w:bookmarkStart w:id="0" w:name="_GoBack"/>
      <w:bookmarkEnd w:id="0"/>
    </w:p>
    <w:p w:rsidR="00335D83" w:rsidRDefault="00FC1974">
      <w:pPr>
        <w:widowControl/>
        <w:jc w:val="right"/>
        <w:rPr>
          <w:rFonts w:ascii="仿宋" w:eastAsia="仿宋" w:hAnsi="仿宋" w:cs="仿宋"/>
          <w:sz w:val="32"/>
          <w:szCs w:val="32"/>
        </w:rPr>
      </w:pPr>
      <w:r>
        <w:rPr>
          <w:rFonts w:ascii="仿宋" w:eastAsia="仿宋" w:hAnsi="仿宋" w:cs="仿宋" w:hint="eastAsia"/>
          <w:sz w:val="32"/>
          <w:szCs w:val="32"/>
        </w:rPr>
        <w:t>团省委学校部</w:t>
      </w:r>
    </w:p>
    <w:p w:rsidR="00335D83" w:rsidRPr="005A495E" w:rsidRDefault="00FC1974" w:rsidP="005A495E">
      <w:pPr>
        <w:widowControl/>
        <w:jc w:val="right"/>
        <w:rPr>
          <w:rFonts w:ascii="仿宋" w:eastAsia="仿宋" w:hAnsi="仿宋" w:cs="仿宋"/>
          <w:sz w:val="32"/>
          <w:szCs w:val="32"/>
        </w:rPr>
      </w:pPr>
      <w:r>
        <w:rPr>
          <w:rFonts w:ascii="仿宋" w:eastAsia="仿宋" w:hAnsi="仿宋" w:cs="仿宋" w:hint="eastAsia"/>
          <w:sz w:val="32"/>
          <w:szCs w:val="32"/>
        </w:rPr>
        <w:t>2016年9月29日</w:t>
      </w:r>
    </w:p>
    <w:sectPr w:rsidR="00335D83" w:rsidRPr="005A495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2B64" w:rsidRDefault="009E2B64" w:rsidP="00AE572C">
      <w:r>
        <w:separator/>
      </w:r>
    </w:p>
  </w:endnote>
  <w:endnote w:type="continuationSeparator" w:id="0">
    <w:p w:rsidR="009E2B64" w:rsidRDefault="009E2B64" w:rsidP="00AE5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43"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2B64" w:rsidRDefault="009E2B64" w:rsidP="00AE572C">
      <w:r>
        <w:separator/>
      </w:r>
    </w:p>
  </w:footnote>
  <w:footnote w:type="continuationSeparator" w:id="0">
    <w:p w:rsidR="009E2B64" w:rsidRDefault="009E2B64" w:rsidP="00AE572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EC4BAE"/>
    <w:multiLevelType w:val="singleLevel"/>
    <w:tmpl w:val="57EC4BAE"/>
    <w:lvl w:ilvl="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0782"/>
    <w:rsid w:val="00040783"/>
    <w:rsid w:val="000E4853"/>
    <w:rsid w:val="002A6649"/>
    <w:rsid w:val="00335D83"/>
    <w:rsid w:val="003B06A4"/>
    <w:rsid w:val="003B4295"/>
    <w:rsid w:val="003C45D5"/>
    <w:rsid w:val="004C04B6"/>
    <w:rsid w:val="004C5173"/>
    <w:rsid w:val="00552A15"/>
    <w:rsid w:val="005A495E"/>
    <w:rsid w:val="006C1725"/>
    <w:rsid w:val="006E5AEE"/>
    <w:rsid w:val="00840388"/>
    <w:rsid w:val="00884D29"/>
    <w:rsid w:val="008A6BD9"/>
    <w:rsid w:val="008F6D90"/>
    <w:rsid w:val="009855B6"/>
    <w:rsid w:val="00993341"/>
    <w:rsid w:val="009C1870"/>
    <w:rsid w:val="009E2B64"/>
    <w:rsid w:val="00A16754"/>
    <w:rsid w:val="00A469FA"/>
    <w:rsid w:val="00AE572C"/>
    <w:rsid w:val="00BE7D95"/>
    <w:rsid w:val="00C076D9"/>
    <w:rsid w:val="00C37AA7"/>
    <w:rsid w:val="00CB201C"/>
    <w:rsid w:val="00D01794"/>
    <w:rsid w:val="00D975A5"/>
    <w:rsid w:val="00E242AA"/>
    <w:rsid w:val="00E41816"/>
    <w:rsid w:val="00EE4F4A"/>
    <w:rsid w:val="00F10782"/>
    <w:rsid w:val="00FC1974"/>
    <w:rsid w:val="0B593360"/>
    <w:rsid w:val="0C21119B"/>
    <w:rsid w:val="11917AB6"/>
    <w:rsid w:val="15080968"/>
    <w:rsid w:val="1AB5117D"/>
    <w:rsid w:val="1B377CC5"/>
    <w:rsid w:val="2B076E05"/>
    <w:rsid w:val="2FC55017"/>
    <w:rsid w:val="30A0611E"/>
    <w:rsid w:val="3FD43437"/>
    <w:rsid w:val="44263097"/>
    <w:rsid w:val="47064E69"/>
    <w:rsid w:val="4D2A5522"/>
    <w:rsid w:val="4E782AF7"/>
    <w:rsid w:val="551E59C0"/>
    <w:rsid w:val="634B18CC"/>
    <w:rsid w:val="6C1775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9CBE2B0-B274-4E04-AB53-A892F751E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A495E"/>
    <w:rPr>
      <w:color w:val="0563C1" w:themeColor="hyperlink"/>
      <w:u w:val="single"/>
    </w:rPr>
  </w:style>
  <w:style w:type="paragraph" w:styleId="a4">
    <w:name w:val="header"/>
    <w:basedOn w:val="a"/>
    <w:link w:val="a5"/>
    <w:uiPriority w:val="99"/>
    <w:unhideWhenUsed/>
    <w:rsid w:val="00AE572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AE572C"/>
    <w:rPr>
      <w:kern w:val="2"/>
      <w:sz w:val="18"/>
      <w:szCs w:val="18"/>
    </w:rPr>
  </w:style>
  <w:style w:type="paragraph" w:styleId="a6">
    <w:name w:val="footer"/>
    <w:basedOn w:val="a"/>
    <w:link w:val="a7"/>
    <w:uiPriority w:val="99"/>
    <w:unhideWhenUsed/>
    <w:rsid w:val="00AE572C"/>
    <w:pPr>
      <w:tabs>
        <w:tab w:val="center" w:pos="4153"/>
        <w:tab w:val="right" w:pos="8306"/>
      </w:tabs>
      <w:snapToGrid w:val="0"/>
      <w:jc w:val="left"/>
    </w:pPr>
    <w:rPr>
      <w:sz w:val="18"/>
      <w:szCs w:val="18"/>
    </w:rPr>
  </w:style>
  <w:style w:type="character" w:customStyle="1" w:styleId="a7">
    <w:name w:val="页脚 字符"/>
    <w:basedOn w:val="a0"/>
    <w:link w:val="a6"/>
    <w:uiPriority w:val="99"/>
    <w:rsid w:val="00AE572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tswyqxxb@163.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150</Words>
  <Characters>861</Characters>
  <Application>Microsoft Office Word</Application>
  <DocSecurity>0</DocSecurity>
  <Lines>7</Lines>
  <Paragraphs>2</Paragraphs>
  <ScaleCrop>false</ScaleCrop>
  <Company/>
  <LinksUpToDate>false</LinksUpToDate>
  <CharactersWithSpaces>1009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学联君</dc:creator>
  <cp:lastModifiedBy>学联君</cp:lastModifiedBy>
  <cp:revision>5</cp:revision>
  <dcterms:created xsi:type="dcterms:W3CDTF">2016-09-29T04:32:00Z</dcterms:created>
  <dcterms:modified xsi:type="dcterms:W3CDTF">2016-09-30T00:50:00Z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2052-10.1.0.5973</vt:lpwstr>
  </property>
</Properties>
</file>