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关于做好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2016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级新生入学服务的通知</w:t>
      </w:r>
    </w:p>
    <w:p>
      <w:pPr>
        <w:spacing w:line="520" w:lineRule="exact"/>
        <w:rPr>
          <w:rFonts w:eastAsia="方正仿宋简体"/>
          <w:sz w:val="32"/>
          <w:szCs w:val="32"/>
        </w:rPr>
      </w:pPr>
    </w:p>
    <w:p>
      <w:pPr>
        <w:spacing w:line="520" w:lineRule="exact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bookmarkStart w:id="0" w:name="_GoBack"/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各省级团委学校部，各高校团委：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新学期即将到来，为紧紧围绕共青团“凝聚青年、服务大局、当好桥梁、团要管团”四维工作格局，推进高校共青团改革发展，着力解决脱离青年学生的突出问题，现就做好2016级新生入学服务有关工作强调如下。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（一）附件中的“一封来自共青团的信”，系提供给高校团委开展2016级新生入学服务工作的宣传页模板。各高校团委既可以此作为参照，设计制作相关材料；也可在自身既有工作基础上，结合本校实际，进行优化调整。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（二）各高校团委要将此项工作作为直接联系服务青年学生的重要体现，须通过发放纸质宣传页的方式，做到对2016级新生全覆盖、零遗漏；同时要通过微信、微博、QQ空间等新媒体平台，在广大同学特别是2016级新生中加大宣传力度，努力提升共青团在青年学生中的有效覆盖和影响。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（三）各高校团委要把握好新生入学这一关键时间节点，充分动员基层组织，主动关注和关心新生的心理健康、入学适应、经济困难、人际交往、社团选择等常见问题，既要用好传统工作载体，也要积极创新，探索为新生配备导师、进行一对一帮扶等有效手段，努力帮助新生解决烦恼困惑、实现角色转变、适应大学生活。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（四）请各省级团委学校部、各高校团委抓住新生入学和学校开学的契机，做好“青年之声”平台建设、“四进四信”活动、社会主义核心价值观主题宣传月、“三走”活动、基层团支部“活力提升”工程、青年学生思想动态调研等工作，</w:t>
      </w: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32"/>
          <w:szCs w:val="32"/>
        </w:rPr>
        <w:t>不断推进高校共青团“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思想引领、素质拓展、权益服务、组织提升</w:t>
      </w: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32"/>
          <w:szCs w:val="32"/>
        </w:rPr>
        <w:t>”四大行动的有效开展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。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请各省级团委学校部尽快将本通知转发本地区全部高校。各地各高校工作开展情况可报送团中央学校部（邮箱：2354000000@qq.com）。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zh-CN"/>
        </w:rPr>
      </w:pP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附件：一封来自共青团的信</w:t>
      </w:r>
    </w:p>
    <w:p>
      <w:pPr>
        <w:spacing w:line="520" w:lineRule="exact"/>
        <w:ind w:firstLine="643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</w:p>
    <w:p>
      <w:pPr>
        <w:spacing w:line="520" w:lineRule="exact"/>
        <w:ind w:firstLine="5638" w:firstLineChars="1755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团中央学校部</w:t>
      </w:r>
    </w:p>
    <w:p>
      <w:pPr>
        <w:spacing w:line="520" w:lineRule="exact"/>
        <w:ind w:right="160" w:firstLine="643" w:firstLineChars="200"/>
        <w:jc w:val="right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  <w:t>2016年8月23日</w:t>
      </w:r>
    </w:p>
    <w:bookmarkEnd w:id="0"/>
    <w:sectPr>
      <w:footerReference r:id="rId3" w:type="default"/>
      <w:pgSz w:w="11906" w:h="16838"/>
      <w:pgMar w:top="1985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0647618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D8"/>
    <w:rsid w:val="00041AD8"/>
    <w:rsid w:val="000C5212"/>
    <w:rsid w:val="000E3FD7"/>
    <w:rsid w:val="001A51E8"/>
    <w:rsid w:val="00272BEA"/>
    <w:rsid w:val="002F70E6"/>
    <w:rsid w:val="00335DCF"/>
    <w:rsid w:val="00384814"/>
    <w:rsid w:val="0050401E"/>
    <w:rsid w:val="0065712B"/>
    <w:rsid w:val="0079719C"/>
    <w:rsid w:val="007D677D"/>
    <w:rsid w:val="008C0A85"/>
    <w:rsid w:val="00916889"/>
    <w:rsid w:val="0097007A"/>
    <w:rsid w:val="009B76E7"/>
    <w:rsid w:val="00B329FA"/>
    <w:rsid w:val="00B464AC"/>
    <w:rsid w:val="00BB70A8"/>
    <w:rsid w:val="00CC4A07"/>
    <w:rsid w:val="00D006C5"/>
    <w:rsid w:val="00E76597"/>
    <w:rsid w:val="00E93633"/>
    <w:rsid w:val="00F36A4C"/>
    <w:rsid w:val="00F44D93"/>
    <w:rsid w:val="00FF2E65"/>
    <w:rsid w:val="71D149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112</Words>
  <Characters>644</Characters>
  <Lines>5</Lines>
  <Paragraphs>1</Paragraphs>
  <TotalTime>0</TotalTime>
  <ScaleCrop>false</ScaleCrop>
  <LinksUpToDate>false</LinksUpToDate>
  <CharactersWithSpaces>755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2016-08-22T07:16:00Z</dcterms:created>
  <dc:creator>qhtf</dc:creator>
  <cp:lastModifiedBy>Kenny Leung</cp:lastModifiedBy>
  <cp:lastPrinted>2016-08-23T00:36:00Z</cp:lastPrinted>
  <dcterms:modified xsi:type="dcterms:W3CDTF">2016-08-29T08:23:23Z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