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000" w:lineRule="exact"/>
        <w:ind w:left="0" w:leftChars="0" w:right="0" w:rightChars="0" w:firstLine="0" w:firstLineChars="0"/>
        <w:textAlignment w:val="auto"/>
        <w:outlineLvl w:val="9"/>
        <w:rPr>
          <w:rFonts w:ascii="华文中宋" w:hAnsi="华文中宋" w:eastAsia="华文中宋"/>
          <w:b/>
          <w:color w:val="FF0000"/>
          <w:sz w:val="72"/>
          <w:szCs w:val="72"/>
        </w:rPr>
      </w:pPr>
      <w:r>
        <w:rPr>
          <w:rFonts w:hint="eastAsia" w:ascii="华文中宋" w:hAnsi="华文中宋" w:eastAsia="华文中宋"/>
          <w:b/>
          <w:color w:val="FF0000"/>
          <w:sz w:val="72"/>
          <w:szCs w:val="72"/>
        </w:rPr>
        <w:t>少先队广东省工作委员会</w:t>
      </w:r>
    </w:p>
    <w:p>
      <w:pPr>
        <w:keepNext w:val="0"/>
        <w:keepLines w:val="0"/>
        <w:pageBreakBefore w:val="0"/>
        <w:widowControl w:val="0"/>
        <w:kinsoku/>
        <w:wordWrap/>
        <w:overflowPunct/>
        <w:topLinePunct w:val="0"/>
        <w:autoSpaceDE/>
        <w:autoSpaceDN/>
        <w:bidi w:val="0"/>
        <w:adjustRightInd w:val="0"/>
        <w:snapToGrid w:val="0"/>
        <w:spacing w:line="1000" w:lineRule="exact"/>
        <w:ind w:left="0" w:leftChars="0" w:right="0" w:rightChars="0" w:firstLine="0" w:firstLineChars="0"/>
        <w:jc w:val="center"/>
        <w:textAlignment w:val="auto"/>
        <w:outlineLvl w:val="9"/>
        <w:rPr>
          <w:rFonts w:hint="eastAsia" w:ascii="华文中宋" w:hAnsi="华文中宋" w:eastAsia="华文中宋"/>
          <w:b/>
          <w:color w:val="FF0000"/>
          <w:spacing w:val="154"/>
          <w:sz w:val="72"/>
          <w:szCs w:val="72"/>
        </w:rPr>
      </w:pPr>
      <w:r>
        <w:rPr>
          <w:rFonts w:hint="eastAsia" w:ascii="华文中宋" w:hAnsi="华文中宋" w:eastAsia="华文中宋"/>
          <w:b/>
          <w:color w:val="FF0000"/>
          <w:spacing w:val="154"/>
          <w:sz w:val="72"/>
          <w:szCs w:val="72"/>
        </w:rPr>
        <w:t>广东省教育研究院</w:t>
      </w:r>
    </w:p>
    <w:p>
      <w:pPr>
        <w:adjustRightInd w:val="0"/>
        <w:snapToGrid w:val="0"/>
        <w:spacing w:line="600" w:lineRule="exact"/>
        <w:jc w:val="center"/>
        <w:rPr>
          <w:rFonts w:hint="eastAsia" w:ascii="仿宋_GB2312" w:hAnsi="宋体" w:eastAsia="仿宋_GB2312"/>
          <w:sz w:val="32"/>
          <w:szCs w:val="32"/>
        </w:rPr>
      </w:pPr>
    </w:p>
    <w:p>
      <w:pPr>
        <w:adjustRightInd w:val="0"/>
        <w:snapToGrid w:val="0"/>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粤少联发〔201</w:t>
      </w: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bookmarkStart w:id="2" w:name="_GoBack"/>
      <w:bookmarkEnd w:id="2"/>
      <w:r>
        <w:rPr>
          <w:rFonts w:hint="eastAsia" w:ascii="仿宋_GB2312" w:hAnsi="宋体" w:eastAsia="仿宋_GB2312"/>
          <w:sz w:val="32"/>
          <w:szCs w:val="32"/>
        </w:rPr>
        <w:t xml:space="preserve"> 号</w:t>
      </w:r>
    </w:p>
    <w:p>
      <w:pPr>
        <w:adjustRightInd w:val="0"/>
        <w:snapToGrid w:val="0"/>
        <w:spacing w:line="600" w:lineRule="exact"/>
        <w:jc w:val="center"/>
        <w:rPr>
          <w:rFonts w:hint="eastAsia" w:ascii="仿宋_GB2312" w:hAnsi="宋体"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200660</wp:posOffset>
                </wp:positionV>
                <wp:extent cx="5248275" cy="0"/>
                <wp:effectExtent l="0" t="0" r="0" b="0"/>
                <wp:wrapNone/>
                <wp:docPr id="2" name="直接连接符 2"/>
                <wp:cNvGraphicFramePr/>
                <a:graphic xmlns:a="http://schemas.openxmlformats.org/drawingml/2006/main">
                  <a:graphicData uri="http://schemas.microsoft.com/office/word/2010/wordprocessingShape">
                    <wps:wsp>
                      <wps:cNvCnPr/>
                      <wps:spPr>
                        <a:xfrm>
                          <a:off x="1141730" y="3020060"/>
                          <a:ext cx="52482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5.8pt;height:0pt;width:413.25pt;z-index:251658240;mso-width-relative:page;mso-height-relative:page;" filled="f" stroked="t" coordsize="21600,21600" o:gfxdata="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AcTrSAAAABwEAAA8AAAAAAAAAAQAgAAAA&#10;IgAAAGRycy9kb3ducmV2LnhtbFBLAQIUABQAAAAIAIdO4kBPvunO2AEAAHADAAAOAAAAAAAAAAEA&#10;IAAAACEBAABkcnMvZTJvRG9jLnhtbFBLBQYAAAAABgAGAFkBAABr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关于聘</w:t>
      </w:r>
      <w:r>
        <w:rPr>
          <w:rFonts w:hint="eastAsia" w:ascii="方正小标宋简体" w:hAnsi="方正小标宋简体" w:eastAsia="方正小标宋简体" w:cs="方正小标宋简体"/>
          <w:sz w:val="44"/>
          <w:szCs w:val="44"/>
          <w:lang w:eastAsia="zh-CN"/>
        </w:rPr>
        <w:t>任第二届</w:t>
      </w:r>
      <w:r>
        <w:rPr>
          <w:rFonts w:hint="eastAsia" w:ascii="方正小标宋简体" w:hAnsi="方正小标宋简体" w:eastAsia="方正小标宋简体" w:cs="方正小标宋简体"/>
          <w:sz w:val="44"/>
          <w:szCs w:val="44"/>
        </w:rPr>
        <w:t>广东省少先队辅导员</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导师团导师的通知</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华文中宋" w:hAnsi="华文中宋" w:eastAsia="华文中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宋体" w:eastAsia="仿宋_GB2312"/>
          <w:color w:val="333333"/>
          <w:sz w:val="32"/>
          <w:szCs w:val="32"/>
        </w:rPr>
      </w:pPr>
      <w:r>
        <w:rPr>
          <w:rFonts w:hint="eastAsia" w:ascii="仿宋_GB2312" w:hAnsi="宋体" w:eastAsia="仿宋_GB2312"/>
          <w:color w:val="333333"/>
          <w:sz w:val="32"/>
          <w:szCs w:val="32"/>
        </w:rPr>
        <w:t>各地级以上市少工委、</w:t>
      </w:r>
      <w:r>
        <w:rPr>
          <w:rFonts w:hint="eastAsia" w:ascii="仿宋_GB2312" w:hAnsi="宋体" w:eastAsia="仿宋_GB2312"/>
          <w:color w:val="333333"/>
          <w:sz w:val="32"/>
          <w:szCs w:val="32"/>
          <w:lang w:eastAsia="zh-CN"/>
        </w:rPr>
        <w:t>教育局、</w:t>
      </w:r>
      <w:r>
        <w:rPr>
          <w:rFonts w:hint="eastAsia" w:ascii="仿宋_GB2312" w:hAnsi="宋体" w:eastAsia="仿宋_GB2312"/>
          <w:color w:val="333333"/>
          <w:sz w:val="32"/>
          <w:szCs w:val="32"/>
        </w:rPr>
        <w:t>教研室</w:t>
      </w:r>
      <w:r>
        <w:rPr>
          <w:rFonts w:hint="eastAsia" w:ascii="仿宋_GB2312" w:hAnsi="宋体" w:eastAsia="仿宋_GB2312"/>
          <w:color w:val="333333"/>
          <w:sz w:val="32"/>
          <w:szCs w:val="32"/>
          <w:lang w:eastAsia="zh-CN"/>
        </w:rPr>
        <w:t>（</w:t>
      </w:r>
      <w:r>
        <w:rPr>
          <w:rFonts w:hint="eastAsia" w:ascii="仿宋_GB2312" w:hAnsi="宋体" w:eastAsia="仿宋_GB2312"/>
          <w:color w:val="333333"/>
          <w:sz w:val="32"/>
          <w:szCs w:val="32"/>
        </w:rPr>
        <w:t>教科院、教研中心</w:t>
      </w:r>
      <w:r>
        <w:rPr>
          <w:rFonts w:hint="eastAsia" w:ascii="仿宋_GB2312" w:hAnsi="宋体" w:eastAsia="仿宋_GB2312"/>
          <w:color w:val="333333"/>
          <w:sz w:val="32"/>
          <w:szCs w:val="32"/>
          <w:lang w:eastAsia="zh-CN"/>
        </w:rPr>
        <w:t>）</w:t>
      </w:r>
      <w:r>
        <w:rPr>
          <w:rFonts w:hint="eastAsia" w:ascii="仿宋_GB2312" w:hAnsi="宋体" w:eastAsia="仿宋_GB2312"/>
          <w:color w:val="333333"/>
          <w:sz w:val="32"/>
          <w:szCs w:val="32"/>
        </w:rPr>
        <w:t>，省直属中小学：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宋体" w:eastAsia="仿宋_GB2312"/>
          <w:color w:val="333333"/>
          <w:sz w:val="32"/>
          <w:szCs w:val="32"/>
        </w:rPr>
      </w:pPr>
      <w:r>
        <w:rPr>
          <w:rFonts w:hint="eastAsia" w:ascii="仿宋_GB2312" w:hAnsi="宋体" w:eastAsia="仿宋_GB2312"/>
          <w:color w:val="333333"/>
          <w:sz w:val="32"/>
          <w:szCs w:val="32"/>
          <w:lang w:eastAsia="zh-CN"/>
        </w:rPr>
        <w:t>为深入学习贯彻</w:t>
      </w:r>
      <w:r>
        <w:rPr>
          <w:rFonts w:hint="eastAsia" w:ascii="仿宋_GB2312" w:hAnsi="宋体" w:eastAsia="仿宋_GB2312"/>
          <w:color w:val="333333"/>
          <w:sz w:val="32"/>
          <w:szCs w:val="32"/>
        </w:rPr>
        <w:t>习近平总书记关于青少年工作的指示精神，全面深化少先队改革，建设一支高素质、学习型的辅导员队伍，增强少先队辅导员的职业归属感、荣誉感和使命感，推进我省少先队事业发展</w:t>
      </w:r>
      <w:r>
        <w:rPr>
          <w:rFonts w:hint="eastAsia" w:ascii="仿宋_GB2312" w:hAnsi="宋体" w:eastAsia="仿宋_GB2312"/>
          <w:color w:val="333333"/>
          <w:sz w:val="32"/>
          <w:szCs w:val="32"/>
          <w:lang w:eastAsia="zh-CN"/>
        </w:rPr>
        <w:t>，根据</w:t>
      </w:r>
      <w:r>
        <w:rPr>
          <w:rFonts w:hint="eastAsia" w:ascii="仿宋_GB2312" w:hAnsi="宋体" w:eastAsia="仿宋_GB2312"/>
          <w:color w:val="333333"/>
          <w:sz w:val="32"/>
          <w:szCs w:val="32"/>
        </w:rPr>
        <w:t>《广东省少先队辅导员导师团设置管理办法(试行)》</w:t>
      </w:r>
      <w:r>
        <w:rPr>
          <w:rFonts w:hint="eastAsia" w:ascii="仿宋_GB2312" w:hAnsi="宋体" w:eastAsia="仿宋_GB2312"/>
          <w:color w:val="333333"/>
          <w:sz w:val="32"/>
          <w:szCs w:val="32"/>
          <w:lang w:eastAsia="zh-CN"/>
        </w:rPr>
        <w:t>，经</w:t>
      </w:r>
      <w:r>
        <w:rPr>
          <w:rFonts w:hint="eastAsia" w:ascii="仿宋_GB2312" w:hAnsi="宋体" w:eastAsia="仿宋_GB2312"/>
          <w:color w:val="333333"/>
          <w:sz w:val="32"/>
          <w:szCs w:val="32"/>
        </w:rPr>
        <w:t>省少工委、省教育研究院研究，决定聘任第二届</w:t>
      </w:r>
      <w:r>
        <w:rPr>
          <w:rFonts w:hint="eastAsia" w:ascii="仿宋_GB2312" w:hAnsi="宋体" w:eastAsia="仿宋_GB2312"/>
          <w:color w:val="333333"/>
          <w:sz w:val="32"/>
          <w:szCs w:val="32"/>
          <w:lang w:eastAsia="zh-CN"/>
        </w:rPr>
        <w:t>广东省少先队辅导员导师团导师</w:t>
      </w:r>
      <w:r>
        <w:rPr>
          <w:rFonts w:hint="eastAsia" w:ascii="仿宋_GB2312" w:hAnsi="宋体" w:eastAsia="仿宋_GB2312"/>
          <w:color w:val="333333"/>
          <w:sz w:val="32"/>
          <w:szCs w:val="32"/>
        </w:rPr>
        <w:t>（共</w:t>
      </w:r>
      <w:r>
        <w:rPr>
          <w:rFonts w:hint="eastAsia" w:ascii="仿宋_GB2312" w:hAnsi="宋体" w:eastAsia="仿宋_GB2312"/>
          <w:color w:val="333333"/>
          <w:sz w:val="32"/>
          <w:szCs w:val="32"/>
          <w:lang w:val="en-US" w:eastAsia="zh-CN"/>
        </w:rPr>
        <w:t>57</w:t>
      </w:r>
      <w:r>
        <w:rPr>
          <w:rFonts w:hint="eastAsia" w:ascii="仿宋_GB2312" w:hAnsi="宋体" w:eastAsia="仿宋_GB2312"/>
          <w:color w:val="333333"/>
          <w:sz w:val="32"/>
          <w:szCs w:val="32"/>
        </w:rPr>
        <w:t>名</w:t>
      </w:r>
      <w:r>
        <w:rPr>
          <w:rFonts w:hint="eastAsia" w:ascii="仿宋_GB2312" w:hAnsi="宋体" w:eastAsia="仿宋_GB2312"/>
          <w:color w:val="333333"/>
          <w:sz w:val="32"/>
          <w:szCs w:val="32"/>
          <w:lang w:eastAsia="zh-CN"/>
        </w:rPr>
        <w:t>，详见附件</w:t>
      </w:r>
      <w:r>
        <w:rPr>
          <w:rFonts w:hint="eastAsia" w:ascii="仿宋_GB2312" w:hAnsi="宋体" w:eastAsia="仿宋_GB2312"/>
          <w:color w:val="333333"/>
          <w:sz w:val="32"/>
          <w:szCs w:val="32"/>
        </w:rPr>
        <w:t>），聘期三年（201</w:t>
      </w:r>
      <w:r>
        <w:rPr>
          <w:rFonts w:hint="eastAsia" w:ascii="仿宋_GB2312" w:hAnsi="宋体" w:eastAsia="仿宋_GB2312"/>
          <w:color w:val="333333"/>
          <w:sz w:val="32"/>
          <w:szCs w:val="32"/>
          <w:lang w:val="en-US" w:eastAsia="zh-CN"/>
        </w:rPr>
        <w:t>9</w:t>
      </w:r>
      <w:r>
        <w:rPr>
          <w:rFonts w:hint="eastAsia" w:ascii="仿宋_GB2312" w:hAnsi="宋体" w:eastAsia="仿宋_GB2312"/>
          <w:color w:val="333333"/>
          <w:sz w:val="32"/>
          <w:szCs w:val="32"/>
        </w:rPr>
        <w:t>年</w:t>
      </w:r>
      <w:r>
        <w:rPr>
          <w:rFonts w:hint="eastAsia" w:ascii="仿宋_GB2312" w:hAnsi="宋体" w:eastAsia="仿宋_GB2312"/>
          <w:color w:val="333333"/>
          <w:sz w:val="32"/>
          <w:szCs w:val="32"/>
          <w:lang w:val="en-US" w:eastAsia="zh-CN"/>
        </w:rPr>
        <w:t>3</w:t>
      </w:r>
      <w:r>
        <w:rPr>
          <w:rFonts w:hint="eastAsia" w:ascii="仿宋_GB2312" w:hAnsi="宋体" w:eastAsia="仿宋_GB2312"/>
          <w:color w:val="333333"/>
          <w:sz w:val="32"/>
          <w:szCs w:val="32"/>
        </w:rPr>
        <w:t>月—202</w:t>
      </w:r>
      <w:r>
        <w:rPr>
          <w:rFonts w:hint="eastAsia" w:ascii="仿宋_GB2312" w:hAnsi="宋体" w:eastAsia="仿宋_GB2312"/>
          <w:color w:val="333333"/>
          <w:sz w:val="32"/>
          <w:szCs w:val="32"/>
          <w:lang w:val="en-US" w:eastAsia="zh-CN"/>
        </w:rPr>
        <w:t>2</w:t>
      </w:r>
      <w:r>
        <w:rPr>
          <w:rFonts w:hint="eastAsia" w:ascii="仿宋_GB2312" w:hAnsi="宋体" w:eastAsia="仿宋_GB2312"/>
          <w:color w:val="333333"/>
          <w:sz w:val="32"/>
          <w:szCs w:val="32"/>
        </w:rPr>
        <w:t>年</w:t>
      </w:r>
      <w:r>
        <w:rPr>
          <w:rFonts w:hint="eastAsia" w:ascii="仿宋_GB2312" w:hAnsi="宋体" w:eastAsia="仿宋_GB2312"/>
          <w:color w:val="333333"/>
          <w:sz w:val="32"/>
          <w:szCs w:val="32"/>
          <w:lang w:val="en-US" w:eastAsia="zh-CN"/>
        </w:rPr>
        <w:t>3月</w:t>
      </w:r>
      <w:r>
        <w:rPr>
          <w:rFonts w:hint="eastAsia" w:ascii="仿宋_GB2312" w:hAnsi="宋体" w:eastAsia="仿宋_GB2312"/>
          <w:color w:val="3333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jc w:val="left"/>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希望各位</w:t>
      </w:r>
      <w:r>
        <w:rPr>
          <w:rFonts w:hint="eastAsia" w:ascii="仿宋_GB2312" w:hAnsi="宋体" w:eastAsia="仿宋_GB2312"/>
          <w:color w:val="333333"/>
          <w:sz w:val="32"/>
          <w:szCs w:val="32"/>
          <w:lang w:eastAsia="zh-CN"/>
        </w:rPr>
        <w:t>导师</w:t>
      </w:r>
      <w:r>
        <w:rPr>
          <w:rFonts w:hint="eastAsia" w:ascii="仿宋_GB2312" w:hAnsi="宋体" w:eastAsia="仿宋_GB2312"/>
          <w:color w:val="333333"/>
          <w:sz w:val="32"/>
          <w:szCs w:val="32"/>
        </w:rPr>
        <w:t>以习近平新时代中国特色社会主义思想为指导，不断提高业务能力和水平，认真履职尽责</w:t>
      </w:r>
      <w:r>
        <w:rPr>
          <w:rFonts w:hint="eastAsia" w:ascii="仿宋_GB2312" w:hAnsi="宋体" w:eastAsia="仿宋_GB2312"/>
          <w:color w:val="333333"/>
          <w:sz w:val="32"/>
          <w:szCs w:val="32"/>
          <w:lang w:eastAsia="zh-CN"/>
        </w:rPr>
        <w:t>，</w:t>
      </w:r>
      <w:r>
        <w:rPr>
          <w:rFonts w:hint="eastAsia" w:ascii="仿宋_GB2312" w:hAnsi="宋体" w:eastAsia="仿宋_GB2312"/>
          <w:color w:val="333333"/>
          <w:sz w:val="32"/>
          <w:szCs w:val="32"/>
        </w:rPr>
        <w:t>为繁荣我省少先队事业作出更大贡献。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jc w:val="left"/>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附件：</w:t>
      </w:r>
      <w:r>
        <w:rPr>
          <w:rFonts w:hint="eastAsia" w:ascii="仿宋_GB2312" w:hAnsi="宋体" w:eastAsia="仿宋_GB2312"/>
          <w:color w:val="333333"/>
          <w:sz w:val="32"/>
          <w:szCs w:val="32"/>
          <w:lang w:eastAsia="zh-CN"/>
        </w:rPr>
        <w:t>第二届</w:t>
      </w:r>
      <w:r>
        <w:rPr>
          <w:rFonts w:hint="eastAsia" w:ascii="仿宋_GB2312" w:hAnsi="宋体" w:eastAsia="仿宋_GB2312"/>
          <w:color w:val="333333"/>
          <w:sz w:val="32"/>
          <w:szCs w:val="32"/>
        </w:rPr>
        <w:t>广东省少先队辅导员导师团导师名单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6"/>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ascii="仿宋_GB2312" w:hAnsi="宋体" w:eastAsia="仿宋_GB2312"/>
          <w:color w:val="333333"/>
          <w:sz w:val="32"/>
          <w:szCs w:val="32"/>
        </w:rPr>
      </w:pPr>
      <w:r>
        <w:rPr>
          <w:rFonts w:hint="eastAsia" w:ascii="仿宋_GB2312" w:hAnsi="宋体" w:eastAsia="仿宋_GB2312"/>
          <w:color w:val="333333"/>
          <w:sz w:val="32"/>
          <w:szCs w:val="32"/>
        </w:rPr>
        <w:t>少先队广东省工作委员会          广东省教育研究院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r>
        <w:rPr>
          <w:rFonts w:ascii="仿宋_GB2312" w:hAnsi="宋体" w:eastAsia="仿宋_GB2312"/>
          <w:color w:val="333333"/>
          <w:sz w:val="32"/>
          <w:szCs w:val="32"/>
        </w:rPr>
        <w:t>201</w:t>
      </w:r>
      <w:r>
        <w:rPr>
          <w:rFonts w:hint="eastAsia" w:ascii="仿宋_GB2312" w:hAnsi="宋体" w:eastAsia="仿宋_GB2312"/>
          <w:color w:val="333333"/>
          <w:sz w:val="32"/>
          <w:szCs w:val="32"/>
          <w:lang w:val="en-US" w:eastAsia="zh-CN"/>
        </w:rPr>
        <w:t>9</w:t>
      </w:r>
      <w:r>
        <w:rPr>
          <w:rFonts w:ascii="仿宋_GB2312" w:hAnsi="宋体" w:eastAsia="仿宋_GB2312"/>
          <w:color w:val="333333"/>
          <w:sz w:val="32"/>
          <w:szCs w:val="32"/>
        </w:rPr>
        <w:t>年</w:t>
      </w:r>
      <w:r>
        <w:rPr>
          <w:rFonts w:hint="eastAsia" w:ascii="仿宋_GB2312" w:hAnsi="宋体" w:eastAsia="仿宋_GB2312"/>
          <w:color w:val="333333"/>
          <w:sz w:val="32"/>
          <w:szCs w:val="32"/>
          <w:lang w:val="en-US" w:eastAsia="zh-CN"/>
        </w:rPr>
        <w:t>4</w:t>
      </w:r>
      <w:r>
        <w:rPr>
          <w:rFonts w:ascii="仿宋_GB2312" w:hAnsi="宋体" w:eastAsia="仿宋_GB2312"/>
          <w:color w:val="333333"/>
          <w:sz w:val="32"/>
          <w:szCs w:val="32"/>
        </w:rPr>
        <w:t>月</w:t>
      </w:r>
      <w:r>
        <w:rPr>
          <w:rFonts w:hint="eastAsia" w:ascii="仿宋_GB2312" w:hAnsi="宋体" w:eastAsia="仿宋_GB2312"/>
          <w:color w:val="333333"/>
          <w:sz w:val="32"/>
          <w:szCs w:val="32"/>
          <w:lang w:val="en-US" w:eastAsia="zh-CN"/>
        </w:rPr>
        <w:t>12</w:t>
      </w:r>
      <w:r>
        <w:rPr>
          <w:rFonts w:ascii="仿宋_GB2312" w:hAnsi="宋体" w:eastAsia="仿宋_GB2312"/>
          <w:color w:val="333333"/>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left"/>
        <w:textAlignment w:val="auto"/>
        <w:rPr>
          <w:rFonts w:hint="eastAsia" w:ascii="仿宋_GB2312" w:hAnsi="宋体" w:eastAsia="仿宋_GB2312"/>
          <w:color w:val="333333"/>
          <w:sz w:val="32"/>
          <w:szCs w:val="32"/>
        </w:rPr>
      </w:pPr>
      <w:r>
        <w:rPr>
          <w:rFonts w:hint="eastAsia" w:ascii="仿宋_GB2312" w:hAnsi="宋体" w:eastAsia="仿宋_GB2312"/>
          <w:color w:val="333333"/>
          <w:sz w:val="32"/>
          <w:szCs w:val="32"/>
        </w:rPr>
        <w:t>附件：</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20" w:firstLineChars="50"/>
        <w:jc w:val="center"/>
        <w:textAlignment w:val="auto"/>
        <w:outlineLvl w:val="9"/>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lang w:eastAsia="zh-CN"/>
        </w:rPr>
        <w:t>第二届</w:t>
      </w:r>
      <w:r>
        <w:rPr>
          <w:rFonts w:hint="eastAsia" w:ascii="方正小标宋_GBK" w:hAnsi="方正小标宋_GBK" w:eastAsia="方正小标宋_GBK" w:cs="方正小标宋_GBK"/>
          <w:color w:val="333333"/>
          <w:sz w:val="44"/>
          <w:szCs w:val="44"/>
        </w:rPr>
        <w:t>广东省少先队辅导员导师团</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20" w:firstLineChars="50"/>
        <w:jc w:val="center"/>
        <w:textAlignment w:val="auto"/>
        <w:outlineLvl w:val="9"/>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导师名单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hint="eastAsia" w:ascii="仿宋_GB2312" w:hAnsi="宋体" w:eastAsia="仿宋_GB2312"/>
          <w:color w:val="333333"/>
          <w:sz w:val="32"/>
          <w:szCs w:val="32"/>
        </w:rPr>
      </w:pPr>
      <w:r>
        <w:rPr>
          <w:rFonts w:hint="eastAsia" w:ascii="仿宋_GB2312" w:hAnsi="宋体" w:eastAsia="仿宋_GB2312"/>
          <w:color w:val="333333"/>
          <w:sz w:val="32"/>
          <w:szCs w:val="32"/>
        </w:rPr>
        <w:t>（按姓氏笔画为序）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hint="eastAsia"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黑体" w:hAnsi="黑体" w:eastAsia="黑体"/>
          <w:color w:val="333333"/>
          <w:sz w:val="32"/>
          <w:szCs w:val="32"/>
        </w:rPr>
      </w:pPr>
      <w:r>
        <w:rPr>
          <w:rFonts w:hint="eastAsia" w:ascii="黑体" w:hAnsi="黑体" w:eastAsia="黑体"/>
          <w:color w:val="333333"/>
          <w:sz w:val="32"/>
          <w:szCs w:val="32"/>
        </w:rPr>
        <w:t>高级导师名单</w:t>
      </w:r>
      <w:r>
        <w:rPr>
          <w:rFonts w:hint="eastAsia" w:ascii="黑体" w:hAnsi="黑体" w:eastAsia="黑体"/>
          <w:color w:val="333333"/>
          <w:sz w:val="32"/>
          <w:szCs w:val="32"/>
          <w:lang w:eastAsia="zh-CN"/>
        </w:rPr>
        <w:t>（</w:t>
      </w:r>
      <w:r>
        <w:rPr>
          <w:rFonts w:hint="eastAsia" w:ascii="黑体" w:hAnsi="黑体" w:eastAsia="黑体"/>
          <w:color w:val="333333"/>
          <w:sz w:val="32"/>
          <w:szCs w:val="32"/>
          <w:lang w:val="en-US" w:eastAsia="zh-CN"/>
        </w:rPr>
        <w:t>11名</w:t>
      </w:r>
      <w:r>
        <w:rPr>
          <w:rFonts w:hint="eastAsia" w:ascii="黑体" w:hAnsi="黑体" w:eastAsia="黑体"/>
          <w:color w:val="333333"/>
          <w:sz w:val="32"/>
          <w:szCs w:val="32"/>
          <w:lang w:eastAsia="zh-CN"/>
        </w:rPr>
        <w:t>）</w:t>
      </w:r>
      <w:r>
        <w:rPr>
          <w:rFonts w:hint="eastAsia" w:ascii="黑体" w:hAnsi="黑体" w:eastAsia="黑体"/>
          <w:color w:val="333333"/>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hint="eastAsia" w:ascii="黑体" w:hAnsi="黑体" w:eastAsia="黑体"/>
          <w:color w:val="333333"/>
          <w:sz w:val="32"/>
          <w:szCs w:val="32"/>
        </w:rPr>
      </w:pPr>
      <w:r>
        <w:rPr>
          <w:rFonts w:hint="eastAsia" w:ascii="仿宋_GB2312" w:hAnsi="黑体" w:eastAsia="仿宋_GB2312"/>
          <w:color w:val="333333"/>
          <w:sz w:val="32"/>
          <w:szCs w:val="32"/>
          <w:lang w:eastAsia="zh-CN"/>
        </w:rPr>
        <w:t>王晓莉</w:t>
      </w:r>
      <w:r>
        <w:rPr>
          <w:rFonts w:hint="eastAsia" w:ascii="仿宋_GB2312" w:hAnsi="黑体" w:eastAsia="仿宋_GB2312"/>
          <w:color w:val="333333"/>
          <w:sz w:val="32"/>
          <w:szCs w:val="32"/>
          <w:lang w:val="en-US" w:eastAsia="zh-CN"/>
        </w:rPr>
        <w:t xml:space="preserve">    华南师范大学教育科学学院少年儿童组织与思想意识教育硕士导师组组长、副教授，中国少年先锋队工作学会理事</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毛湘玲    中国青少年研究中心特约研究员、广东省少先队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仿宋_GB2312" w:hAnsi="黑体" w:eastAsia="仿宋_GB2312"/>
          <w:color w:val="333333"/>
          <w:sz w:val="32"/>
          <w:szCs w:val="32"/>
          <w:lang w:eastAsia="zh-CN"/>
        </w:rPr>
      </w:pPr>
      <w:r>
        <w:rPr>
          <w:rFonts w:hint="eastAsia" w:ascii="仿宋_GB2312" w:hAnsi="黑体" w:eastAsia="仿宋_GB2312"/>
          <w:color w:val="333333"/>
          <w:sz w:val="32"/>
          <w:szCs w:val="32"/>
          <w:lang w:eastAsia="zh-CN"/>
        </w:rPr>
        <w:t>工作学会副会长兼活动专业委员会主任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 xml:space="preserve">刘超英    </w:t>
      </w:r>
      <w:r>
        <w:rPr>
          <w:rFonts w:hint="eastAsia" w:ascii="仿宋_GB2312" w:hAnsi="黑体" w:eastAsia="仿宋_GB2312"/>
          <w:color w:val="333333"/>
          <w:sz w:val="32"/>
          <w:szCs w:val="32"/>
          <w:lang w:eastAsia="zh-CN"/>
        </w:rPr>
        <w:t>广州市少先队原副总辅导员</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李群英    广东省少先队总辅导员</w:t>
      </w:r>
      <w:r>
        <w:rPr>
          <w:rFonts w:hint="eastAsia" w:ascii="仿宋_GB2312" w:hAnsi="黑体" w:eastAsia="仿宋_GB2312"/>
          <w:color w:val="333333"/>
          <w:sz w:val="32"/>
          <w:szCs w:val="32"/>
          <w:lang w:eastAsia="zh-CN"/>
        </w:rPr>
        <w:t>，中国少年先锋队工作学会理事，省少先队工作学会副会长兼秘书长</w:t>
      </w:r>
    </w:p>
    <w:p>
      <w:pPr>
        <w:keepNext w:val="0"/>
        <w:keepLines w:val="0"/>
        <w:pageBreakBefore w:val="0"/>
        <w:widowControl w:val="0"/>
        <w:kinsoku/>
        <w:wordWrap/>
        <w:overflowPunct/>
        <w:topLinePunct w:val="0"/>
        <w:autoSpaceDE/>
        <w:autoSpaceDN/>
        <w:bidi w:val="0"/>
        <w:adjustRightInd/>
        <w:snapToGrid/>
        <w:spacing w:line="540" w:lineRule="exact"/>
        <w:ind w:left="1606" w:leftChars="3" w:right="0" w:rightChars="0" w:hanging="1600" w:hangingChars="50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杨  成    广东青年职业学院副院长</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hint="eastAsia" w:ascii="仿宋_GB2312" w:hAnsi="黑体" w:eastAsia="仿宋_GB2312"/>
          <w:color w:val="333333"/>
          <w:sz w:val="32"/>
          <w:szCs w:val="32"/>
          <w:lang w:eastAsia="zh-CN"/>
        </w:rPr>
      </w:pPr>
      <w:r>
        <w:rPr>
          <w:rFonts w:hint="eastAsia" w:ascii="仿宋_GB2312" w:hAnsi="黑体" w:eastAsia="仿宋_GB2312"/>
          <w:color w:val="333333"/>
          <w:sz w:val="32"/>
          <w:szCs w:val="32"/>
        </w:rPr>
        <w:t xml:space="preserve">张璐斐   </w:t>
      </w:r>
      <w:r>
        <w:rPr>
          <w:rFonts w:hint="eastAsia" w:ascii="仿宋_GB2312" w:hAnsi="黑体" w:eastAsia="仿宋_GB2312"/>
          <w:color w:val="333333"/>
          <w:sz w:val="32"/>
          <w:szCs w:val="32"/>
        </w:rPr>
        <w:tab/>
      </w:r>
      <w:r>
        <w:rPr>
          <w:rFonts w:hint="eastAsia" w:ascii="仿宋_GB2312" w:hAnsi="黑体" w:eastAsia="仿宋_GB2312"/>
          <w:color w:val="333333"/>
          <w:sz w:val="32"/>
          <w:szCs w:val="32"/>
        </w:rPr>
        <w:t>中山大学马克思主义学院副教授</w:t>
      </w:r>
      <w:r>
        <w:rPr>
          <w:rFonts w:hint="eastAsia" w:ascii="仿宋_GB2312" w:hAnsi="黑体" w:eastAsia="仿宋_GB2312"/>
          <w:color w:val="333333"/>
          <w:sz w:val="32"/>
          <w:szCs w:val="32"/>
          <w:lang w:eastAsia="zh-CN"/>
        </w:rPr>
        <w:t>、</w:t>
      </w:r>
      <w:r>
        <w:rPr>
          <w:rFonts w:hint="eastAsia" w:ascii="仿宋_GB2312" w:hAnsi="黑体" w:eastAsia="仿宋_GB2312"/>
          <w:color w:val="333333"/>
          <w:sz w:val="32"/>
          <w:szCs w:val="32"/>
        </w:rPr>
        <w:t>博士生导师</w:t>
      </w:r>
      <w:r>
        <w:rPr>
          <w:rFonts w:hint="eastAsia" w:ascii="仿宋_GB2312" w:hAnsi="黑体" w:eastAsia="仿宋_GB2312"/>
          <w:color w:val="333333"/>
          <w:sz w:val="32"/>
          <w:szCs w:val="32"/>
          <w:lang w:eastAsia="zh-CN"/>
        </w:rPr>
        <w:t>，中国少年先锋队工作学会理事，省少先队工作学会副会长</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hint="eastAsia" w:ascii="仿宋_GB2312" w:hAnsi="黑体" w:eastAsia="仿宋_GB2312"/>
          <w:color w:val="333333"/>
          <w:sz w:val="32"/>
          <w:szCs w:val="32"/>
          <w:lang w:eastAsia="zh-CN"/>
        </w:rPr>
      </w:pPr>
      <w:r>
        <w:rPr>
          <w:rFonts w:hint="eastAsia" w:ascii="仿宋_GB2312" w:hAnsi="黑体" w:eastAsia="仿宋_GB2312"/>
          <w:color w:val="333333"/>
          <w:sz w:val="32"/>
          <w:szCs w:val="32"/>
          <w:lang w:eastAsia="zh-CN"/>
        </w:rPr>
        <w:t>陈</w:t>
      </w:r>
      <w:r>
        <w:rPr>
          <w:rFonts w:hint="eastAsia" w:ascii="仿宋_GB2312" w:hAnsi="黑体" w:eastAsia="仿宋_GB2312"/>
          <w:color w:val="333333"/>
          <w:sz w:val="32"/>
          <w:szCs w:val="32"/>
          <w:lang w:val="en-US" w:eastAsia="zh-CN"/>
        </w:rPr>
        <w:t xml:space="preserve">  英    广东省外语艺术职业学院思政部主任、副教授</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钟守权</w:t>
      </w:r>
      <w:r>
        <w:rPr>
          <w:rFonts w:hint="eastAsia" w:ascii="仿宋_GB2312" w:hAnsi="黑体" w:eastAsia="仿宋_GB2312"/>
          <w:color w:val="333333"/>
          <w:sz w:val="32"/>
          <w:szCs w:val="32"/>
        </w:rPr>
        <w:tab/>
      </w:r>
      <w:r>
        <w:rPr>
          <w:rFonts w:hint="eastAsia" w:ascii="仿宋_GB2312" w:hAnsi="黑体" w:eastAsia="仿宋_GB2312"/>
          <w:color w:val="333333"/>
          <w:sz w:val="32"/>
          <w:szCs w:val="32"/>
        </w:rPr>
        <w:t>广东省教育研究院教学教材研究室</w:t>
      </w:r>
      <w:r>
        <w:rPr>
          <w:rFonts w:hint="eastAsia" w:ascii="仿宋_GB2312" w:hAnsi="黑体" w:eastAsia="仿宋_GB2312"/>
          <w:color w:val="333333"/>
          <w:sz w:val="32"/>
          <w:szCs w:val="32"/>
          <w:lang w:eastAsia="zh-CN"/>
        </w:rPr>
        <w:t>副</w:t>
      </w:r>
      <w:r>
        <w:rPr>
          <w:rFonts w:hint="eastAsia" w:ascii="仿宋_GB2312" w:hAnsi="黑体" w:eastAsia="仿宋_GB2312"/>
          <w:color w:val="333333"/>
          <w:sz w:val="32"/>
          <w:szCs w:val="32"/>
        </w:rPr>
        <w:t>主任</w:t>
      </w:r>
      <w:r>
        <w:rPr>
          <w:rFonts w:hint="eastAsia" w:ascii="仿宋_GB2312" w:hAnsi="黑体" w:eastAsia="仿宋_GB2312"/>
          <w:color w:val="333333"/>
          <w:sz w:val="32"/>
          <w:szCs w:val="32"/>
          <w:lang w:eastAsia="zh-CN"/>
        </w:rPr>
        <w:t>，</w:t>
      </w:r>
      <w:r>
        <w:rPr>
          <w:rFonts w:hint="eastAsia" w:ascii="仿宋_GB2312" w:hAnsi="黑体" w:eastAsia="仿宋_GB2312"/>
          <w:color w:val="333333"/>
          <w:sz w:val="32"/>
          <w:szCs w:val="32"/>
        </w:rPr>
        <w:t>省少先队工作学会副会长</w:t>
      </w:r>
      <w:r>
        <w:rPr>
          <w:rFonts w:hint="eastAsia" w:ascii="仿宋_GB2312" w:hAnsi="黑体" w:eastAsia="仿宋_GB2312"/>
          <w:color w:val="333333"/>
          <w:sz w:val="32"/>
          <w:szCs w:val="32"/>
          <w:lang w:eastAsia="zh-CN"/>
        </w:rPr>
        <w:t>，中学高级教师</w:t>
      </w:r>
    </w:p>
    <w:p>
      <w:pPr>
        <w:keepNext w:val="0"/>
        <w:keepLines w:val="0"/>
        <w:pageBreakBefore w:val="0"/>
        <w:widowControl w:val="0"/>
        <w:kinsoku/>
        <w:wordWrap/>
        <w:overflowPunct/>
        <w:topLinePunct w:val="0"/>
        <w:autoSpaceDE/>
        <w:autoSpaceDN/>
        <w:bidi w:val="0"/>
        <w:adjustRightInd/>
        <w:snapToGrid/>
        <w:spacing w:line="540" w:lineRule="exact"/>
        <w:ind w:left="1600" w:right="0" w:rightChars="0" w:hanging="1600" w:hangingChars="500"/>
        <w:jc w:val="both"/>
        <w:textAlignment w:val="auto"/>
        <w:outlineLvl w:val="9"/>
        <w:rPr>
          <w:rFonts w:ascii="仿宋_GB2312" w:hAnsi="黑体" w:eastAsia="仿宋_GB2312"/>
          <w:color w:val="333333"/>
          <w:sz w:val="32"/>
          <w:szCs w:val="32"/>
        </w:rPr>
      </w:pPr>
      <w:r>
        <w:rPr>
          <w:rFonts w:hint="eastAsia" w:ascii="仿宋_GB2312" w:hAnsi="黑体" w:eastAsia="仿宋_GB2312"/>
          <w:color w:val="333333"/>
          <w:sz w:val="32"/>
          <w:szCs w:val="32"/>
        </w:rPr>
        <w:t>姚轶洁</w:t>
      </w:r>
      <w:r>
        <w:rPr>
          <w:rFonts w:hint="eastAsia" w:ascii="仿宋_GB2312" w:hAnsi="黑体" w:eastAsia="仿宋_GB2312"/>
          <w:color w:val="333333"/>
          <w:sz w:val="32"/>
          <w:szCs w:val="32"/>
        </w:rPr>
        <w:tab/>
      </w:r>
      <w:r>
        <w:rPr>
          <w:rFonts w:hint="eastAsia" w:ascii="仿宋_GB2312" w:hAnsi="黑体" w:eastAsia="仿宋_GB2312"/>
          <w:color w:val="333333"/>
          <w:sz w:val="32"/>
          <w:szCs w:val="32"/>
        </w:rPr>
        <w:t>广东省教育研究院基础教育研究室副主任</w:t>
      </w:r>
      <w:r>
        <w:rPr>
          <w:rFonts w:hint="eastAsia" w:ascii="仿宋_GB2312" w:hAnsi="黑体" w:eastAsia="仿宋_GB2312"/>
          <w:color w:val="333333"/>
          <w:sz w:val="32"/>
          <w:szCs w:val="32"/>
          <w:lang w:eastAsia="zh-CN"/>
        </w:rPr>
        <w:t>，省少先队教研员兼</w:t>
      </w:r>
      <w:r>
        <w:rPr>
          <w:rFonts w:hint="eastAsia" w:ascii="仿宋_GB2312" w:hAnsi="黑体" w:eastAsia="仿宋_GB2312"/>
          <w:color w:val="333333"/>
          <w:sz w:val="32"/>
          <w:szCs w:val="32"/>
        </w:rPr>
        <w:t>省少先队工作学会副秘书长</w:t>
      </w:r>
      <w:r>
        <w:rPr>
          <w:rFonts w:hint="eastAsia" w:ascii="仿宋_GB2312" w:hAnsi="黑体" w:eastAsia="仿宋_GB2312"/>
          <w:color w:val="333333"/>
          <w:sz w:val="32"/>
          <w:szCs w:val="32"/>
          <w:lang w:eastAsia="zh-CN"/>
        </w:rPr>
        <w:t>，中学高级教师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仿宋_GB2312" w:hAnsi="黑体" w:eastAsia="仿宋_GB2312"/>
          <w:color w:val="333333"/>
          <w:sz w:val="32"/>
          <w:szCs w:val="32"/>
        </w:rPr>
        <w:t>梁丽萍</w:t>
      </w:r>
      <w:r>
        <w:rPr>
          <w:rFonts w:hint="eastAsia" w:ascii="仿宋_GB2312" w:hAnsi="黑体" w:eastAsia="仿宋_GB2312"/>
          <w:color w:val="333333"/>
          <w:sz w:val="32"/>
          <w:szCs w:val="32"/>
        </w:rPr>
        <w:tab/>
      </w:r>
      <w:r>
        <w:rPr>
          <w:rFonts w:hint="eastAsia" w:ascii="仿宋_GB2312" w:hAnsi="黑体" w:eastAsia="仿宋_GB2312"/>
          <w:color w:val="333333"/>
          <w:sz w:val="32"/>
          <w:szCs w:val="32"/>
        </w:rPr>
        <w:t xml:space="preserve">  广东省少先队</w:t>
      </w:r>
      <w:r>
        <w:rPr>
          <w:rFonts w:hint="eastAsia" w:ascii="仿宋_GB2312" w:hAnsi="黑体" w:eastAsia="仿宋_GB2312"/>
          <w:color w:val="333333"/>
          <w:sz w:val="32"/>
          <w:szCs w:val="32"/>
          <w:lang w:eastAsia="zh-CN"/>
        </w:rPr>
        <w:t>工作学会会长，</w:t>
      </w:r>
      <w:r>
        <w:rPr>
          <w:rFonts w:hint="eastAsia" w:ascii="方正仿宋_GBK" w:hAnsi="方正仿宋_GBK" w:eastAsia="方正仿宋_GBK" w:cs="方正仿宋_GBK"/>
          <w:color w:val="333333"/>
          <w:sz w:val="32"/>
          <w:szCs w:val="32"/>
          <w:lang w:val="en-US" w:eastAsia="zh-CN"/>
        </w:rPr>
        <w:t>全国少先队名辅导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仿宋_GB2312" w:hAnsi="黑体" w:eastAsia="仿宋_GB2312"/>
          <w:color w:val="333333"/>
          <w:sz w:val="32"/>
          <w:szCs w:val="32"/>
          <w:lang w:eastAsia="zh-CN"/>
        </w:rPr>
      </w:pPr>
      <w:r>
        <w:rPr>
          <w:rFonts w:hint="eastAsia" w:ascii="方正仿宋_GBK" w:hAnsi="方正仿宋_GBK" w:eastAsia="方正仿宋_GBK" w:cs="方正仿宋_GBK"/>
          <w:color w:val="333333"/>
          <w:sz w:val="32"/>
          <w:szCs w:val="32"/>
          <w:lang w:val="en-US" w:eastAsia="zh-CN"/>
        </w:rPr>
        <w:t>员梁丽萍工作室主持人</w:t>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黑体" w:eastAsia="仿宋_GB2312"/>
          <w:color w:val="333333"/>
          <w:sz w:val="32"/>
          <w:szCs w:val="32"/>
        </w:rPr>
      </w:pPr>
      <w:r>
        <w:rPr>
          <w:rFonts w:hint="eastAsia" w:ascii="仿宋_GB2312" w:hAnsi="黑体" w:eastAsia="仿宋_GB2312"/>
          <w:color w:val="333333"/>
          <w:sz w:val="32"/>
          <w:szCs w:val="32"/>
        </w:rPr>
        <w:t>梁劲涛</w:t>
      </w:r>
      <w:r>
        <w:rPr>
          <w:rFonts w:hint="eastAsia" w:ascii="仿宋_GB2312" w:hAnsi="黑体" w:eastAsia="仿宋_GB2312"/>
          <w:color w:val="333333"/>
          <w:sz w:val="32"/>
          <w:szCs w:val="32"/>
        </w:rPr>
        <w:tab/>
      </w:r>
      <w:r>
        <w:rPr>
          <w:rFonts w:hint="eastAsia" w:ascii="仿宋_GB2312" w:hAnsi="黑体" w:eastAsia="仿宋_GB2312"/>
          <w:color w:val="333333"/>
          <w:sz w:val="32"/>
          <w:szCs w:val="32"/>
        </w:rPr>
        <w:t xml:space="preserve">  广东省少先队辅导员培训中心教导长</w:t>
      </w:r>
      <w:bookmarkStart w:id="0" w:name="OLE_LINK2"/>
      <w:bookmarkStart w:id="1" w:name="OLE_LINK3"/>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黑体_GBK" w:hAnsi="方正黑体_GBK" w:eastAsia="方正黑体_GBK" w:cs="方正黑体_GBK"/>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val="en-US" w:eastAsia="zh-CN"/>
        </w:rPr>
        <w:t>中级导师名单（13名）：</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邓  韵</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广州市越秀区署前路小学少先队大队辅导员</w:t>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石  淳</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深圳市少先队总辅导员</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汤婉峰</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广州市越秀区少先队总辅导员兼区少年宫副主任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李月香</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清远市新北江小学少先队中队辅导员</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杨伟文</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广州市海珠区少先队总辅导员兼区少年宫副主任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何  珏</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佛山市第二十五小学教师，禅城区少先队兼职副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总辅导员，禅城区少先队名辅导员工作室主持人张  琳</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广州市海珠区万松园小学校长助理兼任德育主任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张丽卿</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梅州市梅江区梅州师范学校附属小学少先队大队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张俊标</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江门市少先队总辅导员，江门市紫茶小学政教处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主任、全国少先队名辅导员张俊标工作室主持人郑  剑</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佛山市兼职副总辅导员，佛山佛科附属实验学校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学生发展中心主任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徐绍响</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广州市荔湾区沙面小学少先队大队辅导员</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常  洪</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深圳市园岭小学学校少工委副主任、全国少先队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名辅导员常洪工作室主持人</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魏国勇</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深圳市大鹏新区少工委副主任，葵涌第二小学科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研主任</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280" w:firstLineChars="400"/>
        <w:jc w:val="both"/>
        <w:textAlignment w:val="auto"/>
        <w:outlineLvl w:val="9"/>
        <w:rPr>
          <w:rFonts w:hint="eastAsia" w:ascii="方正仿宋_GBK" w:hAnsi="方正仿宋_GBK" w:eastAsia="方正仿宋_GBK" w:cs="方正仿宋_GBK"/>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b/>
          <w:color w:val="333333"/>
          <w:sz w:val="32"/>
          <w:szCs w:val="32"/>
        </w:rPr>
      </w:pPr>
      <w:r>
        <w:rPr>
          <w:rFonts w:hint="eastAsia" w:ascii="黑体" w:hAnsi="黑体" w:eastAsia="黑体"/>
          <w:b/>
          <w:color w:val="333333"/>
          <w:sz w:val="32"/>
          <w:szCs w:val="32"/>
        </w:rPr>
        <w:t>初级导师名单</w:t>
      </w:r>
      <w:r>
        <w:rPr>
          <w:rFonts w:hint="eastAsia" w:ascii="黑体" w:hAnsi="黑体" w:eastAsia="黑体"/>
          <w:b/>
          <w:color w:val="333333"/>
          <w:sz w:val="32"/>
          <w:szCs w:val="32"/>
          <w:lang w:eastAsia="zh-CN"/>
        </w:rPr>
        <w:t>（</w:t>
      </w:r>
      <w:r>
        <w:rPr>
          <w:rFonts w:hint="eastAsia" w:ascii="黑体" w:hAnsi="黑体" w:eastAsia="黑体"/>
          <w:b/>
          <w:color w:val="333333"/>
          <w:sz w:val="32"/>
          <w:szCs w:val="32"/>
          <w:lang w:val="en-US" w:eastAsia="zh-CN"/>
        </w:rPr>
        <w:t>33名</w:t>
      </w:r>
      <w:r>
        <w:rPr>
          <w:rFonts w:hint="eastAsia" w:ascii="黑体" w:hAnsi="黑体" w:eastAsia="黑体"/>
          <w:b/>
          <w:color w:val="333333"/>
          <w:sz w:val="32"/>
          <w:szCs w:val="32"/>
          <w:lang w:eastAsia="zh-CN"/>
        </w:rPr>
        <w:t>）</w:t>
      </w:r>
      <w:r>
        <w:rPr>
          <w:rFonts w:hint="eastAsia" w:ascii="黑体" w:hAnsi="黑体" w:eastAsia="黑体"/>
          <w:b/>
          <w:color w:val="333333"/>
          <w:sz w:val="32"/>
          <w:szCs w:val="32"/>
        </w:rPr>
        <w:t>：</w:t>
      </w:r>
      <w:bookmarkEnd w:id="0"/>
      <w:bookmarkEnd w:id="1"/>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石  鑫</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深圳市福田区东海实验小学少先队中队辅导员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付  薇</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深圳市坪山区龙田小学少先队大队辅导员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朱卫华</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梅州市梅县区城东镇镇中心学校少先队大队辅导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刘  月</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广州市花都区新华街棠澍小学少先队大队辅导员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刘  君</w:t>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深圳市龙岗区坂田街道花城小学少先队大队辅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刘英玉</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梅州市梅江区龙坪小学学校少先队大队辅导员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江丽莎</w:t>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河源市源城区越王小学少先队中队辅导员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严泽伟</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云浮市邓发小学少先队大队辅导员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李佳宁</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深圳市宝安区建安小学少先队大队辅导员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李嘉杰</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广州市昌岗东路小学少先队大队辅导员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李霓施</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广州市越秀区文德路小学少先队大队辅导员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肖丽华</w:t>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佛山市顺德区凤城实验学校学生发展中心主任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陈  爽</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惠州市南坛小学实验学校少先队大队辅导员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陈永生</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东莞市大朗镇长塘中心小学少先队大队辅导员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陈耀冰</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汕尾市公平镇中心小学少先队大队辅导员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color w:val="333333"/>
          <w:sz w:val="32"/>
          <w:szCs w:val="32"/>
          <w:lang w:val="en-US" w:eastAsia="zh-CN"/>
        </w:rPr>
        <w:t>罗玉滨</w:t>
      </w:r>
      <w:r>
        <w:rPr>
          <w:rFonts w:hint="eastAsia" w:ascii="方正仿宋_GBK" w:hAnsi="方正仿宋_GBK" w:eastAsia="方正仿宋_GBK" w:cs="方正仿宋_GBK"/>
          <w:color w:val="333333"/>
          <w:sz w:val="32"/>
          <w:szCs w:val="32"/>
          <w:lang w:val="en-US" w:eastAsia="zh-CN"/>
        </w:rPr>
        <w:tab/>
      </w:r>
      <w:r>
        <w:rPr>
          <w:rFonts w:hint="eastAsia" w:ascii="方正仿宋_GBK" w:hAnsi="方正仿宋_GBK" w:eastAsia="方正仿宋_GBK" w:cs="方正仿宋_GBK"/>
          <w:color w:val="333333"/>
          <w:sz w:val="32"/>
          <w:szCs w:val="32"/>
          <w:lang w:val="en-US" w:eastAsia="zh-CN"/>
        </w:rPr>
        <w:t xml:space="preserve">  云浮市少先队总辅导员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罗毅芳</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河源市紫金县城第六小学少先队大队辅导员兼政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教处副主任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周  健</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广州市越秀区少年宫团队工作部部长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周胜茂</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汕尾市海城镇中心小学少先队大队辅导员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郑少莼</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珠海市香洲区第七小学少先队大队辅导员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胡  悦</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深圳市南山区西丽第二小学少先队大队辅导员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left="1280" w:right="0" w:rightChars="0" w:hanging="1280" w:hangingChars="4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徐飞飞</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广州市黄埔区怡园小学教导处副主任兼少先队</w:t>
      </w:r>
    </w:p>
    <w:p>
      <w:pPr>
        <w:keepNext w:val="0"/>
        <w:keepLines w:val="0"/>
        <w:pageBreakBefore w:val="0"/>
        <w:widowControl w:val="0"/>
        <w:kinsoku/>
        <w:wordWrap/>
        <w:overflowPunct/>
        <w:topLinePunct w:val="0"/>
        <w:autoSpaceDE/>
        <w:autoSpaceDN/>
        <w:bidi w:val="0"/>
        <w:adjustRightInd/>
        <w:snapToGrid/>
        <w:spacing w:line="540" w:lineRule="exact"/>
        <w:ind w:left="1277" w:leftChars="608" w:right="0" w:rightChars="0" w:firstLine="320" w:firstLineChars="1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中队辅导员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殷伟剑</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河源市龙川县老隆镇第三小学少先队大队辅导员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高家新</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江门市三浪小学少先队大队辅导员</w:t>
      </w:r>
      <w:r>
        <w:rPr>
          <w:rFonts w:hint="eastAsia" w:ascii="方正仿宋_GBK" w:hAnsi="方正仿宋_GBK" w:eastAsia="方正仿宋_GBK" w:cs="方正仿宋_GBK"/>
          <w:b w:val="0"/>
          <w:bCs/>
          <w:color w:val="33333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郭  华</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广州市海珠区梅园西路小学副主任兼少先队大队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黄友强</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深圳市盐田区盐港小学少先队大队辅导员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黄伟萍</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广州市团校少先队辅导员培训中心教师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 xml:space="preserve">龚雪梅 </w:t>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广州市番禺区市桥中心小学副校长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梁秀清</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广州市荔湾区西关培正小学少先队大队辅导员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曾志能</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江门市礼乐中心小学少先队大队辅导员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曾明媛</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深圳市福田区景莲小学少先队大队辅导员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靳  睿</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佛山市石门实验小学大队辅导员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r>
        <w:rPr>
          <w:rFonts w:hint="eastAsia" w:ascii="方正仿宋_GBK" w:hAnsi="方正仿宋_GBK" w:eastAsia="方正仿宋_GBK" w:cs="方正仿宋_GBK"/>
          <w:b w:val="0"/>
          <w:bCs/>
          <w:color w:val="333333"/>
          <w:sz w:val="32"/>
          <w:szCs w:val="32"/>
          <w:lang w:eastAsia="zh-CN"/>
        </w:rPr>
        <w:t>蔡东琴</w:t>
      </w:r>
      <w:r>
        <w:rPr>
          <w:rFonts w:hint="eastAsia" w:ascii="方正仿宋_GBK" w:hAnsi="方正仿宋_GBK" w:eastAsia="方正仿宋_GBK" w:cs="方正仿宋_GBK"/>
          <w:b w:val="0"/>
          <w:bCs/>
          <w:color w:val="333333"/>
          <w:sz w:val="32"/>
          <w:szCs w:val="32"/>
          <w:lang w:eastAsia="zh-CN"/>
        </w:rPr>
        <w:tab/>
      </w:r>
      <w:r>
        <w:rPr>
          <w:rFonts w:hint="eastAsia" w:ascii="方正仿宋_GBK" w:hAnsi="方正仿宋_GBK" w:eastAsia="方正仿宋_GBK" w:cs="方正仿宋_GBK"/>
          <w:b w:val="0"/>
          <w:bCs/>
          <w:color w:val="333333"/>
          <w:sz w:val="32"/>
          <w:szCs w:val="32"/>
          <w:lang w:val="en-US" w:eastAsia="zh-CN"/>
        </w:rPr>
        <w:t xml:space="preserve">  </w:t>
      </w:r>
      <w:r>
        <w:rPr>
          <w:rFonts w:hint="eastAsia" w:ascii="方正仿宋_GBK" w:hAnsi="方正仿宋_GBK" w:eastAsia="方正仿宋_GBK" w:cs="方正仿宋_GBK"/>
          <w:b w:val="0"/>
          <w:bCs/>
          <w:color w:val="333333"/>
          <w:sz w:val="32"/>
          <w:szCs w:val="32"/>
          <w:lang w:eastAsia="zh-CN"/>
        </w:rPr>
        <w:t>东莞市少先队副总辅导员</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方正仿宋_GBK" w:hAnsi="方正仿宋_GBK" w:eastAsia="方正仿宋_GBK" w:cs="方正仿宋_GBK"/>
          <w:b w:val="0"/>
          <w:bCs/>
          <w:color w:val="333333"/>
          <w:sz w:val="32"/>
          <w:szCs w:val="32"/>
          <w:lang w:eastAsia="zh-CN"/>
        </w:rPr>
      </w:pPr>
    </w:p>
    <w:tbl>
      <w:tblPr>
        <w:tblStyle w:val="5"/>
        <w:tblpPr w:leftFromText="181" w:rightFromText="181" w:vertAnchor="page" w:horzAnchor="page" w:tblpX="859" w:tblpY="13224"/>
        <w:tblW w:w="1037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620"/>
        <w:gridCol w:w="37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10370" w:type="dxa"/>
            <w:gridSpan w:val="2"/>
            <w:tcBorders>
              <w:top w:val="nil"/>
              <w:left w:val="single" w:color="FFFFFF" w:sz="4" w:space="0"/>
              <w:bottom w:val="single" w:color="auto" w:sz="4" w:space="0"/>
              <w:right w:val="nil"/>
            </w:tcBorders>
            <w:vAlign w:val="top"/>
          </w:tcPr>
          <w:p>
            <w:pPr>
              <w:pStyle w:val="6"/>
              <w:keepNext w:val="0"/>
              <w:keepLines w:val="0"/>
              <w:pageBreakBefore w:val="0"/>
              <w:kinsoku/>
              <w:overflowPunct/>
              <w:topLinePunct w:val="0"/>
              <w:autoSpaceDE/>
              <w:autoSpaceDN/>
              <w:bidi w:val="0"/>
              <w:adjustRightInd/>
              <w:snapToGrid/>
              <w:spacing w:line="500" w:lineRule="exact"/>
              <w:textAlignment w:val="auto"/>
              <w:outlineLvl w:val="9"/>
              <w:rPr>
                <w:rFonts w:hint="eastAsia" w:ascii="宋体" w:hAnsi="宋体" w:eastAsia="宋体" w:cs="宋体"/>
                <w:sz w:val="21"/>
                <w:szCs w:val="21"/>
                <w:lang w:eastAsia="zh-CN"/>
              </w:rPr>
            </w:pPr>
            <w:r>
              <w:rPr>
                <w:rFonts w:hint="eastAsia" w:ascii="方正仿宋_GBK" w:hAnsi="方正仿宋_GBK" w:eastAsia="方正仿宋_GBK" w:cs="方正仿宋_GBK"/>
                <w:sz w:val="32"/>
                <w:szCs w:val="32"/>
                <w:lang w:eastAsia="zh-CN"/>
              </w:rPr>
              <w:t>抄送：</w:t>
            </w:r>
            <w:r>
              <w:rPr>
                <w:rFonts w:hint="eastAsia" w:ascii="方正仿宋_GBK" w:hAnsi="方正仿宋_GBK" w:eastAsia="方正仿宋_GBK" w:cs="方正仿宋_GBK"/>
                <w:sz w:val="32"/>
                <w:szCs w:val="32"/>
              </w:rPr>
              <w:t>广东</w:t>
            </w:r>
            <w:r>
              <w:rPr>
                <w:rFonts w:hint="eastAsia" w:ascii="方正仿宋_GBK" w:hAnsi="方正仿宋_GBK" w:eastAsia="方正仿宋_GBK" w:cs="方正仿宋_GBK"/>
                <w:sz w:val="32"/>
                <w:szCs w:val="32"/>
                <w:lang w:eastAsia="zh-CN"/>
              </w:rPr>
              <w:t>省少先队工作学会</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6620" w:type="dxa"/>
            <w:tcBorders>
              <w:top w:val="single" w:color="auto" w:sz="4" w:space="0"/>
              <w:left w:val="single" w:color="FFFFFF" w:sz="4" w:space="0"/>
              <w:bottom w:val="single" w:color="auto" w:sz="4" w:space="0"/>
              <w:right w:val="nil"/>
            </w:tcBorders>
            <w:vAlign w:val="top"/>
          </w:tcPr>
          <w:p>
            <w:pPr>
              <w:keepNext w:val="0"/>
              <w:keepLines w:val="0"/>
              <w:pageBreakBefore w:val="0"/>
              <w:tabs>
                <w:tab w:val="left" w:pos="5598"/>
              </w:tabs>
              <w:kinsoku/>
              <w:overflowPunct/>
              <w:topLinePunct w:val="0"/>
              <w:autoSpaceDE/>
              <w:autoSpaceDN/>
              <w:bidi w:val="0"/>
              <w:adjustRightInd/>
              <w:snapToGrid/>
              <w:spacing w:line="50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方正仿宋_GBK" w:hAnsi="方正仿宋_GBK" w:eastAsia="方正仿宋_GBK" w:cs="方正仿宋_GBK"/>
                <w:sz w:val="32"/>
                <w:szCs w:val="32"/>
                <w:lang w:eastAsia="zh-CN"/>
              </w:rPr>
              <w:t>少先队广东省工作委员会办公室</w:t>
            </w:r>
          </w:p>
        </w:tc>
        <w:tc>
          <w:tcPr>
            <w:tcW w:w="3750" w:type="dxa"/>
            <w:tcBorders>
              <w:top w:val="single" w:color="auto" w:sz="4" w:space="0"/>
              <w:left w:val="nil"/>
              <w:bottom w:val="single" w:color="auto" w:sz="4" w:space="0"/>
              <w:right w:val="nil"/>
            </w:tcBorders>
            <w:vAlign w:val="top"/>
          </w:tcPr>
          <w:p>
            <w:pPr>
              <w:keepNext w:val="0"/>
              <w:keepLines w:val="0"/>
              <w:pageBreakBefore w:val="0"/>
              <w:tabs>
                <w:tab w:val="left" w:pos="5598"/>
              </w:tabs>
              <w:kinsoku/>
              <w:wordWrap w:val="0"/>
              <w:overflowPunct/>
              <w:topLinePunct w:val="0"/>
              <w:autoSpaceDE/>
              <w:autoSpaceDN/>
              <w:bidi w:val="0"/>
              <w:adjustRightInd/>
              <w:snapToGrid/>
              <w:spacing w:line="500" w:lineRule="exact"/>
              <w:ind w:right="87"/>
              <w:jc w:val="right"/>
              <w:textAlignment w:val="auto"/>
              <w:outlineLvl w:val="9"/>
              <w:rPr>
                <w:rFonts w:hint="eastAsia" w:ascii="宋体" w:hAnsi="宋体" w:eastAsia="宋体" w:cs="宋体"/>
                <w:sz w:val="21"/>
                <w:szCs w:val="21"/>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月印发</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方正仿宋_GBK" w:hAnsi="方正仿宋_GBK" w:eastAsia="方正仿宋_GBK" w:cs="方正仿宋_GBK"/>
          <w:b w:val="0"/>
          <w:bCs/>
          <w:color w:val="333333"/>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566C8"/>
    <w:rsid w:val="016E5119"/>
    <w:rsid w:val="01B12A85"/>
    <w:rsid w:val="024B2A26"/>
    <w:rsid w:val="030D1F21"/>
    <w:rsid w:val="04403DFA"/>
    <w:rsid w:val="05864EA6"/>
    <w:rsid w:val="060C66AB"/>
    <w:rsid w:val="065F642D"/>
    <w:rsid w:val="069E6DD0"/>
    <w:rsid w:val="06A66733"/>
    <w:rsid w:val="080E5188"/>
    <w:rsid w:val="086256A6"/>
    <w:rsid w:val="09A51766"/>
    <w:rsid w:val="0A8A395F"/>
    <w:rsid w:val="0E0332B6"/>
    <w:rsid w:val="0EAD797A"/>
    <w:rsid w:val="0F240C13"/>
    <w:rsid w:val="11176C54"/>
    <w:rsid w:val="11BB4321"/>
    <w:rsid w:val="14D834FD"/>
    <w:rsid w:val="16CD5E31"/>
    <w:rsid w:val="17F647E9"/>
    <w:rsid w:val="1A5A6B46"/>
    <w:rsid w:val="1AAA09CF"/>
    <w:rsid w:val="1B3B5ABC"/>
    <w:rsid w:val="1BA157A2"/>
    <w:rsid w:val="1CA2099B"/>
    <w:rsid w:val="1E39485A"/>
    <w:rsid w:val="1E3F2B4A"/>
    <w:rsid w:val="209B013A"/>
    <w:rsid w:val="20CC4AC9"/>
    <w:rsid w:val="223754B6"/>
    <w:rsid w:val="24320EE1"/>
    <w:rsid w:val="260C3664"/>
    <w:rsid w:val="266A7556"/>
    <w:rsid w:val="28044044"/>
    <w:rsid w:val="29CD512D"/>
    <w:rsid w:val="2AD6349C"/>
    <w:rsid w:val="2B795B08"/>
    <w:rsid w:val="2CAF2D65"/>
    <w:rsid w:val="2CCB1F91"/>
    <w:rsid w:val="31500D58"/>
    <w:rsid w:val="33654E59"/>
    <w:rsid w:val="34131203"/>
    <w:rsid w:val="348A3132"/>
    <w:rsid w:val="36585572"/>
    <w:rsid w:val="37C65DA0"/>
    <w:rsid w:val="386111CC"/>
    <w:rsid w:val="3864792E"/>
    <w:rsid w:val="39317030"/>
    <w:rsid w:val="3D05118A"/>
    <w:rsid w:val="3D58298A"/>
    <w:rsid w:val="3D677294"/>
    <w:rsid w:val="3D9E3ED2"/>
    <w:rsid w:val="41502E7B"/>
    <w:rsid w:val="466C7115"/>
    <w:rsid w:val="46DA039F"/>
    <w:rsid w:val="47044D3F"/>
    <w:rsid w:val="48027CA7"/>
    <w:rsid w:val="4FDB7168"/>
    <w:rsid w:val="50163034"/>
    <w:rsid w:val="54B759C4"/>
    <w:rsid w:val="558F6160"/>
    <w:rsid w:val="56011837"/>
    <w:rsid w:val="5B664E3F"/>
    <w:rsid w:val="5B8031F5"/>
    <w:rsid w:val="5C460F86"/>
    <w:rsid w:val="5C661EDF"/>
    <w:rsid w:val="5CD324F7"/>
    <w:rsid w:val="5CDB22AD"/>
    <w:rsid w:val="5DBD0CED"/>
    <w:rsid w:val="5EAC6A02"/>
    <w:rsid w:val="601474EF"/>
    <w:rsid w:val="63067DBA"/>
    <w:rsid w:val="635A6B46"/>
    <w:rsid w:val="65487884"/>
    <w:rsid w:val="658B767A"/>
    <w:rsid w:val="677566C8"/>
    <w:rsid w:val="6A135469"/>
    <w:rsid w:val="6B6E7C12"/>
    <w:rsid w:val="6C4E2098"/>
    <w:rsid w:val="6C554082"/>
    <w:rsid w:val="6CA865E5"/>
    <w:rsid w:val="6D6D2B79"/>
    <w:rsid w:val="6DB92073"/>
    <w:rsid w:val="72D33CAB"/>
    <w:rsid w:val="73451795"/>
    <w:rsid w:val="73F00CDB"/>
    <w:rsid w:val="762C26A6"/>
    <w:rsid w:val="76B92068"/>
    <w:rsid w:val="76EB7A09"/>
    <w:rsid w:val="7A777F42"/>
    <w:rsid w:val="7ABF0070"/>
    <w:rsid w:val="7C161D57"/>
    <w:rsid w:val="7C196B1A"/>
    <w:rsid w:val="7C3812E0"/>
    <w:rsid w:val="7CCE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2019-02-02T07:37:00Z</dcterms:created>
  <dc:creator>dell</dc:creator>
  <cp:lastModifiedBy>dell</cp:lastModifiedBy>
  <cp:lastPrinted>2019-02-19T03:01:00Z</cp:lastPrinted>
  <dcterms:modified xsi:type="dcterms:W3CDTF">2019-04-12T02:35:30Z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