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highlight w:val="none"/>
          <w:lang w:eastAsia="zh-CN"/>
        </w:rPr>
      </w:pPr>
      <w:r>
        <w:rPr>
          <w:rFonts w:hint="eastAsia" w:ascii="方正小标宋简体" w:hAnsi="方正小标宋简体" w:eastAsia="方正小标宋简体" w:cs="方正小标宋简体"/>
          <w:bCs/>
          <w:sz w:val="44"/>
          <w:szCs w:val="44"/>
          <w:highlight w:val="none"/>
          <w:lang w:eastAsia="zh-CN"/>
        </w:rPr>
        <w:tab/>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关于举办</w:t>
      </w:r>
      <w:r>
        <w:rPr>
          <w:rFonts w:hint="eastAsia" w:ascii="方正小标宋简体" w:hAnsi="方正小标宋简体" w:eastAsia="方正小标宋简体" w:cs="方正小标宋简体"/>
          <w:bCs/>
          <w:sz w:val="44"/>
          <w:szCs w:val="44"/>
          <w:highlight w:val="none"/>
          <w:lang w:val="en-US" w:eastAsia="zh-CN"/>
        </w:rPr>
        <w:t>2018年</w:t>
      </w:r>
      <w:r>
        <w:rPr>
          <w:rFonts w:hint="eastAsia" w:ascii="方正小标宋简体" w:hAnsi="方正小标宋简体" w:eastAsia="方正小标宋简体" w:cs="方正小标宋简体"/>
          <w:bCs/>
          <w:sz w:val="44"/>
          <w:szCs w:val="44"/>
          <w:highlight w:val="none"/>
        </w:rPr>
        <w:t>“奋斗的青春最美丽——广东千名圆梦计划学员交流营”活动的通知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各地级以上市团委：</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为进一步</w:t>
      </w:r>
      <w:r>
        <w:rPr>
          <w:rFonts w:hint="eastAsia" w:ascii="方正仿宋_GBK" w:hAnsi="方正仿宋_GBK" w:eastAsia="方正仿宋_GBK" w:cs="方正仿宋_GBK"/>
          <w:sz w:val="32"/>
          <w:szCs w:val="32"/>
          <w:highlight w:val="none"/>
          <w:lang w:eastAsia="zh-CN"/>
        </w:rPr>
        <w:t>加强</w:t>
      </w:r>
      <w:r>
        <w:rPr>
          <w:rFonts w:hint="eastAsia" w:ascii="方正仿宋_GBK" w:hAnsi="方正仿宋_GBK" w:eastAsia="方正仿宋_GBK" w:cs="方正仿宋_GBK"/>
          <w:sz w:val="32"/>
          <w:szCs w:val="32"/>
          <w:highlight w:val="none"/>
        </w:rPr>
        <w:t>对“圆梦计划——广东新生代产业工人骨干培养工程”（下称“圆梦计划”）学员骨干的联系培养，做好思想引导</w:t>
      </w:r>
      <w:r>
        <w:rPr>
          <w:rFonts w:hint="eastAsia" w:ascii="方正仿宋_GBK" w:hAnsi="方正仿宋_GBK" w:eastAsia="方正仿宋_GBK" w:cs="方正仿宋_GBK"/>
          <w:sz w:val="32"/>
          <w:szCs w:val="32"/>
          <w:highlight w:val="none"/>
          <w:lang w:eastAsia="zh-CN"/>
        </w:rPr>
        <w:t>和</w:t>
      </w:r>
      <w:r>
        <w:rPr>
          <w:rFonts w:hint="eastAsia" w:ascii="方正仿宋_GBK" w:hAnsi="方正仿宋_GBK" w:eastAsia="方正仿宋_GBK" w:cs="方正仿宋_GBK"/>
          <w:sz w:val="32"/>
          <w:szCs w:val="32"/>
          <w:highlight w:val="none"/>
        </w:rPr>
        <w:t>组织吸纳等工作</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团省委决定</w:t>
      </w:r>
      <w:r>
        <w:rPr>
          <w:rFonts w:hint="eastAsia" w:ascii="方正仿宋_GBK" w:hAnsi="方正仿宋_GBK" w:eastAsia="方正仿宋_GBK" w:cs="方正仿宋_GBK"/>
          <w:sz w:val="32"/>
          <w:szCs w:val="32"/>
          <w:highlight w:val="none"/>
          <w:lang w:eastAsia="zh-CN"/>
        </w:rPr>
        <w:t>在全省</w:t>
      </w:r>
      <w:r>
        <w:rPr>
          <w:rFonts w:hint="eastAsia" w:ascii="方正仿宋_GBK" w:hAnsi="方正仿宋_GBK" w:eastAsia="方正仿宋_GBK" w:cs="方正仿宋_GBK"/>
          <w:sz w:val="32"/>
          <w:szCs w:val="32"/>
          <w:highlight w:val="none"/>
          <w:lang w:val="en-US" w:eastAsia="zh-CN"/>
        </w:rPr>
        <w:t>各地市</w:t>
      </w:r>
      <w:r>
        <w:rPr>
          <w:rFonts w:hint="eastAsia" w:ascii="方正仿宋_GBK" w:hAnsi="方正仿宋_GBK" w:eastAsia="方正仿宋_GBK" w:cs="方正仿宋_GBK"/>
          <w:sz w:val="32"/>
          <w:szCs w:val="32"/>
          <w:highlight w:val="none"/>
        </w:rPr>
        <w:t>举办“奋斗的青春最美丽——广东千名圆梦计划学员交流营”活动。现将有关事宜通知如下</w:t>
      </w:r>
      <w:r>
        <w:rPr>
          <w:rFonts w:hint="eastAsia" w:ascii="方正仿宋_GBK" w:hAnsi="方正仿宋_GBK" w:eastAsia="方正仿宋_GBK" w:cs="方正仿宋_GBK"/>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一、活动时间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color w:val="auto"/>
          <w:sz w:val="32"/>
          <w:szCs w:val="32"/>
          <w:highlight w:val="none"/>
        </w:rPr>
      </w:pPr>
      <w:r>
        <w:rPr>
          <w:rFonts w:hint="eastAsia" w:ascii="方正仿宋_GBK" w:hAnsi="方正仿宋_GBK" w:eastAsia="方正仿宋_GBK" w:cs="方正仿宋_GBK"/>
          <w:color w:val="auto"/>
          <w:sz w:val="32"/>
          <w:szCs w:val="32"/>
          <w:highlight w:val="none"/>
        </w:rPr>
        <w:t>201</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rPr>
        <w:t>年1</w:t>
      </w:r>
      <w:r>
        <w:rPr>
          <w:rFonts w:hint="eastAsia" w:ascii="方正仿宋_GBK" w:hAnsi="方正仿宋_GBK" w:eastAsia="方正仿宋_GBK" w:cs="方正仿宋_GBK"/>
          <w:color w:val="auto"/>
          <w:sz w:val="32"/>
          <w:szCs w:val="32"/>
          <w:highlight w:val="none"/>
          <w:lang w:val="en-US" w:eastAsia="zh-CN"/>
        </w:rPr>
        <w:t>1月-12</w:t>
      </w:r>
      <w:r>
        <w:rPr>
          <w:rFonts w:hint="eastAsia" w:ascii="方正仿宋_GBK" w:hAnsi="方正仿宋_GBK" w:eastAsia="方正仿宋_GBK" w:cs="方正仿宋_GBK"/>
          <w:color w:val="auto"/>
          <w:sz w:val="32"/>
          <w:szCs w:val="32"/>
          <w:highlight w:val="none"/>
        </w:rPr>
        <w:t>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二、活动对象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“圆梦计划”在读的优秀班委、学员</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三、活动形式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rPr>
        <w:t>活动</w:t>
      </w:r>
      <w:r>
        <w:rPr>
          <w:rFonts w:hint="eastAsia" w:ascii="方正仿宋_GBK" w:hAnsi="方正仿宋_GBK" w:eastAsia="方正仿宋_GBK" w:cs="方正仿宋_GBK"/>
          <w:sz w:val="32"/>
          <w:szCs w:val="32"/>
          <w:highlight w:val="none"/>
          <w:lang w:eastAsia="zh-CN"/>
        </w:rPr>
        <w:t>采取</w:t>
      </w:r>
      <w:r>
        <w:rPr>
          <w:rFonts w:hint="eastAsia" w:ascii="方正仿宋_GBK" w:hAnsi="方正仿宋_GBK" w:eastAsia="方正仿宋_GBK" w:cs="方正仿宋_GBK"/>
          <w:sz w:val="32"/>
          <w:szCs w:val="32"/>
          <w:highlight w:val="none"/>
        </w:rPr>
        <w:t>省市联动的形式，团省委和21个地市团委分别举办省市两级培训班</w:t>
      </w:r>
      <w:r>
        <w:rPr>
          <w:rFonts w:hint="eastAsia" w:ascii="方正仿宋_GBK" w:hAnsi="方正仿宋_GBK" w:eastAsia="方正仿宋_GBK" w:cs="方正仿宋_GBK"/>
          <w:sz w:val="32"/>
          <w:szCs w:val="32"/>
          <w:highlight w:val="none"/>
          <w:lang w:eastAsia="zh-CN"/>
        </w:rPr>
        <w:t>。省级举办一期，</w:t>
      </w:r>
      <w:r>
        <w:rPr>
          <w:rFonts w:hint="eastAsia" w:ascii="方正仿宋_GBK" w:hAnsi="方正仿宋_GBK" w:eastAsia="方正仿宋_GBK" w:cs="方正仿宋_GBK"/>
          <w:sz w:val="32"/>
          <w:szCs w:val="32"/>
          <w:highlight w:val="none"/>
          <w:lang w:val="en-US" w:eastAsia="zh-CN"/>
        </w:rPr>
        <w:t>培训人数100人，</w:t>
      </w:r>
      <w:r>
        <w:rPr>
          <w:rFonts w:hint="eastAsia" w:ascii="方正仿宋_GBK" w:hAnsi="方正仿宋_GBK" w:eastAsia="方正仿宋_GBK" w:cs="方正仿宋_GBK"/>
          <w:sz w:val="32"/>
          <w:szCs w:val="32"/>
          <w:highlight w:val="none"/>
          <w:lang w:eastAsia="zh-CN"/>
        </w:rPr>
        <w:t>培训时间</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天，</w:t>
      </w:r>
      <w:r>
        <w:rPr>
          <w:rFonts w:hint="eastAsia" w:ascii="方正仿宋_GBK" w:hAnsi="方正仿宋_GBK" w:eastAsia="方正仿宋_GBK" w:cs="方正仿宋_GBK"/>
          <w:sz w:val="32"/>
          <w:szCs w:val="32"/>
          <w:highlight w:val="none"/>
          <w:lang w:val="en-US" w:eastAsia="zh-CN"/>
        </w:rPr>
        <w:t>具体通知另发。</w:t>
      </w:r>
      <w:r>
        <w:rPr>
          <w:rFonts w:hint="eastAsia" w:ascii="方正仿宋_GBK" w:hAnsi="方正仿宋_GBK" w:eastAsia="方正仿宋_GBK" w:cs="方正仿宋_GBK"/>
          <w:sz w:val="32"/>
          <w:szCs w:val="32"/>
          <w:highlight w:val="none"/>
          <w:lang w:eastAsia="zh-CN"/>
        </w:rPr>
        <w:t>地市各举办一期，培训时间</w:t>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rPr>
        <w:t>天</w:t>
      </w:r>
      <w:r>
        <w:rPr>
          <w:rFonts w:hint="eastAsia" w:ascii="方正仿宋_GBK" w:hAnsi="方正仿宋_GBK" w:eastAsia="方正仿宋_GBK" w:cs="方正仿宋_GBK"/>
          <w:sz w:val="32"/>
          <w:szCs w:val="32"/>
          <w:highlight w:val="none"/>
          <w:lang w:eastAsia="zh-CN"/>
        </w:rPr>
        <w:t>，鉴于</w:t>
      </w:r>
      <w:r>
        <w:rPr>
          <w:rFonts w:hint="eastAsia" w:ascii="方正仿宋_GBK" w:hAnsi="方正仿宋_GBK" w:eastAsia="方正仿宋_GBK" w:cs="方正仿宋_GBK"/>
          <w:sz w:val="32"/>
          <w:szCs w:val="32"/>
          <w:highlight w:val="none"/>
        </w:rPr>
        <w:t>广州、深圳、惠州、东莞、佛山5个地市</w:t>
      </w:r>
      <w:r>
        <w:rPr>
          <w:rFonts w:hint="eastAsia" w:ascii="方正仿宋_GBK" w:hAnsi="方正仿宋_GBK" w:eastAsia="方正仿宋_GBK" w:cs="方正仿宋_GBK"/>
          <w:sz w:val="32"/>
          <w:szCs w:val="32"/>
          <w:highlight w:val="none"/>
          <w:lang w:eastAsia="zh-CN"/>
        </w:rPr>
        <w:t>每年圆梦学员占全省总圆梦学员人数比例较高，分别</w:t>
      </w:r>
      <w:r>
        <w:rPr>
          <w:rFonts w:hint="eastAsia" w:ascii="方正仿宋_GBK" w:hAnsi="方正仿宋_GBK" w:eastAsia="方正仿宋_GBK" w:cs="方正仿宋_GBK"/>
          <w:sz w:val="32"/>
          <w:szCs w:val="32"/>
          <w:highlight w:val="none"/>
        </w:rPr>
        <w:t>给予各200名学员的名额，其</w:t>
      </w:r>
      <w:r>
        <w:rPr>
          <w:rFonts w:hint="eastAsia" w:ascii="方正仿宋_GBK" w:hAnsi="方正仿宋_GBK" w:eastAsia="方正仿宋_GBK" w:cs="方正仿宋_GBK"/>
          <w:sz w:val="32"/>
          <w:szCs w:val="32"/>
          <w:highlight w:val="none"/>
          <w:lang w:eastAsia="zh-CN"/>
        </w:rPr>
        <w:t>余</w:t>
      </w:r>
      <w:r>
        <w:rPr>
          <w:rFonts w:hint="eastAsia" w:ascii="方正仿宋_GBK" w:hAnsi="方正仿宋_GBK" w:eastAsia="方正仿宋_GBK" w:cs="方正仿宋_GBK"/>
          <w:sz w:val="32"/>
          <w:szCs w:val="32"/>
          <w:highlight w:val="none"/>
        </w:rPr>
        <w:t>地市各100</w:t>
      </w:r>
      <w:r>
        <w:rPr>
          <w:rFonts w:hint="eastAsia" w:ascii="方正仿宋_GBK" w:hAnsi="方正仿宋_GBK" w:eastAsia="方正仿宋_GBK" w:cs="方正仿宋_GBK"/>
          <w:sz w:val="32"/>
          <w:szCs w:val="32"/>
          <w:highlight w:val="none"/>
          <w:lang w:eastAsia="zh-CN"/>
        </w:rPr>
        <w:t>个名额。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黑体_GBK" w:hAnsi="方正黑体_GBK" w:eastAsia="方正黑体_GBK" w:cs="方正黑体_GBK"/>
          <w:sz w:val="32"/>
          <w:szCs w:val="32"/>
          <w:highlight w:val="none"/>
          <w:lang w:eastAsia="zh-CN"/>
        </w:rPr>
      </w:pPr>
      <w:r>
        <w:rPr>
          <w:rFonts w:hint="eastAsia" w:ascii="方正黑体_GBK" w:hAnsi="方正黑体_GBK" w:eastAsia="方正黑体_GBK" w:cs="方正黑体_GBK"/>
          <w:sz w:val="32"/>
          <w:szCs w:val="32"/>
          <w:highlight w:val="none"/>
          <w:lang w:eastAsia="zh-CN"/>
        </w:rPr>
        <w:t>四、工作要求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val="0"/>
          <w:sz w:val="32"/>
          <w:szCs w:val="32"/>
          <w:highlight w:val="none"/>
          <w:lang w:eastAsia="zh-CN"/>
        </w:rPr>
      </w:pPr>
      <w:r>
        <w:rPr>
          <w:rFonts w:hint="eastAsia" w:ascii="方正楷体_GBK" w:hAnsi="方正楷体_GBK" w:eastAsia="方正楷体_GBK" w:cs="方正楷体_GBK"/>
          <w:b w:val="0"/>
          <w:bCs w:val="0"/>
          <w:sz w:val="32"/>
          <w:szCs w:val="32"/>
          <w:highlight w:val="none"/>
          <w:lang w:eastAsia="zh-CN"/>
        </w:rPr>
        <w:t>（一）遴选参训学员</w:t>
      </w:r>
    </w:p>
    <w:p>
      <w:pPr>
        <w:keepNext w:val="0"/>
        <w:keepLines w:val="0"/>
        <w:pageBreakBefore w:val="0"/>
        <w:widowControl w:val="0"/>
        <w:tabs>
          <w:tab w:val="right" w:pos="7666"/>
        </w:tabs>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val="en-US" w:eastAsia="zh-CN"/>
        </w:rPr>
        <w:t>各地市团委根据学员个人素养、参训需求及院校推荐意见遴选在读优秀圆梦学员参加市级培训班，并根据名额分配表（见附件1）推荐学员参加省级培训班。</w:t>
      </w:r>
      <w:r>
        <w:rPr>
          <w:rFonts w:hint="eastAsia" w:ascii="方正仿宋_GBK" w:hAnsi="方正仿宋_GBK" w:eastAsia="方正仿宋_GBK" w:cs="方正仿宋_GBK"/>
          <w:sz w:val="32"/>
          <w:szCs w:val="32"/>
        </w:rPr>
        <w:t>由于名额有限，原则上参加过往</w:t>
      </w:r>
      <w:r>
        <w:rPr>
          <w:rFonts w:hint="eastAsia" w:ascii="方正仿宋_GBK" w:hAnsi="方正仿宋_GBK" w:eastAsia="方正仿宋_GBK" w:cs="方正仿宋_GBK"/>
          <w:sz w:val="32"/>
          <w:szCs w:val="32"/>
          <w:lang w:eastAsia="zh-CN"/>
        </w:rPr>
        <w:t>期交流营</w:t>
      </w:r>
      <w:r>
        <w:rPr>
          <w:rFonts w:hint="eastAsia" w:ascii="方正仿宋_GBK" w:hAnsi="方正仿宋_GBK" w:eastAsia="方正仿宋_GBK" w:cs="方正仿宋_GBK"/>
          <w:sz w:val="32"/>
          <w:szCs w:val="32"/>
        </w:rPr>
        <w:t>的学员不再参加。</w:t>
      </w:r>
      <w:r>
        <w:rPr>
          <w:rFonts w:hint="eastAsia" w:ascii="方正仿宋_GBK" w:hAnsi="方正仿宋_GBK" w:eastAsia="方正仿宋_GBK" w:cs="方正仿宋_GBK"/>
          <w:sz w:val="32"/>
          <w:szCs w:val="32"/>
          <w:highlight w:val="none"/>
          <w:lang w:val="en-US" w:eastAsia="zh-CN"/>
        </w:rPr>
        <w:t>推荐学员需提交优秀学员推荐表（附件2）、“我的青春追梦故事”及3张个人照</w:t>
      </w:r>
      <w:r>
        <w:rPr>
          <w:rFonts w:hint="eastAsia" w:ascii="方正仿宋_GBK" w:hAnsi="方正仿宋_GBK" w:eastAsia="方正仿宋_GBK" w:cs="方正仿宋_GBK"/>
          <w:sz w:val="32"/>
          <w:szCs w:val="32"/>
          <w:highlight w:val="none"/>
          <w:lang w:eastAsia="zh-CN"/>
        </w:rPr>
        <w:t>，请各地市团委于省级培训班开班前</w:t>
      </w:r>
      <w:r>
        <w:rPr>
          <w:rFonts w:hint="eastAsia" w:ascii="方正仿宋_GBK" w:hAnsi="方正仿宋_GBK" w:eastAsia="方正仿宋_GBK" w:cs="方正仿宋_GBK"/>
          <w:sz w:val="32"/>
          <w:szCs w:val="32"/>
          <w:highlight w:val="none"/>
          <w:lang w:val="en-US" w:eastAsia="zh-CN"/>
        </w:rPr>
        <w:t>5天将材料报送至团省委权益与社会工作部邮箱</w:t>
      </w:r>
      <w:r>
        <w:rPr>
          <w:rFonts w:hint="eastAsia" w:ascii="方正仿宋_GBK" w:hAnsi="方正仿宋_GBK" w:eastAsia="方正仿宋_GBK" w:cs="方正仿宋_GBK"/>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val="0"/>
          <w:sz w:val="32"/>
          <w:szCs w:val="32"/>
          <w:highlight w:val="none"/>
          <w:lang w:eastAsia="zh-CN"/>
        </w:rPr>
      </w:pPr>
      <w:r>
        <w:rPr>
          <w:rFonts w:hint="eastAsia" w:ascii="方正楷体_GBK" w:hAnsi="方正楷体_GBK" w:eastAsia="方正楷体_GBK" w:cs="方正楷体_GBK"/>
          <w:b w:val="0"/>
          <w:bCs w:val="0"/>
          <w:sz w:val="32"/>
          <w:szCs w:val="32"/>
          <w:highlight w:val="none"/>
          <w:lang w:eastAsia="zh-CN"/>
        </w:rPr>
        <w:t>（二）精心设置课程</w:t>
      </w:r>
    </w:p>
    <w:p>
      <w:pPr>
        <w:keepNext w:val="0"/>
        <w:keepLines w:val="0"/>
        <w:pageBreakBefore w:val="0"/>
        <w:widowControl w:val="0"/>
        <w:tabs>
          <w:tab w:val="right" w:pos="7666"/>
        </w:tabs>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各地市要针对圆梦学员的普遍需求，设计积极向上、通俗实用、青年喜爱的培训内容，通过培训引导学员在党团教育中坚定理想信念，在学习培训中增长智慧才干，在同伴交流中建筑情谊，激发学员创新创业的热情。课程设置可选择涵盖以下内容：</w:t>
      </w:r>
    </w:p>
    <w:p>
      <w:pPr>
        <w:keepNext w:val="0"/>
        <w:keepLines w:val="0"/>
        <w:pageBreakBefore w:val="0"/>
        <w:widowControl w:val="0"/>
        <w:tabs>
          <w:tab w:val="right" w:pos="7666"/>
        </w:tabs>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1.党团教育。</w:t>
      </w:r>
      <w:r>
        <w:rPr>
          <w:rFonts w:hint="eastAsia" w:ascii="方正仿宋_GBK" w:hAnsi="方正仿宋_GBK" w:eastAsia="方正仿宋_GBK" w:cs="方正仿宋_GBK"/>
          <w:sz w:val="32"/>
          <w:szCs w:val="32"/>
        </w:rPr>
        <w:t>深入学习贯彻习近平新时代中国特色社会主义思想和党的十九大精神，认真学习贯彻习近平总书记“7.2”重要讲话精神</w:t>
      </w:r>
      <w:r>
        <w:rPr>
          <w:rFonts w:hint="eastAsia" w:ascii="方正仿宋_GBK" w:hAnsi="方正仿宋_GBK" w:eastAsia="方正仿宋_GBK" w:cs="方正仿宋_GBK"/>
          <w:sz w:val="32"/>
          <w:szCs w:val="32"/>
          <w:lang w:eastAsia="zh-CN"/>
        </w:rPr>
        <w:t>、习近平视察广东的重要讲话精神</w:t>
      </w:r>
      <w:r>
        <w:rPr>
          <w:rFonts w:hint="eastAsia" w:ascii="方正仿宋_GBK" w:hAnsi="方正仿宋_GBK" w:eastAsia="方正仿宋_GBK" w:cs="方正仿宋_GBK"/>
          <w:sz w:val="32"/>
          <w:szCs w:val="32"/>
        </w:rPr>
        <w:t>以及团的十八大精神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color w:val="auto"/>
          <w:sz w:val="32"/>
          <w:szCs w:val="32"/>
          <w:highlight w:val="none"/>
          <w:lang w:val="en-US" w:eastAsia="zh-CN"/>
        </w:rPr>
        <w:t>围绕党史党情、团史团情设计课程，以参观学习、专题讲座、座谈交流等形式，提升学员的政治素养，将参训学员培养成为不忘初心跟党走的骨干力量。</w:t>
      </w:r>
    </w:p>
    <w:p>
      <w:pPr>
        <w:keepNext w:val="0"/>
        <w:keepLines w:val="0"/>
        <w:pageBreakBefore w:val="0"/>
        <w:widowControl w:val="0"/>
        <w:tabs>
          <w:tab w:val="right" w:pos="7666"/>
        </w:tabs>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2.工作技能培训。围绕心理素质、沟通技能、社交礼仪等社会工作技能，综合专家授课、模拟演练等形式对参训学员进行主题培训，提升其个人综合能力。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highlight w:val="none"/>
          <w:lang w:val="en-US" w:eastAsia="zh-CN"/>
        </w:rPr>
        <w:t>3.创新创业培训。</w:t>
      </w:r>
      <w:r>
        <w:rPr>
          <w:rFonts w:hint="eastAsia" w:ascii="方正仿宋_GBK" w:hAnsi="方正仿宋_GBK" w:eastAsia="方正仿宋_GBK" w:cs="方正仿宋_GBK"/>
          <w:color w:val="auto"/>
          <w:sz w:val="32"/>
          <w:szCs w:val="32"/>
          <w:highlight w:val="none"/>
          <w:lang w:val="en-US" w:eastAsia="zh-CN"/>
        </w:rPr>
        <w:t>为</w:t>
      </w:r>
      <w:r>
        <w:rPr>
          <w:rFonts w:hint="eastAsia" w:ascii="方正仿宋_GBK" w:hAnsi="方正仿宋_GBK" w:eastAsia="方正仿宋_GBK" w:cs="方正仿宋_GBK"/>
          <w:color w:val="auto"/>
          <w:sz w:val="32"/>
          <w:szCs w:val="32"/>
        </w:rPr>
        <w:t>积极响应“大众创业 万众创新”的号召，紧扣十九大报告所提出的“建设知识型、技能型、创新型劳动者大军，提升产业工人获得感、幸福感、安全感”，</w:t>
      </w:r>
      <w:r>
        <w:rPr>
          <w:rFonts w:hint="eastAsia" w:ascii="方正仿宋_GBK" w:hAnsi="方正仿宋_GBK" w:eastAsia="方正仿宋_GBK" w:cs="方正仿宋_GBK"/>
          <w:color w:val="auto"/>
          <w:sz w:val="32"/>
          <w:szCs w:val="32"/>
          <w:highlight w:val="none"/>
          <w:lang w:val="en-US" w:eastAsia="zh-CN"/>
        </w:rPr>
        <w:t>利用珠三角国家自主创新示范区建设的有利契机，</w:t>
      </w:r>
      <w:r>
        <w:rPr>
          <w:rFonts w:hint="eastAsia" w:ascii="方正仿宋_GBK" w:hAnsi="方正仿宋_GBK" w:eastAsia="方正仿宋_GBK" w:cs="方正仿宋_GBK"/>
          <w:color w:val="auto"/>
          <w:sz w:val="32"/>
          <w:szCs w:val="32"/>
        </w:rPr>
        <w:t>为</w:t>
      </w:r>
      <w:r>
        <w:rPr>
          <w:rFonts w:hint="eastAsia" w:ascii="方正仿宋_GBK" w:hAnsi="方正仿宋_GBK" w:eastAsia="方正仿宋_GBK" w:cs="方正仿宋_GBK"/>
          <w:color w:val="auto"/>
          <w:sz w:val="32"/>
          <w:szCs w:val="32"/>
          <w:lang w:eastAsia="zh-CN"/>
        </w:rPr>
        <w:t>圆梦学员</w:t>
      </w:r>
      <w:r>
        <w:rPr>
          <w:rFonts w:hint="eastAsia" w:ascii="方正仿宋_GBK" w:hAnsi="方正仿宋_GBK" w:eastAsia="方正仿宋_GBK" w:cs="方正仿宋_GBK"/>
          <w:color w:val="auto"/>
          <w:sz w:val="32"/>
          <w:szCs w:val="32"/>
        </w:rPr>
        <w:t>提供创新创业培训。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4.其他培训内容。还可开设中华优秀传统文化、法律知识、安全生产、网络文明、投资理财、户外素质拓展等内容的课程活动，或可邀请“广东青年五四奖章”获得者等青年楷模与学员交流，发挥榜样激励作用。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楷体_GBK" w:hAnsi="方正楷体_GBK" w:eastAsia="方正楷体_GBK" w:cs="方正楷体_GBK"/>
          <w:b w:val="0"/>
          <w:bCs/>
          <w:sz w:val="32"/>
          <w:szCs w:val="32"/>
          <w:highlight w:val="none"/>
          <w:lang w:val="en-US" w:eastAsia="zh-CN"/>
        </w:rPr>
      </w:pPr>
      <w:r>
        <w:rPr>
          <w:rFonts w:hint="eastAsia" w:ascii="方正楷体_GBK" w:hAnsi="方正楷体_GBK" w:eastAsia="方正楷体_GBK" w:cs="方正楷体_GBK"/>
          <w:b w:val="0"/>
          <w:bCs/>
          <w:sz w:val="32"/>
          <w:szCs w:val="32"/>
          <w:highlight w:val="none"/>
          <w:lang w:val="en-US" w:eastAsia="zh-CN"/>
        </w:rPr>
        <w:t>（三）加强联系培养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各地市团委要结合贯彻落实好中央、省委和团中央、团省委关于青年人才培养的要求，选取政治过硬、素质优良、作风扎实的学员骨干参加培训并进行跟踪培养，做到活动前有了解、活动中有交流、活动后有联系，形成共青团与广大圆梦学员建立联系的有效机制，将参训学员培养成为党团组织在新生代产业工人群体中的可依靠力量和共青团工作延伸手臂，建立并掌握本地圆梦学员实名制人才库信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lang w:val="en-US" w:eastAsia="zh-CN"/>
        </w:rPr>
        <w:t>（四）申请活动经费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团省委将</w:t>
      </w:r>
      <w:r>
        <w:rPr>
          <w:rFonts w:hint="eastAsia" w:ascii="方正仿宋_GBK" w:hAnsi="方正仿宋_GBK" w:eastAsia="方正仿宋_GBK" w:cs="方正仿宋_GBK"/>
          <w:sz w:val="32"/>
          <w:szCs w:val="32"/>
          <w:highlight w:val="none"/>
        </w:rPr>
        <w:t>按照250元/人的标准给予经费支持</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广州、深圳、惠州、东莞、佛山</w:t>
      </w:r>
      <w:r>
        <w:rPr>
          <w:rFonts w:hint="eastAsia" w:ascii="方正仿宋_GBK" w:hAnsi="方正仿宋_GBK" w:eastAsia="方正仿宋_GBK" w:cs="方正仿宋_GBK"/>
          <w:sz w:val="32"/>
          <w:szCs w:val="32"/>
          <w:highlight w:val="none"/>
          <w:lang w:eastAsia="zh-CN"/>
        </w:rPr>
        <w:t>等</w:t>
      </w:r>
      <w:r>
        <w:rPr>
          <w:rFonts w:hint="eastAsia" w:ascii="方正仿宋_GBK" w:hAnsi="方正仿宋_GBK" w:eastAsia="方正仿宋_GBK" w:cs="方正仿宋_GBK"/>
          <w:sz w:val="32"/>
          <w:szCs w:val="32"/>
          <w:highlight w:val="none"/>
        </w:rPr>
        <w:t>5个地市</w:t>
      </w:r>
      <w:r>
        <w:rPr>
          <w:rFonts w:hint="eastAsia" w:ascii="方正仿宋_GBK" w:hAnsi="方正仿宋_GBK" w:eastAsia="方正仿宋_GBK" w:cs="方正仿宋_GBK"/>
          <w:sz w:val="32"/>
          <w:szCs w:val="32"/>
          <w:highlight w:val="none"/>
          <w:lang w:eastAsia="zh-CN"/>
        </w:rPr>
        <w:t>各</w:t>
      </w:r>
      <w:r>
        <w:rPr>
          <w:rFonts w:hint="eastAsia" w:ascii="方正仿宋_GBK" w:hAnsi="方正仿宋_GBK" w:eastAsia="方正仿宋_GBK" w:cs="方正仿宋_GBK"/>
          <w:sz w:val="32"/>
          <w:szCs w:val="32"/>
          <w:highlight w:val="none"/>
          <w:lang w:val="en-US" w:eastAsia="zh-CN"/>
        </w:rPr>
        <w:t>5万元，其余16个地市各2.5万元，</w:t>
      </w:r>
      <w:r>
        <w:rPr>
          <w:rFonts w:hint="eastAsia" w:ascii="方正仿宋_GBK" w:hAnsi="方正仿宋_GBK" w:eastAsia="方正仿宋_GBK" w:cs="方正仿宋_GBK"/>
          <w:sz w:val="32"/>
          <w:szCs w:val="32"/>
          <w:highlight w:val="none"/>
        </w:rPr>
        <w:t>超出部分由地市自筹解决</w:t>
      </w:r>
      <w:r>
        <w:rPr>
          <w:rFonts w:hint="eastAsia" w:ascii="方正仿宋_GBK" w:hAnsi="方正仿宋_GBK" w:eastAsia="方正仿宋_GBK" w:cs="方正仿宋_GBK"/>
          <w:sz w:val="32"/>
          <w:szCs w:val="32"/>
          <w:highlight w:val="none"/>
          <w:lang w:eastAsia="zh-CN"/>
        </w:rPr>
        <w:t>。请各地市团委于</w:t>
      </w:r>
      <w:r>
        <w:rPr>
          <w:rFonts w:hint="eastAsia" w:ascii="方正仿宋_GBK" w:hAnsi="方正仿宋_GBK" w:eastAsia="方正仿宋_GBK" w:cs="方正仿宋_GBK"/>
          <w:color w:val="auto"/>
          <w:sz w:val="32"/>
          <w:szCs w:val="32"/>
          <w:highlight w:val="none"/>
          <w:lang w:val="en-US" w:eastAsia="zh-CN"/>
        </w:rPr>
        <w:t>11月15日</w:t>
      </w:r>
      <w:r>
        <w:rPr>
          <w:rFonts w:hint="eastAsia" w:ascii="方正仿宋_GBK" w:hAnsi="方正仿宋_GBK" w:eastAsia="方正仿宋_GBK" w:cs="方正仿宋_GBK"/>
          <w:sz w:val="32"/>
          <w:szCs w:val="32"/>
          <w:highlight w:val="none"/>
          <w:lang w:val="en-US" w:eastAsia="zh-CN"/>
        </w:rPr>
        <w:t>前将</w:t>
      </w:r>
      <w:r>
        <w:rPr>
          <w:rFonts w:hint="eastAsia" w:ascii="方正仿宋_GBK" w:hAnsi="方正仿宋_GBK" w:eastAsia="方正仿宋_GBK" w:cs="方正仿宋_GBK"/>
          <w:sz w:val="32"/>
          <w:szCs w:val="32"/>
          <w:highlight w:val="none"/>
        </w:rPr>
        <w:t>行政往来票据或发票等有效凭证邮寄至团省委</w:t>
      </w:r>
      <w:r>
        <w:rPr>
          <w:rFonts w:hint="eastAsia" w:ascii="方正仿宋_GBK" w:hAnsi="方正仿宋_GBK" w:eastAsia="方正仿宋_GBK" w:cs="方正仿宋_GBK"/>
          <w:sz w:val="32"/>
          <w:szCs w:val="32"/>
          <w:highlight w:val="none"/>
          <w:lang w:eastAsia="zh-CN"/>
        </w:rPr>
        <w:t>权益与社会工作部。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楷体_GBK" w:hAnsi="方正楷体_GBK" w:eastAsia="方正楷体_GBK" w:cs="方正楷体_GBK"/>
          <w:b w:val="0"/>
          <w:bCs w:val="0"/>
          <w:sz w:val="32"/>
          <w:szCs w:val="32"/>
          <w:highlight w:val="none"/>
          <w:lang w:val="en-US" w:eastAsia="zh-CN"/>
        </w:rPr>
      </w:pPr>
      <w:r>
        <w:rPr>
          <w:rFonts w:hint="eastAsia" w:ascii="方正楷体_GBK" w:hAnsi="方正楷体_GBK" w:eastAsia="方正楷体_GBK" w:cs="方正楷体_GBK"/>
          <w:b w:val="0"/>
          <w:bCs w:val="0"/>
          <w:sz w:val="32"/>
          <w:szCs w:val="32"/>
          <w:highlight w:val="none"/>
          <w:lang w:val="en-US" w:eastAsia="zh-CN"/>
        </w:rPr>
        <w:t>（五）报送活动总结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b w:val="0"/>
          <w:sz w:val="32"/>
          <w:szCs w:val="32"/>
          <w:highlight w:val="none"/>
          <w:lang w:eastAsia="zh-CN"/>
        </w:rPr>
        <w:t>请各地市在当地</w:t>
      </w:r>
      <w:r>
        <w:rPr>
          <w:rFonts w:hint="eastAsia" w:ascii="方正仿宋_GBK" w:hAnsi="方正仿宋_GBK" w:eastAsia="方正仿宋_GBK" w:cs="方正仿宋_GBK"/>
          <w:sz w:val="32"/>
          <w:szCs w:val="32"/>
          <w:highlight w:val="none"/>
          <w:lang w:val="en-US" w:eastAsia="zh-CN"/>
        </w:rPr>
        <w:t>交流营活动结束两周内将活动方案</w:t>
      </w:r>
      <w:r>
        <w:rPr>
          <w:rFonts w:hint="eastAsia" w:ascii="方正仿宋_GBK" w:hAnsi="方正仿宋_GBK" w:eastAsia="方正仿宋_GBK" w:cs="方正仿宋_GBK"/>
          <w:b w:val="0"/>
          <w:sz w:val="32"/>
          <w:szCs w:val="32"/>
          <w:highlight w:val="none"/>
          <w:lang w:val="en-US" w:eastAsia="zh-CN"/>
        </w:rPr>
        <w:t>、经费使用情况、</w:t>
      </w:r>
      <w:r>
        <w:rPr>
          <w:rFonts w:hint="eastAsia" w:ascii="方正仿宋_GBK" w:hAnsi="方正仿宋_GBK" w:eastAsia="方正仿宋_GBK" w:cs="方正仿宋_GBK"/>
          <w:sz w:val="32"/>
          <w:szCs w:val="32"/>
          <w:highlight w:val="none"/>
        </w:rPr>
        <w:t>活动照片</w:t>
      </w:r>
      <w:r>
        <w:rPr>
          <w:rFonts w:hint="eastAsia" w:ascii="方正仿宋_GBK" w:hAnsi="方正仿宋_GBK" w:eastAsia="方正仿宋_GBK" w:cs="方正仿宋_GBK"/>
          <w:sz w:val="32"/>
          <w:szCs w:val="32"/>
          <w:highlight w:val="none"/>
          <w:lang w:eastAsia="zh-CN"/>
        </w:rPr>
        <w:t>、媒体报道</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参训</w:t>
      </w:r>
      <w:r>
        <w:rPr>
          <w:rFonts w:hint="eastAsia" w:ascii="方正仿宋_GBK" w:hAnsi="方正仿宋_GBK" w:eastAsia="方正仿宋_GBK" w:cs="方正仿宋_GBK"/>
          <w:sz w:val="32"/>
          <w:szCs w:val="32"/>
          <w:highlight w:val="none"/>
        </w:rPr>
        <w:t>学员</w:t>
      </w:r>
      <w:r>
        <w:rPr>
          <w:rFonts w:hint="eastAsia" w:ascii="方正仿宋_GBK" w:hAnsi="方正仿宋_GBK" w:eastAsia="方正仿宋_GBK" w:cs="方正仿宋_GBK"/>
          <w:sz w:val="32"/>
          <w:szCs w:val="32"/>
          <w:highlight w:val="none"/>
          <w:lang w:eastAsia="zh-CN"/>
        </w:rPr>
        <w:t>名单（附件</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地市参训学员的“我的青春追梦故事”及</w:t>
      </w:r>
      <w:r>
        <w:rPr>
          <w:rFonts w:hint="eastAsia" w:ascii="方正仿宋_GBK" w:hAnsi="方正仿宋_GBK" w:eastAsia="方正仿宋_GBK" w:cs="方正仿宋_GBK"/>
          <w:sz w:val="32"/>
          <w:szCs w:val="32"/>
          <w:highlight w:val="none"/>
          <w:lang w:val="en-US" w:eastAsia="zh-CN"/>
        </w:rPr>
        <w:t>3张个人照</w:t>
      </w:r>
      <w:r>
        <w:rPr>
          <w:rFonts w:hint="eastAsia" w:ascii="方正仿宋_GBK" w:hAnsi="方正仿宋_GBK" w:eastAsia="方正仿宋_GBK" w:cs="方正仿宋_GBK"/>
          <w:sz w:val="32"/>
          <w:szCs w:val="32"/>
          <w:highlight w:val="none"/>
        </w:rPr>
        <w:t>等</w:t>
      </w:r>
      <w:r>
        <w:rPr>
          <w:rFonts w:hint="eastAsia" w:ascii="方正仿宋_GBK" w:hAnsi="方正仿宋_GBK" w:eastAsia="方正仿宋_GBK" w:cs="方正仿宋_GBK"/>
          <w:sz w:val="32"/>
          <w:szCs w:val="32"/>
          <w:highlight w:val="none"/>
          <w:lang w:eastAsia="zh-CN"/>
        </w:rPr>
        <w:t>电子版资料报送至团省委权益与社会工作部邮箱，上述材料将作为</w:t>
      </w:r>
      <w:r>
        <w:rPr>
          <w:rFonts w:hint="eastAsia" w:ascii="方正仿宋_GBK" w:hAnsi="方正仿宋_GBK" w:eastAsia="方正仿宋_GBK" w:cs="方正仿宋_GBK"/>
          <w:sz w:val="32"/>
          <w:szCs w:val="32"/>
          <w:highlight w:val="none"/>
          <w:lang w:val="en-US" w:eastAsia="zh-CN"/>
        </w:rPr>
        <w:t>2019</w:t>
      </w:r>
      <w:r>
        <w:rPr>
          <w:rFonts w:hint="eastAsia" w:ascii="方正仿宋_GBK" w:hAnsi="方正仿宋_GBK" w:eastAsia="方正仿宋_GBK" w:cs="方正仿宋_GBK"/>
          <w:sz w:val="32"/>
          <w:szCs w:val="32"/>
          <w:highlight w:val="none"/>
          <w:lang w:eastAsia="zh-CN"/>
        </w:rPr>
        <w:t>年划拨交流营经费的依据之一</w:t>
      </w:r>
      <w:r>
        <w:rPr>
          <w:rFonts w:hint="eastAsia" w:ascii="方正仿宋_GBK" w:hAnsi="方正仿宋_GBK" w:eastAsia="方正仿宋_GBK" w:cs="方正仿宋_GBK"/>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rPr>
        <w:t>附件：</w:t>
      </w:r>
      <w:r>
        <w:rPr>
          <w:rFonts w:hint="eastAsia" w:ascii="方正仿宋_GBK" w:hAnsi="方正仿宋_GBK" w:eastAsia="方正仿宋_GBK" w:cs="方正仿宋_GBK"/>
          <w:sz w:val="32"/>
          <w:szCs w:val="32"/>
          <w:highlight w:val="none"/>
          <w:lang w:val="en-US" w:eastAsia="zh-CN"/>
        </w:rPr>
        <w:t xml:space="preserve"> 1.2018年圆梦计划交流营省级培训班名额分配表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 xml:space="preserve">       2.“圆梦计划”优秀学员推荐表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val="en-US" w:eastAsia="zh-CN"/>
        </w:rPr>
        <w:t xml:space="preserve">       3.</w:t>
      </w:r>
      <w:r>
        <w:rPr>
          <w:rFonts w:hint="eastAsia" w:ascii="方正仿宋_GBK" w:hAnsi="方正仿宋_GBK" w:eastAsia="方正仿宋_GBK" w:cs="方正仿宋_GBK"/>
          <w:sz w:val="32"/>
          <w:szCs w:val="32"/>
          <w:highlight w:val="none"/>
          <w:lang w:eastAsia="zh-CN"/>
        </w:rPr>
        <w:t>201</w:t>
      </w:r>
      <w:r>
        <w:rPr>
          <w:rFonts w:hint="eastAsia" w:ascii="方正仿宋_GBK" w:hAnsi="方正仿宋_GBK" w:eastAsia="方正仿宋_GBK" w:cs="方正仿宋_GBK"/>
          <w:sz w:val="32"/>
          <w:szCs w:val="32"/>
          <w:highlight w:val="none"/>
          <w:lang w:val="en-US" w:eastAsia="zh-CN"/>
        </w:rPr>
        <w:t>8</w:t>
      </w:r>
      <w:r>
        <w:rPr>
          <w:rFonts w:hint="eastAsia" w:ascii="方正仿宋_GBK" w:hAnsi="方正仿宋_GBK" w:eastAsia="方正仿宋_GBK" w:cs="方正仿宋_GBK"/>
          <w:sz w:val="32"/>
          <w:szCs w:val="32"/>
          <w:highlight w:val="none"/>
          <w:lang w:eastAsia="zh-CN"/>
        </w:rPr>
        <w:t>年“奋斗的青春最美丽——广东千名圆梦计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sz w:val="32"/>
          <w:szCs w:val="32"/>
          <w:highlight w:val="none"/>
          <w:lang w:eastAsia="zh-CN"/>
        </w:rPr>
        <w:t>划学员交流营”培训名单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rPr>
        <w:t>联</w:t>
      </w: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sz w:val="32"/>
          <w:szCs w:val="32"/>
          <w:highlight w:val="none"/>
        </w:rPr>
        <w:t>系</w:t>
      </w:r>
      <w:r>
        <w:rPr>
          <w:rFonts w:hint="eastAsia" w:ascii="方正仿宋_GBK" w:hAnsi="方正仿宋_GBK" w:eastAsia="方正仿宋_GBK" w:cs="方正仿宋_GBK"/>
          <w:sz w:val="32"/>
          <w:szCs w:val="32"/>
          <w:highlight w:val="none"/>
          <w:lang w:val="en-US" w:eastAsia="zh-CN"/>
        </w:rPr>
        <w:t xml:space="preserve"> </w:t>
      </w:r>
      <w:r>
        <w:rPr>
          <w:rFonts w:hint="eastAsia" w:ascii="方正仿宋_GBK" w:hAnsi="方正仿宋_GBK" w:eastAsia="方正仿宋_GBK" w:cs="方正仿宋_GBK"/>
          <w:sz w:val="32"/>
          <w:szCs w:val="32"/>
          <w:highlight w:val="none"/>
        </w:rPr>
        <w:t>人：</w:t>
      </w:r>
      <w:r>
        <w:rPr>
          <w:rFonts w:hint="eastAsia" w:ascii="方正仿宋_GBK" w:hAnsi="方正仿宋_GBK" w:eastAsia="方正仿宋_GBK" w:cs="方正仿宋_GBK"/>
          <w:sz w:val="32"/>
          <w:szCs w:val="32"/>
          <w:highlight w:val="none"/>
          <w:lang w:eastAsia="zh-CN"/>
        </w:rPr>
        <w:t>杨佳鑫</w:t>
      </w:r>
      <w:r>
        <w:rPr>
          <w:rFonts w:hint="eastAsia" w:ascii="方正仿宋_GBK" w:hAnsi="方正仿宋_GBK" w:eastAsia="方正仿宋_GBK" w:cs="方正仿宋_GBK"/>
          <w:sz w:val="32"/>
          <w:szCs w:val="32"/>
          <w:highlight w:val="none"/>
          <w:lang w:val="en-US" w:eastAsia="zh-CN"/>
        </w:rPr>
        <w:t>、程 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联系电话：020-87185635</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u w:val="none" w:color="auto"/>
          <w:lang w:eastAsia="zh-CN"/>
        </w:rPr>
      </w:pPr>
      <w:r>
        <w:rPr>
          <w:rFonts w:hint="eastAsia" w:ascii="方正仿宋_GBK" w:hAnsi="方正仿宋_GBK" w:eastAsia="方正仿宋_GBK" w:cs="方正仿宋_GBK"/>
          <w:sz w:val="32"/>
          <w:szCs w:val="32"/>
          <w:highlight w:val="none"/>
        </w:rPr>
        <w:t>电子邮箱</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u w:val="none" w:color="auto"/>
        </w:rPr>
        <w:fldChar w:fldCharType="begin"/>
      </w:r>
      <w:r>
        <w:rPr>
          <w:rFonts w:hint="eastAsia" w:ascii="方正仿宋_GBK" w:hAnsi="方正仿宋_GBK" w:eastAsia="方正仿宋_GBK" w:cs="方正仿宋_GBK"/>
          <w:color w:val="auto"/>
          <w:sz w:val="32"/>
          <w:szCs w:val="32"/>
          <w:highlight w:val="none"/>
          <w:u w:val="none" w:color="auto"/>
        </w:rPr>
        <w:instrText xml:space="preserve"> HYPERLINK "mailto:qybtsw@126.com" </w:instrText>
      </w:r>
      <w:r>
        <w:rPr>
          <w:rFonts w:hint="eastAsia" w:ascii="方正仿宋_GBK" w:hAnsi="方正仿宋_GBK" w:eastAsia="方正仿宋_GBK" w:cs="方正仿宋_GBK"/>
          <w:color w:val="auto"/>
          <w:sz w:val="32"/>
          <w:szCs w:val="32"/>
          <w:highlight w:val="none"/>
          <w:u w:val="none" w:color="auto"/>
        </w:rPr>
        <w:fldChar w:fldCharType="separate"/>
      </w:r>
      <w:r>
        <w:rPr>
          <w:rStyle w:val="5"/>
          <w:rFonts w:hint="eastAsia" w:ascii="方正仿宋_GBK" w:hAnsi="方正仿宋_GBK" w:eastAsia="方正仿宋_GBK" w:cs="方正仿宋_GBK"/>
          <w:color w:val="auto"/>
          <w:sz w:val="32"/>
          <w:szCs w:val="32"/>
          <w:highlight w:val="none"/>
          <w:u w:val="none" w:color="auto"/>
        </w:rPr>
        <w:t>qybtsw@126.com</w:t>
      </w:r>
      <w:r>
        <w:rPr>
          <w:rFonts w:hint="eastAsia" w:ascii="方正仿宋_GBK" w:hAnsi="方正仿宋_GBK" w:eastAsia="方正仿宋_GBK" w:cs="方正仿宋_GBK"/>
          <w:color w:val="auto"/>
          <w:sz w:val="32"/>
          <w:szCs w:val="32"/>
          <w:highlight w:val="none"/>
          <w:u w:val="none" w:color="auto"/>
        </w:rP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left="2238" w:leftChars="304" w:right="0" w:rightChars="0" w:hanging="1600" w:hangingChars="500"/>
        <w:textAlignment w:val="auto"/>
        <w:outlineLvl w:val="9"/>
        <w:rPr>
          <w:rFonts w:hint="eastAsia" w:ascii="方正仿宋_GBK" w:hAnsi="方正仿宋_GBK" w:eastAsia="方正仿宋_GBK" w:cs="方正仿宋_GBK"/>
          <w:color w:val="auto"/>
          <w:sz w:val="32"/>
          <w:szCs w:val="32"/>
          <w:highlight w:val="none"/>
          <w:u w:val="none" w:color="auto"/>
          <w:lang w:eastAsia="zh-CN"/>
        </w:rPr>
      </w:pPr>
      <w:r>
        <w:rPr>
          <w:rFonts w:hint="eastAsia" w:ascii="方正仿宋_GBK" w:hAnsi="方正仿宋_GBK" w:eastAsia="方正仿宋_GBK" w:cs="方正仿宋_GBK"/>
          <w:color w:val="auto"/>
          <w:sz w:val="32"/>
          <w:szCs w:val="32"/>
          <w:highlight w:val="none"/>
          <w:u w:val="none" w:color="auto"/>
          <w:lang w:eastAsia="zh-CN"/>
        </w:rPr>
        <w:t>邮寄地址：广州市越秀区寺贝通津一号大院团省委权益与社会工作部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u w:val="none" w:color="auto"/>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color w:val="auto"/>
          <w:sz w:val="32"/>
          <w:szCs w:val="32"/>
          <w:highlight w:val="none"/>
          <w:u w:val="none" w:color="auto"/>
          <w:lang w:eastAsia="zh-CN"/>
        </w:rPr>
      </w:pPr>
    </w:p>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640" w:firstLineChars="200"/>
        <w:jc w:val="right"/>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共青团广东省委办公室</w:t>
      </w:r>
      <w:r>
        <w:rPr>
          <w:rFonts w:hint="eastAsia" w:ascii="方正仿宋_GBK" w:hAnsi="方正仿宋_GBK" w:eastAsia="方正仿宋_GBK" w:cs="方正仿宋_GBK"/>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40" w:lineRule="exact"/>
        <w:ind w:left="0" w:leftChars="0" w:right="0" w:rightChars="0" w:firstLine="640" w:firstLineChars="200"/>
        <w:jc w:val="right"/>
        <w:textAlignment w:val="auto"/>
        <w:outlineLvl w:val="9"/>
        <w:rPr>
          <w:rFonts w:hint="eastAsia" w:ascii="黑体" w:hAnsi="黑体" w:eastAsia="黑体" w:cs="黑体"/>
          <w:sz w:val="28"/>
          <w:szCs w:val="28"/>
          <w:highlight w:val="none"/>
          <w:lang w:eastAsia="zh-CN"/>
        </w:rPr>
      </w:pPr>
      <w:r>
        <w:rPr>
          <w:rFonts w:hint="eastAsia" w:ascii="方正仿宋_GBK" w:hAnsi="方正仿宋_GBK" w:eastAsia="方正仿宋_GBK" w:cs="方正仿宋_GBK"/>
          <w:sz w:val="32"/>
          <w:szCs w:val="32"/>
          <w:highlight w:val="none"/>
        </w:rPr>
        <w:t>201</w:t>
      </w:r>
      <w:r>
        <w:rPr>
          <w:rFonts w:hint="eastAsia" w:ascii="方正仿宋_GBK" w:hAnsi="方正仿宋_GBK" w:eastAsia="方正仿宋_GBK" w:cs="方正仿宋_GBK"/>
          <w:sz w:val="32"/>
          <w:szCs w:val="32"/>
          <w:highlight w:val="none"/>
          <w:lang w:val="en-US" w:eastAsia="zh-CN"/>
        </w:rPr>
        <w:t>8</w:t>
      </w:r>
      <w:r>
        <w:rPr>
          <w:rFonts w:hint="eastAsia" w:ascii="方正仿宋_GBK" w:hAnsi="方正仿宋_GBK" w:eastAsia="方正仿宋_GBK" w:cs="方正仿宋_GBK"/>
          <w:sz w:val="32"/>
          <w:szCs w:val="32"/>
          <w:highlight w:val="none"/>
        </w:rPr>
        <w:t>年</w:t>
      </w:r>
      <w:r>
        <w:rPr>
          <w:rFonts w:hint="eastAsia" w:ascii="方正仿宋_GBK" w:hAnsi="方正仿宋_GBK" w:eastAsia="方正仿宋_GBK" w:cs="方正仿宋_GBK"/>
          <w:sz w:val="32"/>
          <w:szCs w:val="32"/>
          <w:highlight w:val="none"/>
          <w:lang w:val="en-US" w:eastAsia="zh-CN"/>
        </w:rPr>
        <w:t>11</w:t>
      </w:r>
      <w:r>
        <w:rPr>
          <w:rFonts w:hint="eastAsia" w:ascii="方正仿宋_GBK" w:hAnsi="方正仿宋_GBK" w:eastAsia="方正仿宋_GBK" w:cs="方正仿宋_GBK"/>
          <w:sz w:val="32"/>
          <w:szCs w:val="32"/>
          <w:highlight w:val="none"/>
        </w:rPr>
        <w:t>月</w:t>
      </w:r>
      <w:r>
        <w:rPr>
          <w:rFonts w:hint="eastAsia" w:ascii="方正仿宋_GBK" w:hAnsi="方正仿宋_GBK" w:eastAsia="方正仿宋_GBK" w:cs="方正仿宋_GBK"/>
          <w:sz w:val="32"/>
          <w:szCs w:val="32"/>
          <w:highlight w:val="none"/>
          <w:lang w:val="en-US" w:eastAsia="zh-CN"/>
        </w:rPr>
        <w:t>8</w:t>
      </w:r>
      <w:r>
        <w:rPr>
          <w:rFonts w:hint="eastAsia" w:ascii="方正仿宋_GBK" w:hAnsi="方正仿宋_GBK" w:eastAsia="方正仿宋_GBK" w:cs="方正仿宋_GBK"/>
          <w:sz w:val="32"/>
          <w:szCs w:val="32"/>
          <w:highlight w:val="none"/>
        </w:rPr>
        <w:t>日</w:t>
      </w:r>
      <w:r>
        <w:rPr>
          <w:rFonts w:hint="eastAsia" w:ascii="方正仿宋_GBK" w:hAnsi="方正仿宋_GBK" w:eastAsia="方正仿宋_GBK" w:cs="方正仿宋_GBK"/>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lang w:eastAsia="zh-CN"/>
        </w:rPr>
        <w:t>附件</w:t>
      </w:r>
      <w:r>
        <w:rPr>
          <w:rFonts w:hint="eastAsia" w:ascii="方正黑体_GBK" w:hAnsi="方正黑体_GBK" w:eastAsia="方正黑体_GBK" w:cs="方正黑体_GBK"/>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方正黑体_GBK" w:hAnsi="方正黑体_GBK" w:eastAsia="方正黑体_GBK" w:cs="方正黑体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w w:val="98"/>
          <w:sz w:val="44"/>
          <w:szCs w:val="44"/>
          <w:highlight w:val="none"/>
          <w:lang w:eastAsia="zh-CN"/>
        </w:rPr>
      </w:pPr>
      <w:r>
        <w:rPr>
          <w:rFonts w:hint="eastAsia" w:ascii="方正小标宋简体" w:hAnsi="方正小标宋简体" w:eastAsia="方正小标宋简体" w:cs="方正小标宋简体"/>
          <w:b w:val="0"/>
          <w:bCs/>
          <w:w w:val="98"/>
          <w:sz w:val="44"/>
          <w:szCs w:val="44"/>
          <w:highlight w:val="none"/>
          <w:lang w:eastAsia="zh-CN"/>
        </w:rPr>
        <w:t>201</w:t>
      </w:r>
      <w:r>
        <w:rPr>
          <w:rFonts w:hint="eastAsia" w:ascii="方正小标宋简体" w:hAnsi="方正小标宋简体" w:eastAsia="方正小标宋简体" w:cs="方正小标宋简体"/>
          <w:b w:val="0"/>
          <w:bCs/>
          <w:w w:val="98"/>
          <w:sz w:val="44"/>
          <w:szCs w:val="44"/>
          <w:highlight w:val="none"/>
          <w:lang w:val="en-US" w:eastAsia="zh-CN"/>
        </w:rPr>
        <w:t>8年</w:t>
      </w:r>
      <w:r>
        <w:rPr>
          <w:rFonts w:hint="eastAsia" w:ascii="方正小标宋简体" w:hAnsi="方正小标宋简体" w:eastAsia="方正小标宋简体" w:cs="方正小标宋简体"/>
          <w:b w:val="0"/>
          <w:bCs/>
          <w:w w:val="98"/>
          <w:sz w:val="44"/>
          <w:szCs w:val="44"/>
          <w:highlight w:val="none"/>
          <w:lang w:eastAsia="zh-CN"/>
        </w:rPr>
        <w:t>圆梦计划交流营省级培训班名额分配表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w w:val="98"/>
          <w:sz w:val="44"/>
          <w:szCs w:val="44"/>
          <w:highlight w:val="none"/>
          <w:lang w:eastAsia="zh-CN"/>
        </w:rPr>
      </w:pPr>
    </w:p>
    <w:tbl>
      <w:tblPr>
        <w:tblStyle w:val="6"/>
        <w:tblW w:w="7683" w:type="dxa"/>
        <w:jc w:val="center"/>
        <w:tblInd w:w="-5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45"/>
        <w:gridCol w:w="44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b/>
                <w:sz w:val="32"/>
                <w:szCs w:val="32"/>
                <w:highlight w:val="none"/>
                <w:lang w:eastAsia="zh-CN"/>
              </w:rPr>
            </w:pPr>
            <w:r>
              <w:rPr>
                <w:rFonts w:hint="eastAsia" w:ascii="方正仿宋_GBK" w:hAnsi="方正仿宋_GBK" w:eastAsia="方正仿宋_GBK" w:cs="方正仿宋_GBK"/>
                <w:b/>
                <w:sz w:val="32"/>
                <w:szCs w:val="32"/>
                <w:highlight w:val="none"/>
                <w:lang w:eastAsia="zh-CN"/>
              </w:rPr>
              <w:t>推荐单位</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b/>
                <w:sz w:val="32"/>
                <w:szCs w:val="32"/>
                <w:highlight w:val="none"/>
              </w:rPr>
            </w:pPr>
            <w:r>
              <w:rPr>
                <w:rFonts w:hint="eastAsia" w:ascii="方正仿宋_GBK" w:hAnsi="方正仿宋_GBK" w:eastAsia="方正仿宋_GBK" w:cs="方正仿宋_GBK"/>
                <w:b/>
                <w:sz w:val="32"/>
                <w:szCs w:val="32"/>
                <w:highlight w:val="none"/>
                <w:lang w:eastAsia="zh-CN"/>
              </w:rPr>
              <w:t>推荐</w:t>
            </w:r>
            <w:r>
              <w:rPr>
                <w:rFonts w:hint="eastAsia" w:ascii="方正仿宋_GBK" w:hAnsi="方正仿宋_GBK" w:eastAsia="方正仿宋_GBK" w:cs="方正仿宋_GBK"/>
                <w:b/>
                <w:sz w:val="32"/>
                <w:szCs w:val="32"/>
                <w:highlight w:val="none"/>
              </w:rPr>
              <w:t>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广州</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深圳</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珠海</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汕头</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佛山</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韶关</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河源</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梅州</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惠州</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汕尾</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东莞</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中山</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江门</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阳江</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湛江</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茂名</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肇庆</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清远</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潮州</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揭阳</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云浮</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245"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eastAsia="zh-CN"/>
              </w:rPr>
              <w:t>省国资委</w:t>
            </w:r>
          </w:p>
        </w:tc>
        <w:tc>
          <w:tcPr>
            <w:tcW w:w="4438" w:type="dxa"/>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 w:hRule="atLeast"/>
          <w:jc w:val="center"/>
        </w:trPr>
        <w:tc>
          <w:tcPr>
            <w:tcW w:w="324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学员自荐</w:t>
            </w:r>
          </w:p>
        </w:tc>
        <w:tc>
          <w:tcPr>
            <w:tcW w:w="443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 w:hRule="atLeast"/>
          <w:jc w:val="center"/>
        </w:trPr>
        <w:tc>
          <w:tcPr>
            <w:tcW w:w="324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总计</w:t>
            </w:r>
          </w:p>
        </w:tc>
        <w:tc>
          <w:tcPr>
            <w:tcW w:w="443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100</w:t>
            </w:r>
          </w:p>
        </w:tc>
      </w:tr>
    </w:tbl>
    <w:p>
      <w:pPr>
        <w:keepNext w:val="0"/>
        <w:keepLines w:val="0"/>
        <w:pageBreakBefore w:val="0"/>
        <w:kinsoku/>
        <w:overflowPunct/>
        <w:topLinePunct w:val="0"/>
        <w:autoSpaceDE/>
        <w:autoSpaceDN/>
        <w:bidi w:val="0"/>
        <w:adjustRightInd/>
        <w:spacing w:line="560" w:lineRule="exact"/>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rPr>
        <w:t>附</w:t>
      </w:r>
      <w:r>
        <w:rPr>
          <w:rFonts w:hint="eastAsia" w:ascii="方正黑体_GBK" w:hAnsi="方正黑体_GBK" w:eastAsia="方正黑体_GBK" w:cs="方正黑体_GBK"/>
          <w:sz w:val="32"/>
          <w:szCs w:val="32"/>
          <w:highlight w:val="none"/>
          <w:lang w:eastAsia="zh-CN"/>
        </w:rPr>
        <w:t>件</w:t>
      </w:r>
      <w:r>
        <w:rPr>
          <w:rFonts w:hint="eastAsia" w:ascii="方正黑体_GBK" w:hAnsi="方正黑体_GBK" w:eastAsia="方正黑体_GBK" w:cs="方正黑体_GBK"/>
          <w:sz w:val="32"/>
          <w:szCs w:val="32"/>
          <w:highlight w:val="none"/>
          <w:lang w:val="en-US" w:eastAsia="zh-CN"/>
        </w:rPr>
        <w:t>2</w:t>
      </w:r>
    </w:p>
    <w:p>
      <w:pPr>
        <w:keepNext w:val="0"/>
        <w:keepLines w:val="0"/>
        <w:pageBreakBefore w:val="0"/>
        <w:kinsoku/>
        <w:overflowPunct/>
        <w:topLinePunct w:val="0"/>
        <w:autoSpaceDE/>
        <w:autoSpaceDN/>
        <w:bidi w:val="0"/>
        <w:adjustRightInd/>
        <w:spacing w:line="560" w:lineRule="exact"/>
        <w:textAlignment w:val="auto"/>
        <w:rPr>
          <w:rFonts w:hint="eastAsia" w:ascii="方正黑体_GBK" w:hAnsi="方正黑体_GBK" w:eastAsia="方正黑体_GBK" w:cs="方正黑体_GBK"/>
          <w:sz w:val="32"/>
          <w:szCs w:val="32"/>
          <w:highlight w:val="none"/>
          <w:lang w:val="en-US" w:eastAsia="zh-CN"/>
        </w:rPr>
      </w:pPr>
    </w:p>
    <w:p>
      <w:pPr>
        <w:spacing w:line="560" w:lineRule="exact"/>
        <w:jc w:val="center"/>
        <w:rPr>
          <w:rFonts w:hint="eastAsia" w:ascii="方正小标宋简体" w:hAnsi="方正小标宋简体" w:eastAsia="方正小标宋简体" w:cs="方正小标宋简体"/>
          <w:b w:val="0"/>
          <w:bCs/>
          <w:sz w:val="44"/>
          <w:szCs w:val="44"/>
          <w:highlight w:val="none"/>
          <w:lang w:eastAsia="zh-CN"/>
        </w:rPr>
      </w:pPr>
      <w:r>
        <w:rPr>
          <w:rFonts w:hint="eastAsia" w:ascii="方正小标宋简体" w:hAnsi="方正小标宋简体" w:eastAsia="方正小标宋简体" w:cs="方正小标宋简体"/>
          <w:b w:val="0"/>
          <w:bCs/>
          <w:sz w:val="44"/>
          <w:szCs w:val="44"/>
          <w:highlight w:val="none"/>
          <w:lang w:eastAsia="zh-CN"/>
        </w:rPr>
        <w:t>“圆梦计划”优秀学员推荐表</w:t>
      </w:r>
    </w:p>
    <w:tbl>
      <w:tblPr>
        <w:tblStyle w:val="6"/>
        <w:tblW w:w="10785" w:type="dxa"/>
        <w:jc w:val="center"/>
        <w:tblInd w:w="-107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748"/>
        <w:gridCol w:w="1365"/>
        <w:gridCol w:w="1410"/>
        <w:gridCol w:w="1740"/>
        <w:gridCol w:w="1395"/>
        <w:gridCol w:w="1230"/>
        <w:gridCol w:w="189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74" w:hRule="atLeast"/>
          <w:jc w:val="center"/>
        </w:trPr>
        <w:tc>
          <w:tcPr>
            <w:tcW w:w="1748" w:type="dxa"/>
            <w:tcBorders>
              <w:top w:val="single" w:color="auto" w:sz="12" w:space="0"/>
              <w:left w:val="single" w:color="auto" w:sz="12" w:space="0"/>
              <w:bottom w:val="single" w:color="auto" w:sz="8"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r>
              <w:rPr>
                <w:rFonts w:hint="eastAsia" w:ascii="方正仿宋_GBK" w:hAnsi="方正仿宋_GBK" w:eastAsia="方正仿宋_GBK" w:cs="方正仿宋_GBK"/>
                <w:b w:val="0"/>
                <w:bCs/>
                <w:sz w:val="28"/>
                <w:szCs w:val="28"/>
                <w:highlight w:val="none"/>
              </w:rPr>
              <w:t>姓名</w:t>
            </w:r>
          </w:p>
        </w:tc>
        <w:tc>
          <w:tcPr>
            <w:tcW w:w="1365" w:type="dxa"/>
            <w:tcBorders>
              <w:top w:val="single" w:color="auto" w:sz="12" w:space="0"/>
              <w:left w:val="nil"/>
              <w:bottom w:val="single" w:color="auto" w:sz="8"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p>
        </w:tc>
        <w:tc>
          <w:tcPr>
            <w:tcW w:w="1410" w:type="dxa"/>
            <w:tcBorders>
              <w:top w:val="single" w:color="auto" w:sz="12" w:space="0"/>
              <w:left w:val="nil"/>
              <w:bottom w:val="single" w:color="auto" w:sz="8"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r>
              <w:rPr>
                <w:rFonts w:hint="eastAsia" w:ascii="方正仿宋_GBK" w:hAnsi="方正仿宋_GBK" w:eastAsia="方正仿宋_GBK" w:cs="方正仿宋_GBK"/>
                <w:b w:val="0"/>
                <w:bCs/>
                <w:sz w:val="28"/>
                <w:szCs w:val="28"/>
                <w:highlight w:val="none"/>
              </w:rPr>
              <w:t>性别</w:t>
            </w:r>
          </w:p>
        </w:tc>
        <w:tc>
          <w:tcPr>
            <w:tcW w:w="1740" w:type="dxa"/>
            <w:tcBorders>
              <w:top w:val="single" w:color="auto" w:sz="12" w:space="0"/>
              <w:left w:val="nil"/>
              <w:bottom w:val="single" w:color="auto" w:sz="8"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p>
        </w:tc>
        <w:tc>
          <w:tcPr>
            <w:tcW w:w="1395" w:type="dxa"/>
            <w:tcBorders>
              <w:top w:val="single" w:color="auto" w:sz="12" w:space="0"/>
              <w:left w:val="single" w:color="auto" w:sz="4" w:space="0"/>
              <w:bottom w:val="single" w:color="auto" w:sz="8"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r>
              <w:rPr>
                <w:rFonts w:hint="eastAsia" w:ascii="方正仿宋_GBK" w:hAnsi="方正仿宋_GBK" w:eastAsia="方正仿宋_GBK" w:cs="方正仿宋_GBK"/>
                <w:b w:val="0"/>
                <w:bCs/>
                <w:sz w:val="28"/>
                <w:szCs w:val="28"/>
                <w:highlight w:val="none"/>
              </w:rPr>
              <w:t>出生年月</w:t>
            </w:r>
          </w:p>
        </w:tc>
        <w:tc>
          <w:tcPr>
            <w:tcW w:w="1230" w:type="dxa"/>
            <w:tcBorders>
              <w:top w:val="single" w:color="auto" w:sz="12" w:space="0"/>
              <w:left w:val="single" w:color="auto" w:sz="4" w:space="0"/>
              <w:bottom w:val="single" w:color="auto" w:sz="8"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p>
        </w:tc>
        <w:tc>
          <w:tcPr>
            <w:tcW w:w="1897" w:type="dxa"/>
            <w:vMerge w:val="restart"/>
            <w:tcBorders>
              <w:top w:val="single" w:color="auto" w:sz="12" w:space="0"/>
              <w:left w:val="nil"/>
              <w:bottom w:val="single" w:color="auto" w:sz="8" w:space="0"/>
              <w:right w:val="single" w:color="auto" w:sz="12"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80" w:lineRule="exact"/>
              <w:ind w:right="0" w:rightChars="0" w:firstLine="0" w:firstLineChars="0"/>
              <w:jc w:val="center"/>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eastAsia="zh-CN"/>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90" w:hRule="atLeast"/>
          <w:jc w:val="center"/>
        </w:trPr>
        <w:tc>
          <w:tcPr>
            <w:tcW w:w="1748" w:type="dxa"/>
            <w:tcBorders>
              <w:top w:val="nil"/>
              <w:left w:val="single" w:color="auto" w:sz="12" w:space="0"/>
              <w:bottom w:val="single" w:color="auto" w:sz="4"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eastAsia="zh-CN"/>
              </w:rPr>
              <w:t>政治面貌</w:t>
            </w:r>
          </w:p>
        </w:tc>
        <w:tc>
          <w:tcPr>
            <w:tcW w:w="1365" w:type="dxa"/>
            <w:tcBorders>
              <w:top w:val="nil"/>
              <w:left w:val="nil"/>
              <w:bottom w:val="single" w:color="auto" w:sz="4"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p>
        </w:tc>
        <w:tc>
          <w:tcPr>
            <w:tcW w:w="1410" w:type="dxa"/>
            <w:tcBorders>
              <w:top w:val="nil"/>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eastAsia="zh-CN"/>
              </w:rPr>
              <w:t>民族</w:t>
            </w:r>
          </w:p>
        </w:tc>
        <w:tc>
          <w:tcPr>
            <w:tcW w:w="1740" w:type="dxa"/>
            <w:tcBorders>
              <w:top w:val="nil"/>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p>
        </w:tc>
        <w:tc>
          <w:tcPr>
            <w:tcW w:w="1395" w:type="dxa"/>
            <w:tcBorders>
              <w:top w:val="nil"/>
              <w:left w:val="single" w:color="auto" w:sz="4" w:space="0"/>
              <w:bottom w:val="single" w:color="auto" w:sz="4"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籍贯</w:t>
            </w:r>
          </w:p>
        </w:tc>
        <w:tc>
          <w:tcPr>
            <w:tcW w:w="1230" w:type="dxa"/>
            <w:tcBorders>
              <w:top w:val="nil"/>
              <w:left w:val="single" w:color="auto" w:sz="4" w:space="0"/>
              <w:bottom w:val="single" w:color="auto" w:sz="4"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lang w:val="en-US" w:eastAsia="zh-CN"/>
              </w:rPr>
            </w:pPr>
          </w:p>
        </w:tc>
        <w:tc>
          <w:tcPr>
            <w:tcW w:w="1897" w:type="dxa"/>
            <w:vMerge w:val="continue"/>
            <w:tcBorders>
              <w:top w:val="single" w:color="auto" w:sz="12" w:space="0"/>
              <w:left w:val="nil"/>
              <w:bottom w:val="single" w:color="auto" w:sz="8" w:space="0"/>
              <w:right w:val="single" w:color="auto" w:sz="12"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80" w:lineRule="exact"/>
              <w:ind w:right="0" w:rightChars="0" w:firstLine="0" w:firstLineChars="0"/>
              <w:textAlignment w:val="auto"/>
              <w:rPr>
                <w:rFonts w:hint="eastAsia" w:ascii="方正仿宋_GBK" w:hAnsi="方正仿宋_GBK" w:eastAsia="方正仿宋_GBK" w:cs="方正仿宋_GBK"/>
                <w:b w:val="0"/>
                <w:bCs/>
                <w:sz w:val="28"/>
                <w:szCs w:val="28"/>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05" w:hRule="atLeast"/>
          <w:jc w:val="center"/>
        </w:trPr>
        <w:tc>
          <w:tcPr>
            <w:tcW w:w="1748" w:type="dxa"/>
            <w:tcBorders>
              <w:top w:val="single" w:color="auto" w:sz="4" w:space="0"/>
              <w:left w:val="single" w:color="auto" w:sz="12" w:space="0"/>
              <w:bottom w:val="single" w:color="auto" w:sz="8"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eastAsia="zh-CN"/>
              </w:rPr>
              <w:t>入学年月</w:t>
            </w:r>
          </w:p>
        </w:tc>
        <w:tc>
          <w:tcPr>
            <w:tcW w:w="1365" w:type="dxa"/>
            <w:tcBorders>
              <w:top w:val="single" w:color="auto" w:sz="4" w:space="0"/>
              <w:left w:val="nil"/>
              <w:bottom w:val="single" w:color="auto" w:sz="8"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p>
        </w:tc>
        <w:tc>
          <w:tcPr>
            <w:tcW w:w="1410" w:type="dxa"/>
            <w:tcBorders>
              <w:top w:val="single" w:color="auto" w:sz="4" w:space="0"/>
              <w:left w:val="single" w:color="auto" w:sz="4" w:space="0"/>
              <w:bottom w:val="single" w:color="auto" w:sz="8"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eastAsia="zh-CN"/>
              </w:rPr>
              <w:t>就读学校</w:t>
            </w:r>
          </w:p>
        </w:tc>
        <w:tc>
          <w:tcPr>
            <w:tcW w:w="1740" w:type="dxa"/>
            <w:tcBorders>
              <w:top w:val="single" w:color="auto" w:sz="4" w:space="0"/>
              <w:left w:val="single" w:color="auto" w:sz="4" w:space="0"/>
              <w:bottom w:val="single" w:color="auto" w:sz="8"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p>
        </w:tc>
        <w:tc>
          <w:tcPr>
            <w:tcW w:w="1395" w:type="dxa"/>
            <w:tcBorders>
              <w:top w:val="single" w:color="auto" w:sz="4" w:space="0"/>
              <w:left w:val="single" w:color="auto" w:sz="4" w:space="0"/>
              <w:bottom w:val="single" w:color="auto" w:sz="8"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eastAsia="zh-CN"/>
              </w:rPr>
              <w:t>就读专业</w:t>
            </w:r>
          </w:p>
        </w:tc>
        <w:tc>
          <w:tcPr>
            <w:tcW w:w="1230" w:type="dxa"/>
            <w:tcBorders>
              <w:top w:val="single" w:color="auto" w:sz="4" w:space="0"/>
              <w:left w:val="single" w:color="auto" w:sz="4" w:space="0"/>
              <w:bottom w:val="single" w:color="auto" w:sz="8"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lang w:val="en-US" w:eastAsia="zh-CN"/>
              </w:rPr>
            </w:pPr>
          </w:p>
        </w:tc>
        <w:tc>
          <w:tcPr>
            <w:tcW w:w="1897" w:type="dxa"/>
            <w:vMerge w:val="continue"/>
            <w:tcBorders>
              <w:top w:val="single" w:color="auto" w:sz="12" w:space="0"/>
              <w:left w:val="nil"/>
              <w:bottom w:val="single" w:color="auto" w:sz="8" w:space="0"/>
              <w:right w:val="single" w:color="auto" w:sz="12"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80" w:lineRule="exact"/>
              <w:ind w:right="0" w:rightChars="0" w:firstLine="0" w:firstLineChars="0"/>
              <w:textAlignment w:val="auto"/>
              <w:rPr>
                <w:rFonts w:hint="eastAsia" w:ascii="方正仿宋_GBK" w:hAnsi="方正仿宋_GBK" w:eastAsia="方正仿宋_GBK" w:cs="方正仿宋_GBK"/>
                <w:b w:val="0"/>
                <w:bCs/>
                <w:sz w:val="28"/>
                <w:szCs w:val="28"/>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90" w:hRule="atLeast"/>
          <w:jc w:val="center"/>
        </w:trPr>
        <w:tc>
          <w:tcPr>
            <w:tcW w:w="1748" w:type="dxa"/>
            <w:tcBorders>
              <w:top w:val="nil"/>
              <w:left w:val="single" w:color="auto" w:sz="12" w:space="0"/>
              <w:bottom w:val="single" w:color="auto" w:sz="4"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eastAsia="zh-CN"/>
              </w:rPr>
              <w:t>现工作单位</w:t>
            </w:r>
          </w:p>
        </w:tc>
        <w:tc>
          <w:tcPr>
            <w:tcW w:w="2775" w:type="dxa"/>
            <w:gridSpan w:val="2"/>
            <w:tcBorders>
              <w:top w:val="nil"/>
              <w:left w:val="nil"/>
              <w:bottom w:val="single" w:color="auto" w:sz="4"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p>
        </w:tc>
        <w:tc>
          <w:tcPr>
            <w:tcW w:w="1740" w:type="dxa"/>
            <w:tcBorders>
              <w:top w:val="nil"/>
              <w:left w:val="single" w:color="auto" w:sz="4" w:space="0"/>
              <w:bottom w:val="single" w:color="auto" w:sz="4"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120" w:right="0" w:rightChars="0" w:firstLine="0" w:firstLineChars="0"/>
              <w:textAlignment w:val="auto"/>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eastAsia="zh-CN"/>
              </w:rPr>
              <w:t>联系电话</w:t>
            </w:r>
          </w:p>
        </w:tc>
        <w:tc>
          <w:tcPr>
            <w:tcW w:w="2625" w:type="dxa"/>
            <w:gridSpan w:val="2"/>
            <w:tcBorders>
              <w:top w:val="nil"/>
              <w:left w:val="nil"/>
              <w:bottom w:val="single" w:color="auto" w:sz="4"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rPr>
            </w:pPr>
          </w:p>
        </w:tc>
        <w:tc>
          <w:tcPr>
            <w:tcW w:w="1897" w:type="dxa"/>
            <w:vMerge w:val="continue"/>
            <w:tcBorders>
              <w:top w:val="single" w:color="auto" w:sz="12" w:space="0"/>
              <w:left w:val="nil"/>
              <w:bottom w:val="single" w:color="auto" w:sz="8" w:space="0"/>
              <w:right w:val="single" w:color="auto" w:sz="12"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80" w:lineRule="exact"/>
              <w:ind w:right="0" w:rightChars="0" w:firstLine="0" w:firstLineChars="0"/>
              <w:textAlignment w:val="auto"/>
              <w:rPr>
                <w:rFonts w:hint="eastAsia" w:ascii="方正仿宋_GBK" w:hAnsi="方正仿宋_GBK" w:eastAsia="方正仿宋_GBK" w:cs="方正仿宋_GBK"/>
                <w:b w:val="0"/>
                <w:bCs/>
                <w:sz w:val="28"/>
                <w:szCs w:val="28"/>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90" w:hRule="atLeast"/>
          <w:jc w:val="center"/>
        </w:trPr>
        <w:tc>
          <w:tcPr>
            <w:tcW w:w="1748" w:type="dxa"/>
            <w:tcBorders>
              <w:top w:val="single" w:color="auto" w:sz="4" w:space="0"/>
              <w:left w:val="single" w:color="auto" w:sz="12" w:space="0"/>
              <w:bottom w:val="single" w:color="auto" w:sz="8"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leftChars="0" w:right="0" w:rightChars="0" w:firstLine="0" w:firstLineChars="0"/>
              <w:jc w:val="center"/>
              <w:textAlignment w:val="auto"/>
              <w:outlineLvl w:val="9"/>
              <w:rPr>
                <w:rFonts w:hint="eastAsia" w:ascii="方正仿宋_GBK" w:hAnsi="方正仿宋_GBK" w:eastAsia="方正仿宋_GBK" w:cs="方正仿宋_GBK"/>
                <w:b w:val="0"/>
                <w:bCs/>
                <w:sz w:val="28"/>
                <w:szCs w:val="28"/>
                <w:highlight w:val="none"/>
                <w:lang w:eastAsia="zh-CN"/>
              </w:rPr>
            </w:pPr>
            <w:r>
              <w:rPr>
                <w:rFonts w:hint="eastAsia" w:ascii="方正仿宋_GBK" w:hAnsi="方正仿宋_GBK" w:eastAsia="方正仿宋_GBK" w:cs="方正仿宋_GBK"/>
                <w:b w:val="0"/>
                <w:bCs/>
                <w:sz w:val="28"/>
                <w:szCs w:val="28"/>
                <w:highlight w:val="none"/>
                <w:lang w:eastAsia="zh-CN"/>
              </w:rPr>
              <w:t>现担任职务</w:t>
            </w:r>
          </w:p>
        </w:tc>
        <w:tc>
          <w:tcPr>
            <w:tcW w:w="2775" w:type="dxa"/>
            <w:gridSpan w:val="2"/>
            <w:tcBorders>
              <w:top w:val="single" w:color="auto" w:sz="4" w:space="0"/>
              <w:left w:val="nil"/>
              <w:bottom w:val="single" w:color="auto" w:sz="8" w:space="0"/>
              <w:right w:val="single" w:color="auto" w:sz="4"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rPr>
            </w:pPr>
          </w:p>
        </w:tc>
        <w:tc>
          <w:tcPr>
            <w:tcW w:w="1740" w:type="dxa"/>
            <w:tcBorders>
              <w:top w:val="single" w:color="auto" w:sz="4" w:space="0"/>
              <w:left w:val="single" w:color="auto" w:sz="4" w:space="0"/>
              <w:bottom w:val="single" w:color="auto" w:sz="8"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120" w:right="0" w:rightChars="0" w:firstLine="0" w:firstLineChars="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微信号</w:t>
            </w:r>
          </w:p>
        </w:tc>
        <w:tc>
          <w:tcPr>
            <w:tcW w:w="2625" w:type="dxa"/>
            <w:gridSpan w:val="2"/>
            <w:tcBorders>
              <w:top w:val="single" w:color="auto" w:sz="4" w:space="0"/>
              <w:left w:val="nil"/>
              <w:bottom w:val="single" w:color="auto" w:sz="8" w:space="0"/>
              <w:right w:val="single" w:color="auto" w:sz="8" w:space="0"/>
            </w:tcBorders>
            <w:tcMar>
              <w:left w:w="108" w:type="dxa"/>
              <w:right w:w="108"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rPr>
            </w:pPr>
          </w:p>
        </w:tc>
        <w:tc>
          <w:tcPr>
            <w:tcW w:w="1897" w:type="dxa"/>
            <w:vMerge w:val="continue"/>
            <w:tcBorders>
              <w:left w:val="nil"/>
              <w:bottom w:val="single" w:color="auto" w:sz="8" w:space="0"/>
              <w:right w:val="single" w:color="auto" w:sz="12"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80" w:lineRule="exact"/>
              <w:ind w:right="0" w:rightChars="0" w:firstLine="0" w:firstLineChars="0"/>
              <w:textAlignment w:val="auto"/>
              <w:rPr>
                <w:rFonts w:hint="eastAsia" w:ascii="方正仿宋_GBK" w:hAnsi="方正仿宋_GBK" w:eastAsia="方正仿宋_GBK" w:cs="方正仿宋_GBK"/>
                <w:b w:val="0"/>
                <w:bCs/>
                <w:sz w:val="28"/>
                <w:szCs w:val="28"/>
                <w:highlight w:val="none"/>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15" w:hRule="atLeast"/>
          <w:jc w:val="center"/>
        </w:trPr>
        <w:tc>
          <w:tcPr>
            <w:tcW w:w="1748" w:type="dxa"/>
            <w:tcBorders>
              <w:top w:val="nil"/>
              <w:left w:val="single" w:color="auto" w:sz="12" w:space="0"/>
              <w:bottom w:val="single" w:color="auto" w:sz="4" w:space="0"/>
              <w:right w:val="single" w:color="auto" w:sz="4" w:space="0"/>
            </w:tcBorders>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eastAsia="zh-CN"/>
              </w:rPr>
              <w:t>特长</w:t>
            </w:r>
          </w:p>
        </w:tc>
        <w:tc>
          <w:tcPr>
            <w:tcW w:w="2775" w:type="dxa"/>
            <w:gridSpan w:val="2"/>
            <w:tcBorders>
              <w:top w:val="nil"/>
              <w:left w:val="single" w:color="auto" w:sz="4" w:space="0"/>
              <w:bottom w:val="single" w:color="auto" w:sz="4" w:space="0"/>
              <w:right w:val="single" w:color="auto" w:sz="4" w:space="0"/>
            </w:tcBorders>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lang w:val="en-US" w:eastAsia="zh-CN"/>
              </w:rPr>
            </w:pPr>
          </w:p>
        </w:tc>
        <w:tc>
          <w:tcPr>
            <w:tcW w:w="1740" w:type="dxa"/>
            <w:tcBorders>
              <w:top w:val="nil"/>
              <w:left w:val="single" w:color="auto" w:sz="4" w:space="0"/>
              <w:bottom w:val="single" w:color="auto" w:sz="4" w:space="0"/>
              <w:right w:val="single" w:color="auto" w:sz="4" w:space="0"/>
            </w:tcBorders>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jc w:val="center"/>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身份证号码</w:t>
            </w:r>
          </w:p>
        </w:tc>
        <w:tc>
          <w:tcPr>
            <w:tcW w:w="4522" w:type="dxa"/>
            <w:gridSpan w:val="3"/>
            <w:tcBorders>
              <w:top w:val="nil"/>
              <w:left w:val="single" w:color="auto" w:sz="4" w:space="0"/>
              <w:bottom w:val="single" w:color="auto" w:sz="4" w:space="0"/>
              <w:right w:val="single" w:color="auto" w:sz="12" w:space="0"/>
            </w:tcBorders>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lang w:val="en-US" w:eastAsia="zh-CN"/>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290" w:hRule="atLeast"/>
          <w:jc w:val="center"/>
        </w:trPr>
        <w:tc>
          <w:tcPr>
            <w:tcW w:w="10785" w:type="dxa"/>
            <w:gridSpan w:val="7"/>
            <w:tcBorders>
              <w:top w:val="nil"/>
              <w:left w:val="single" w:color="auto" w:sz="12" w:space="0"/>
              <w:bottom w:val="single" w:color="auto" w:sz="4" w:space="0"/>
              <w:right w:val="single" w:color="auto" w:sz="12" w:space="0"/>
            </w:tcBorders>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rPr>
            </w:pPr>
            <w:r>
              <w:rPr>
                <w:rFonts w:hint="eastAsia" w:ascii="方正仿宋_GBK" w:hAnsi="方正仿宋_GBK" w:eastAsia="方正仿宋_GBK" w:cs="方正仿宋_GBK"/>
                <w:b w:val="0"/>
                <w:bCs/>
                <w:sz w:val="28"/>
                <w:szCs w:val="28"/>
                <w:highlight w:val="none"/>
                <w:lang w:eastAsia="zh-CN"/>
              </w:rPr>
              <w:t>所获荣誉</w:t>
            </w:r>
            <w:r>
              <w:rPr>
                <w:rFonts w:hint="eastAsia" w:ascii="方正仿宋_GBK" w:hAnsi="方正仿宋_GBK" w:eastAsia="方正仿宋_GBK" w:cs="方正仿宋_GBK"/>
                <w:b w:val="0"/>
                <w:bCs/>
                <w:sz w:val="28"/>
                <w:szCs w:val="28"/>
                <w:highlight w:val="none"/>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lang w:val="en-US"/>
              </w:rPr>
            </w:pPr>
            <w:r>
              <w:rPr>
                <w:rFonts w:hint="eastAsia" w:ascii="方正仿宋_GBK" w:hAnsi="方正仿宋_GBK" w:eastAsia="方正仿宋_GBK" w:cs="方正仿宋_GBK"/>
                <w:b w:val="0"/>
                <w:bCs/>
                <w:sz w:val="28"/>
                <w:szCs w:val="28"/>
                <w:highlight w:val="none"/>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251" w:hRule="atLeast"/>
          <w:jc w:val="center"/>
        </w:trPr>
        <w:tc>
          <w:tcPr>
            <w:tcW w:w="10785" w:type="dxa"/>
            <w:gridSpan w:val="7"/>
            <w:tcBorders>
              <w:top w:val="single" w:color="auto" w:sz="4" w:space="0"/>
              <w:left w:val="single" w:color="auto" w:sz="12" w:space="0"/>
              <w:bottom w:val="single" w:color="auto" w:sz="4" w:space="0"/>
              <w:right w:val="single" w:color="auto" w:sz="12" w:space="0"/>
            </w:tcBorders>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职业技能等级：</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931" w:hRule="atLeast"/>
          <w:jc w:val="center"/>
        </w:trPr>
        <w:tc>
          <w:tcPr>
            <w:tcW w:w="10785" w:type="dxa"/>
            <w:gridSpan w:val="7"/>
            <w:tcBorders>
              <w:top w:val="single" w:color="auto" w:sz="4" w:space="0"/>
              <w:left w:val="single" w:color="auto" w:sz="12" w:space="0"/>
              <w:bottom w:val="single" w:color="auto" w:sz="4" w:space="0"/>
              <w:right w:val="single" w:color="auto" w:sz="12" w:space="0"/>
            </w:tcBorders>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自我鉴定：</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386" w:hRule="atLeast"/>
          <w:jc w:val="center"/>
        </w:trPr>
        <w:tc>
          <w:tcPr>
            <w:tcW w:w="10785" w:type="dxa"/>
            <w:gridSpan w:val="7"/>
            <w:tcBorders>
              <w:top w:val="single" w:color="auto" w:sz="4" w:space="0"/>
              <w:left w:val="single" w:color="auto" w:sz="12" w:space="0"/>
              <w:bottom w:val="single" w:color="auto" w:sz="4" w:space="0"/>
              <w:right w:val="single" w:color="auto" w:sz="12" w:space="0"/>
            </w:tcBorders>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院校意见：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1291" w:hRule="atLeast"/>
          <w:jc w:val="center"/>
        </w:trPr>
        <w:tc>
          <w:tcPr>
            <w:tcW w:w="10785" w:type="dxa"/>
            <w:gridSpan w:val="7"/>
            <w:tcBorders>
              <w:top w:val="single" w:color="auto" w:sz="4" w:space="0"/>
              <w:left w:val="single" w:color="auto" w:sz="12" w:space="0"/>
              <w:bottom w:val="single" w:color="auto" w:sz="8" w:space="0"/>
              <w:right w:val="single" w:color="auto" w:sz="12" w:space="0"/>
            </w:tcBorders>
            <w:tcMar>
              <w:left w:w="108" w:type="dxa"/>
              <w:right w:w="108" w:type="dxa"/>
            </w:tcMar>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75" w:afterLines="0" w:afterAutospacing="0" w:line="480" w:lineRule="exact"/>
              <w:ind w:left="0" w:right="0" w:rightChars="0" w:firstLine="0" w:firstLineChars="0"/>
              <w:textAlignment w:val="auto"/>
              <w:rPr>
                <w:rFonts w:hint="eastAsia" w:ascii="方正仿宋_GBK" w:hAnsi="方正仿宋_GBK" w:eastAsia="方正仿宋_GBK" w:cs="方正仿宋_GBK"/>
                <w:b w:val="0"/>
                <w:bCs/>
                <w:sz w:val="28"/>
                <w:szCs w:val="28"/>
                <w:highlight w:val="none"/>
                <w:lang w:val="en-US" w:eastAsia="zh-CN"/>
              </w:rPr>
            </w:pPr>
            <w:r>
              <w:rPr>
                <w:rFonts w:hint="eastAsia" w:ascii="方正仿宋_GBK" w:hAnsi="方正仿宋_GBK" w:eastAsia="方正仿宋_GBK" w:cs="方正仿宋_GBK"/>
                <w:b w:val="0"/>
                <w:bCs/>
                <w:sz w:val="28"/>
                <w:szCs w:val="28"/>
                <w:highlight w:val="none"/>
                <w:lang w:val="en-US" w:eastAsia="zh-CN"/>
              </w:rPr>
              <w:t>地市团委意见：</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_GBK" w:hAnsi="方正仿宋_GBK" w:eastAsia="方正仿宋_GBK" w:cs="方正仿宋_GBK"/>
          <w:b w:val="0"/>
          <w:bCs w:val="0"/>
          <w:sz w:val="32"/>
          <w:szCs w:val="32"/>
          <w:highlight w:val="none"/>
        </w:rPr>
        <w:sectPr>
          <w:footerReference r:id="rId3" w:type="default"/>
          <w:pgSz w:w="11906" w:h="16838"/>
          <w:pgMar w:top="2098" w:right="1474" w:bottom="1984" w:left="1587" w:header="851" w:footer="992" w:gutter="0"/>
          <w:pgNumType w:fmt="numberInDash"/>
          <w:cols w:space="0" w:num="1"/>
          <w:rtlGutter w:val="0"/>
          <w:docGrid w:type="lines" w:linePitch="318" w:charSpace="0"/>
        </w:sectPr>
      </w:pPr>
    </w:p>
    <w:p>
      <w:pPr>
        <w:keepNext w:val="0"/>
        <w:keepLines w:val="0"/>
        <w:pageBreakBefore w:val="0"/>
        <w:kinsoku/>
        <w:overflowPunct/>
        <w:topLinePunct w:val="0"/>
        <w:autoSpaceDE/>
        <w:autoSpaceDN/>
        <w:bidi w:val="0"/>
        <w:adjustRightInd/>
        <w:spacing w:line="560" w:lineRule="exact"/>
        <w:textAlignment w:val="auto"/>
        <w:rPr>
          <w:rFonts w:hint="eastAsia" w:ascii="方正黑体_GBK" w:hAnsi="方正黑体_GBK" w:eastAsia="方正黑体_GBK" w:cs="方正黑体_GBK"/>
          <w:sz w:val="32"/>
          <w:szCs w:val="32"/>
          <w:highlight w:val="none"/>
          <w:lang w:val="en-US" w:eastAsia="zh-CN"/>
        </w:rPr>
      </w:pPr>
      <w:r>
        <w:rPr>
          <w:rFonts w:hint="eastAsia" w:ascii="方正黑体_GBK" w:hAnsi="方正黑体_GBK" w:eastAsia="方正黑体_GBK" w:cs="方正黑体_GBK"/>
          <w:sz w:val="32"/>
          <w:szCs w:val="32"/>
          <w:highlight w:val="none"/>
        </w:rPr>
        <w:t>附</w:t>
      </w:r>
      <w:r>
        <w:rPr>
          <w:rFonts w:hint="eastAsia" w:ascii="方正黑体_GBK" w:hAnsi="方正黑体_GBK" w:eastAsia="方正黑体_GBK" w:cs="方正黑体_GBK"/>
          <w:sz w:val="32"/>
          <w:szCs w:val="32"/>
          <w:highlight w:val="none"/>
          <w:lang w:eastAsia="zh-CN"/>
        </w:rPr>
        <w:t>件</w:t>
      </w:r>
      <w:r>
        <w:rPr>
          <w:rFonts w:hint="eastAsia" w:ascii="方正黑体_GBK" w:hAnsi="方正黑体_GBK" w:eastAsia="方正黑体_GBK" w:cs="方正黑体_GBK"/>
          <w:sz w:val="32"/>
          <w:szCs w:val="32"/>
          <w:highlight w:val="none"/>
          <w:lang w:val="en-US" w:eastAsia="zh-CN"/>
        </w:rPr>
        <w:t>3</w:t>
      </w:r>
    </w:p>
    <w:p>
      <w:pPr>
        <w:keepNext w:val="0"/>
        <w:keepLines w:val="0"/>
        <w:pageBreakBefore w:val="0"/>
        <w:kinsoku/>
        <w:overflowPunct/>
        <w:topLinePunct w:val="0"/>
        <w:autoSpaceDE/>
        <w:autoSpaceDN/>
        <w:bidi w:val="0"/>
        <w:adjustRightInd/>
        <w:spacing w:line="560" w:lineRule="exact"/>
        <w:textAlignment w:val="auto"/>
        <w:rPr>
          <w:rFonts w:hint="eastAsia" w:ascii="方正黑体_GBK" w:hAnsi="方正黑体_GBK" w:eastAsia="方正黑体_GBK" w:cs="方正黑体_GBK"/>
          <w:sz w:val="32"/>
          <w:szCs w:val="32"/>
          <w:highlight w:val="none"/>
          <w:lang w:val="en-US" w:eastAsia="zh-CN"/>
        </w:rPr>
      </w:pPr>
    </w:p>
    <w:p>
      <w:pPr>
        <w:spacing w:line="560" w:lineRule="exact"/>
        <w:jc w:val="center"/>
        <w:rPr>
          <w:rFonts w:hint="eastAsia" w:ascii="方正小标宋简体" w:hAnsi="方正小标宋简体" w:eastAsia="方正小标宋简体" w:cs="方正小标宋简体"/>
          <w:b w:val="0"/>
          <w:bCs/>
          <w:w w:val="90"/>
          <w:sz w:val="44"/>
          <w:szCs w:val="44"/>
          <w:highlight w:val="none"/>
          <w:lang w:eastAsia="zh-CN"/>
        </w:rPr>
      </w:pPr>
      <w:r>
        <w:rPr>
          <w:rFonts w:hint="eastAsia" w:ascii="方正小标宋简体" w:hAnsi="方正小标宋简体" w:eastAsia="方正小标宋简体" w:cs="方正小标宋简体"/>
          <w:b w:val="0"/>
          <w:bCs/>
          <w:w w:val="90"/>
          <w:sz w:val="44"/>
          <w:szCs w:val="44"/>
          <w:highlight w:val="none"/>
          <w:lang w:val="en-US" w:eastAsia="zh-CN"/>
        </w:rPr>
        <w:t>2018年</w:t>
      </w:r>
      <w:r>
        <w:rPr>
          <w:rFonts w:hint="eastAsia" w:ascii="方正小标宋简体" w:hAnsi="方正小标宋简体" w:eastAsia="方正小标宋简体" w:cs="方正小标宋简体"/>
          <w:b w:val="0"/>
          <w:bCs/>
          <w:w w:val="90"/>
          <w:sz w:val="44"/>
          <w:szCs w:val="44"/>
          <w:highlight w:val="none"/>
          <w:lang w:eastAsia="zh-CN"/>
        </w:rPr>
        <w:t>“奋斗的青春最美丽——广东千名圆梦计划学员交流营”培训名单</w:t>
      </w:r>
    </w:p>
    <w:p>
      <w:pPr>
        <w:keepNext w:val="0"/>
        <w:keepLines w:val="0"/>
        <w:pageBreakBefore w:val="0"/>
        <w:kinsoku/>
        <w:overflowPunct/>
        <w:topLinePunct w:val="0"/>
        <w:autoSpaceDE/>
        <w:autoSpaceDN/>
        <w:bidi w:val="0"/>
        <w:adjustRightInd/>
        <w:spacing w:line="560" w:lineRule="exact"/>
        <w:ind w:firstLine="560" w:firstLineChars="200"/>
        <w:textAlignment w:val="auto"/>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 xml:space="preserve">地市：        </w:t>
      </w:r>
      <w:r>
        <w:rPr>
          <w:rFonts w:hint="eastAsia" w:ascii="方正仿宋_GBK" w:hAnsi="方正仿宋_GBK" w:eastAsia="方正仿宋_GBK" w:cs="方正仿宋_GBK"/>
          <w:sz w:val="28"/>
          <w:szCs w:val="28"/>
          <w:highlight w:val="none"/>
          <w:lang w:val="en-US" w:eastAsia="zh-CN"/>
        </w:rPr>
        <w:t xml:space="preserve">                                       联系人：</w:t>
      </w:r>
    </w:p>
    <w:tbl>
      <w:tblPr>
        <w:tblStyle w:val="6"/>
        <w:tblW w:w="13491" w:type="dxa"/>
        <w:jc w:val="center"/>
        <w:tblInd w:w="-9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960"/>
        <w:gridCol w:w="825"/>
        <w:gridCol w:w="1125"/>
        <w:gridCol w:w="1035"/>
        <w:gridCol w:w="1185"/>
        <w:gridCol w:w="1868"/>
        <w:gridCol w:w="1185"/>
        <w:gridCol w:w="750"/>
        <w:gridCol w:w="1920"/>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rPr>
              <w:t>序号</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rPr>
              <w:t>姓名</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rPr>
              <w:t>性别</w:t>
            </w: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eastAsia="zh-CN"/>
              </w:rPr>
              <w:t>学校</w:t>
            </w: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eastAsia="zh-CN"/>
              </w:rPr>
              <w:t>专业</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eastAsia="zh-CN"/>
              </w:rPr>
              <w:t>入读年月</w:t>
            </w: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rPr>
              <w:t>身份证号码</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rPr>
              <w:t>政治面貌</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eastAsia="zh-CN"/>
              </w:rPr>
              <w:t>籍贯</w:t>
            </w: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rPr>
              <w:t>工作单位</w:t>
            </w:r>
            <w:r>
              <w:rPr>
                <w:rFonts w:hint="eastAsia" w:ascii="方正仿宋_GBK" w:hAnsi="方正仿宋_GBK" w:eastAsia="方正仿宋_GBK" w:cs="方正仿宋_GBK"/>
                <w:b/>
                <w:bCs/>
                <w:sz w:val="24"/>
                <w:szCs w:val="24"/>
                <w:highlight w:val="none"/>
                <w:lang w:eastAsia="zh-CN"/>
              </w:rPr>
              <w:t>及职务</w:t>
            </w: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仿宋_GBK" w:hAnsi="方正仿宋_GBK" w:eastAsia="方正仿宋_GBK" w:cs="方正仿宋_GBK"/>
                <w:b/>
                <w:bCs/>
                <w:sz w:val="24"/>
                <w:szCs w:val="24"/>
                <w:highlight w:val="none"/>
                <w:lang w:eastAsia="zh-CN"/>
              </w:rPr>
            </w:pPr>
            <w:r>
              <w:rPr>
                <w:rFonts w:hint="eastAsia" w:ascii="方正仿宋_GBK" w:hAnsi="方正仿宋_GBK" w:eastAsia="方正仿宋_GBK" w:cs="方正仿宋_GBK"/>
                <w:b/>
                <w:bCs/>
                <w:sz w:val="24"/>
                <w:szCs w:val="24"/>
                <w:highlight w:val="no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03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6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9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c>
          <w:tcPr>
            <w:tcW w:w="1881"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方正仿宋_GBK" w:hAnsi="方正仿宋_GBK" w:eastAsia="方正仿宋_GBK" w:cs="方正仿宋_GBK"/>
                <w:sz w:val="24"/>
                <w:szCs w:val="24"/>
                <w:highlight w:val="none"/>
              </w:rPr>
            </w:pPr>
          </w:p>
        </w:tc>
      </w:tr>
    </w:tbl>
    <w:p>
      <w:pPr>
        <w:keepNext w:val="0"/>
        <w:keepLines w:val="0"/>
        <w:pageBreakBefore w:val="0"/>
        <w:kinsoku/>
        <w:overflowPunct/>
        <w:topLinePunct w:val="0"/>
        <w:autoSpaceDE/>
        <w:autoSpaceDN/>
        <w:bidi w:val="0"/>
        <w:adjustRightInd/>
        <w:spacing w:line="560" w:lineRule="exact"/>
        <w:textAlignment w:val="auto"/>
        <w:rPr>
          <w:rFonts w:hint="eastAsia" w:ascii="方正仿宋_GBK" w:hAnsi="方正仿宋_GBK" w:eastAsia="方正仿宋_GBK" w:cs="方正仿宋_GBK"/>
          <w:sz w:val="32"/>
          <w:szCs w:val="32"/>
          <w:highlight w:val="none"/>
          <w:lang w:val="en-US" w:eastAsia="zh-CN"/>
        </w:rPr>
      </w:pPr>
    </w:p>
    <w:sectPr>
      <w:pgSz w:w="16783" w:h="11850" w:orient="landscape"/>
      <w:pgMar w:top="1587" w:right="2098" w:bottom="1474" w:left="1984"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- 1 -</w:t>
                          </w:r>
                          <w:r>
                            <w:rPr>
                              <w:rFonts w:hint="eastAsia" w:ascii="宋体" w:hAnsi="宋体" w:eastAsia="宋体" w:cs="宋体"/>
                              <w:sz w:val="32"/>
                              <w:szCs w:val="32"/>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s&#10;YJEk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rPr>
                      <w:t>- 1 -</w:t>
                    </w:r>
                    <w:r>
                      <w:rPr>
                        <w:rFonts w:hint="eastAsia" w:ascii="宋体" w:hAnsi="宋体" w:eastAsia="宋体" w:cs="宋体"/>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7016"/>
    <w:rsid w:val="032F6F1C"/>
    <w:rsid w:val="083C2D02"/>
    <w:rsid w:val="0DD05AA1"/>
    <w:rsid w:val="0EB92745"/>
    <w:rsid w:val="11CA50EF"/>
    <w:rsid w:val="12E22191"/>
    <w:rsid w:val="1EB719F7"/>
    <w:rsid w:val="220B166F"/>
    <w:rsid w:val="24BB6CF1"/>
    <w:rsid w:val="25566E0E"/>
    <w:rsid w:val="29317E4A"/>
    <w:rsid w:val="2C3F1125"/>
    <w:rsid w:val="3505252A"/>
    <w:rsid w:val="3623622C"/>
    <w:rsid w:val="38F32ADE"/>
    <w:rsid w:val="3A6B6D35"/>
    <w:rsid w:val="3A924A26"/>
    <w:rsid w:val="40863572"/>
    <w:rsid w:val="40DC406E"/>
    <w:rsid w:val="469B23DC"/>
    <w:rsid w:val="4FBF131A"/>
    <w:rsid w:val="512A07DF"/>
    <w:rsid w:val="51A958DD"/>
    <w:rsid w:val="52E81F3C"/>
    <w:rsid w:val="5478185F"/>
    <w:rsid w:val="54AE3C11"/>
    <w:rsid w:val="558E4F8A"/>
    <w:rsid w:val="5A222A73"/>
    <w:rsid w:val="5C630F64"/>
    <w:rsid w:val="5E302B94"/>
    <w:rsid w:val="5ED701BB"/>
    <w:rsid w:val="64DF77D1"/>
    <w:rsid w:val="6AC2751D"/>
    <w:rsid w:val="6AC87424"/>
    <w:rsid w:val="6F536848"/>
    <w:rsid w:val="74AF5C05"/>
    <w:rsid w:val="75DA0F44"/>
    <w:rsid w:val="77541C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Lines="0" w:beforeAutospacing="1" w:after="100" w:afterLines="0" w:afterAutospacing="1"/>
      <w:ind w:left="0" w:right="0"/>
      <w:jc w:val="left"/>
    </w:pPr>
    <w:rPr>
      <w:kern w:val="0"/>
      <w:sz w:val="24"/>
      <w:lang w:val="en-US" w:eastAsia="zh-CN" w:bidi="ar-SA"/>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史小军(收文分阅(多人))</cp:lastModifiedBy>
  <cp:lastPrinted>2017-08-29T02:34:00Z</cp:lastPrinted>
  <dcterms:modified xsi:type="dcterms:W3CDTF">2018-11-08T06:57:47Z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