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高校党组织届中调动指派团的委员会书记、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副书记操作流程及相关模板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（试 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为深入贯彻《广东共青团改革方案》和《高校共青团改革实施方案》精神，严格落实团章、共青团中央办公厅关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于进一步规范和加强团干部协管工作的通知（中青办发〔2017〕2号）和《关于进一步加强我省高等学校共青团团务管理工作的通知》（团粤发〔2010〕23号）要求，团省委学校部结合我省实际情况，编制高校党组织届中调动指派团的委员会书记、副书记操作流程及系列模板，供全省高校各级党团组织参考使用。文档中定有疏漏、不当之处，敬请全省高校各级党团组织在使用过程中给予批评指正，以便修正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团省委学校部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Times New Roman" w:hAnsi="Times New Roman" w:eastAsia="方正仿宋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2018年3月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sz w:val="32"/>
          <w:szCs w:val="24"/>
        </w:rPr>
        <w:t>党章、团章以及中央有关文件规定，共青团中央委员会受党中央委员会领导，团的地方组织和基层组织受同级党的委员会领导，同时受团的上级组织领导，以同级党的委员会领导为主。团章规定，在团的各级代表大会闭会期间，同级党的组织和上级团的组织认为有必要时，经过共同研究，取得一致意见，可以调动或指派团组织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b/>
          <w:sz w:val="32"/>
          <w:szCs w:val="24"/>
        </w:rPr>
      </w:pPr>
      <w:r>
        <w:rPr>
          <w:rFonts w:hint="eastAsia" w:ascii="Times New Roman" w:hAnsi="Times New Roman" w:eastAsia="方正楷体_GBK" w:cs="方正楷体_GBK"/>
          <w:b/>
          <w:sz w:val="32"/>
          <w:szCs w:val="24"/>
        </w:rPr>
        <w:t>1、提出人选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sz w:val="32"/>
          <w:szCs w:val="24"/>
        </w:rPr>
        <w:t>同级党组织根据工作需要，在民主推荐的基础上，提出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/>
        </w:rPr>
        <w:t>团委</w:t>
      </w:r>
      <w:r>
        <w:rPr>
          <w:rFonts w:hint="eastAsia" w:ascii="Times New Roman" w:hAnsi="Times New Roman" w:eastAsia="方正仿宋_GBK" w:cs="方正仿宋_GBK"/>
          <w:sz w:val="32"/>
          <w:szCs w:val="24"/>
        </w:rPr>
        <w:t>书记、副书记人选。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b/>
          <w:bCs/>
          <w:sz w:val="32"/>
          <w:szCs w:val="24"/>
          <w:highlight w:val="none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24"/>
          <w:highlight w:val="none"/>
          <w:lang w:val="en-US" w:eastAsia="zh-CN"/>
        </w:rPr>
        <w:t>联合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24"/>
          <w:highlight w:val="none"/>
        </w:rPr>
        <w:t>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确定团委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领导班子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人选后，同级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党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eastAsia="zh-CN"/>
        </w:rPr>
        <w:t>组织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应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邀请上级团委参加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干部考察（专职干部必须考察，兼/挂职干部可视情况定）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上级团委要积极配合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一般不要重复考察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上级团委没有参加考察干部的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相关党组织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在考察后应向上级团委通报情况。上级团委必须参加下一级团委领导班子正职的推荐考察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对于副职的考察要力争参加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。谈话考察范围一般应包括同级党委分管副书记、同级党委组织/人事部门负责人、同级纪检部门负责人、同级团委负责人、人选所在单位干部、学生代表等，人数控制在15人以内。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团省委直属管理高校团委领导班子的考察，须由团省委派员参加；团省委主管、地市团委协管的高校团委领导班子的考察，可经团省委同意后委托地市团委派员参加；地市团委直属管理高校团委领导班子的考察，须由地市团委派员参加；省直机关团工委主管高校团委领导班子的考察，须由省直机关团工委派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b/>
          <w:sz w:val="32"/>
          <w:szCs w:val="24"/>
        </w:rPr>
      </w:pPr>
      <w:r>
        <w:rPr>
          <w:rFonts w:hint="eastAsia" w:ascii="Times New Roman" w:hAnsi="Times New Roman" w:eastAsia="方正楷体_GBK" w:cs="方正楷体_GBK"/>
          <w:b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方正楷体_GBK" w:cs="方正楷体_GBK"/>
          <w:b/>
          <w:sz w:val="32"/>
          <w:szCs w:val="24"/>
        </w:rPr>
        <w:t>、沟通协商</w:t>
      </w:r>
      <w:r>
        <w:rPr>
          <w:rFonts w:hint="eastAsia" w:ascii="Times New Roman" w:hAnsi="Times New Roman" w:eastAsia="方正楷体_GBK" w:cs="方正楷体_GBK"/>
          <w:b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b/>
          <w:sz w:val="32"/>
          <w:szCs w:val="24"/>
          <w:highlight w:val="none"/>
          <w:lang w:val="en-US" w:eastAsia="zh-CN"/>
        </w:rPr>
        <w:t>模板请见附录）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4"/>
        </w:rPr>
        <w:t>同级党组织向上级</w:t>
      </w:r>
      <w:r>
        <w:rPr>
          <w:rFonts w:hint="eastAsia" w:ascii="Times New Roman" w:hAnsi="Times New Roman" w:eastAsia="方正仿宋_GBK" w:cs="方正仿宋_GBK"/>
          <w:sz w:val="32"/>
          <w:szCs w:val="24"/>
          <w:lang w:eastAsia="zh-CN"/>
        </w:rPr>
        <w:t>团委</w:t>
      </w:r>
      <w:r>
        <w:rPr>
          <w:rFonts w:hint="eastAsia" w:ascii="Times New Roman" w:hAnsi="Times New Roman" w:eastAsia="方正仿宋_GBK" w:cs="方正仿宋_GBK"/>
          <w:sz w:val="32"/>
          <w:szCs w:val="24"/>
        </w:rPr>
        <w:t>发关于</w:t>
      </w:r>
      <w:r>
        <w:rPr>
          <w:rFonts w:hint="eastAsia" w:ascii="Times New Roman" w:hAnsi="Times New Roman" w:eastAsia="方正仿宋_GBK" w:cs="方正仿宋_GBK"/>
          <w:sz w:val="32"/>
          <w:szCs w:val="24"/>
          <w:lang w:eastAsia="zh-CN"/>
        </w:rPr>
        <w:t>团委领导班子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eastAsia="zh-CN"/>
        </w:rPr>
        <w:t>（专职干部必须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征求意见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eastAsia="zh-CN"/>
        </w:rPr>
        <w:t>，兼/挂职干部可视情况定）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的任免征求意见的函，并附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基本情况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拟任和拟免人员都需要）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和考察材料（拟提拔任用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</w:rPr>
        <w:t>）。上级团组织收悉后，及时与来函的党组织共同研究，充分协商，取得一致后复函给党组织。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原则上，</w:t>
      </w: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u w:val="none"/>
          <w:lang w:val="en-US" w:eastAsia="zh-CN"/>
        </w:rPr>
        <w:t>上级团委应在考察完成后、收到函件之日起5个工作日内予以反馈（如需修改则告知修改意见，如无需修改则进入上会/批复流程）。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4"/>
          <w:highlight w:val="none"/>
          <w:lang w:val="en-US" w:eastAsia="zh-CN"/>
        </w:rPr>
        <w:t>团省委直管、主管高校团委领导班子任免事项，须提交团省委党组会议研究。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b/>
          <w:sz w:val="32"/>
          <w:szCs w:val="24"/>
        </w:rPr>
      </w:pPr>
      <w:r>
        <w:rPr>
          <w:rFonts w:hint="eastAsia" w:ascii="Times New Roman" w:hAnsi="Times New Roman" w:eastAsia="方正楷体_GBK" w:cs="方正楷体_GBK"/>
          <w:b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方正楷体_GBK" w:cs="方正楷体_GBK"/>
          <w:b/>
          <w:sz w:val="32"/>
          <w:szCs w:val="24"/>
        </w:rPr>
        <w:t>、任免公布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sz w:val="32"/>
          <w:szCs w:val="24"/>
        </w:rPr>
        <w:t>同级党组织按照干部管理权限办理任免、调动手续，并行文公布，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24"/>
        </w:rPr>
        <w:t>有关干部任免通知应同时抄送上级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24"/>
          <w:lang w:val="en-US" w:eastAsia="zh-CN"/>
        </w:rPr>
        <w:t>团委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  <w:lang w:val="en-US" w:eastAsia="zh-CN"/>
        </w:rPr>
        <w:t>相关模板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24"/>
          <w:lang w:val="en-US" w:eastAsia="zh-CN"/>
        </w:rPr>
        <w:t>以调动指派校级团委书记、副书记为例。见附录。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文号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关于***等同志任职</w:t>
      </w:r>
      <w:r>
        <w:rPr>
          <w:rFonts w:hint="eastAsia" w:ascii="Times New Roman" w:hAnsi="Times New Roman" w:eastAsia="宋体" w:cs="宋体"/>
          <w:sz w:val="44"/>
          <w:szCs w:val="44"/>
        </w:rPr>
        <w:t>∕</w:t>
      </w:r>
      <w:r>
        <w:rPr>
          <w:rFonts w:hint="eastAsia" w:ascii="Times New Roman" w:hAnsi="Times New Roman" w:eastAsia="方正小标宋简体"/>
          <w:sz w:val="44"/>
          <w:szCs w:val="44"/>
        </w:rPr>
        <w:t>免职</w:t>
      </w:r>
      <w:r>
        <w:rPr>
          <w:rFonts w:hint="eastAsia" w:ascii="Times New Roman" w:hAnsi="Times New Roman" w:eastAsia="宋体" w:cs="宋体"/>
          <w:sz w:val="44"/>
          <w:szCs w:val="44"/>
        </w:rPr>
        <w:t>∕</w:t>
      </w:r>
      <w:r>
        <w:rPr>
          <w:rFonts w:hint="eastAsia" w:ascii="Times New Roman" w:hAnsi="Times New Roman" w:eastAsia="方正小标宋简体"/>
          <w:sz w:val="44"/>
          <w:szCs w:val="44"/>
        </w:rPr>
        <w:t>职务任免征求意见的函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ascii="Times New Roman" w:hAnsi="Times New Roman" w:eastAsia="方正仿宋_GBK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〈上级团组织〉：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小标宋简体"/>
          <w:sz w:val="32"/>
          <w:szCs w:val="32"/>
        </w:rPr>
        <w:t>***</w:t>
      </w:r>
      <w:r>
        <w:rPr>
          <w:rFonts w:hint="eastAsia" w:ascii="Times New Roman" w:hAnsi="Times New Roman" w:eastAsia="方正仿宋_GBK"/>
          <w:sz w:val="32"/>
          <w:szCs w:val="32"/>
        </w:rPr>
        <w:t>需要，经中共〈单位全称〉委员会研究决定：拟安排</w:t>
      </w:r>
      <w:r>
        <w:rPr>
          <w:rFonts w:hint="eastAsia" w:ascii="Times New Roman" w:hAnsi="Times New Roman" w:eastAsia="方正小标宋简体"/>
          <w:sz w:val="32"/>
          <w:szCs w:val="32"/>
        </w:rPr>
        <w:t>***</w:t>
      </w:r>
      <w:r>
        <w:rPr>
          <w:rFonts w:hint="eastAsia" w:ascii="Times New Roman" w:hAnsi="Times New Roman" w:eastAsia="方正仿宋_GBK"/>
          <w:sz w:val="32"/>
          <w:szCs w:val="32"/>
        </w:rPr>
        <w:t>同志任共青团〈单位全称〉委员会书记（〈拟任职级〉）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</w:rPr>
        <w:t>***同志任共青团〈单位全称〉委员会副书记（〈拟任职级〉）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</w:rPr>
        <w:t>***同志不再担任共青团〈单位全称〉委员会书记职务；***同志不再担任共青团〈单位全称〉委员会副书记职务。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特此征求贵委意见，请研复。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附件：1. 拟任、免人员基本情况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 拟提拔任用人员考察材料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3. 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任职/定级说明材料</w:t>
      </w:r>
      <w:r>
        <w:rPr>
          <w:rStyle w:val="5"/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footnote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〈同级党组织〉</w:t>
      </w:r>
      <w:r>
        <w:rPr>
          <w:rFonts w:hint="eastAsia" w:ascii="Times New Roman" w:hAnsi="Times New Roman" w:eastAsia="方正楷体_GBK"/>
          <w:sz w:val="32"/>
          <w:szCs w:val="32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left="0" w:leftChars="0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楷体_GBK" w:cs="方正楷体_GBK"/>
          <w:kern w:val="0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t>干</w:t>
      </w:r>
      <w:r>
        <w:rPr>
          <w:rFonts w:hint="eastAsia" w:ascii="Times New Roman" w:hAnsi="Times New Roman" w:eastAsia="黑体"/>
          <w:b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t>部</w:t>
      </w:r>
      <w:r>
        <w:rPr>
          <w:rFonts w:hint="eastAsia" w:ascii="Times New Roman" w:hAnsi="Times New Roman" w:eastAsia="黑体"/>
          <w:b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t>任</w:t>
      </w:r>
      <w:r>
        <w:rPr>
          <w:rFonts w:hint="eastAsia" w:ascii="Times New Roman" w:hAnsi="Times New Roman" w:eastAsia="黑体"/>
          <w:b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t>免</w:t>
      </w:r>
      <w:r>
        <w:rPr>
          <w:rFonts w:hint="eastAsia" w:ascii="Times New Roman" w:hAnsi="Times New Roman" w:eastAsia="黑体"/>
          <w:b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t>审</w:t>
      </w:r>
      <w:r>
        <w:rPr>
          <w:rFonts w:hint="eastAsia" w:ascii="Times New Roman" w:hAnsi="Times New Roman" w:eastAsia="黑体"/>
          <w:b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t>批</w:t>
      </w:r>
      <w:r>
        <w:rPr>
          <w:rFonts w:hint="eastAsia" w:ascii="Times New Roman" w:hAnsi="Times New Roman" w:eastAsia="黑体"/>
          <w:b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t>表</w:t>
      </w:r>
      <w:r>
        <w:rPr>
          <w:rStyle w:val="5"/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footnoteReference w:id="1"/>
      </w:r>
    </w:p>
    <w:tbl>
      <w:tblPr>
        <w:tblStyle w:val="6"/>
        <w:tblW w:w="872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6"/>
        <w:gridCol w:w="708"/>
        <w:gridCol w:w="472"/>
        <w:gridCol w:w="708"/>
        <w:gridCol w:w="236"/>
        <w:gridCol w:w="236"/>
        <w:gridCol w:w="649"/>
        <w:gridCol w:w="295"/>
        <w:gridCol w:w="515"/>
        <w:gridCol w:w="789"/>
        <w:gridCol w:w="1236"/>
        <w:gridCol w:w="1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出生年月（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岁）</w:t>
            </w:r>
          </w:p>
        </w:tc>
        <w:tc>
          <w:tcPr>
            <w:tcW w:w="12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3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入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党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参加工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专业技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术职务</w:t>
            </w:r>
          </w:p>
        </w:tc>
        <w:tc>
          <w:tcPr>
            <w:tcW w:w="21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熟悉专业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有何特长</w:t>
            </w:r>
          </w:p>
        </w:tc>
        <w:tc>
          <w:tcPr>
            <w:tcW w:w="2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教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教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24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任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659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24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9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24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拟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任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659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24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9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24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拟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免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659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24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9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简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i w:val="0"/>
                <w:iCs w:val="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填写说明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</w:rPr>
              <w:t>起止时间要填到月,前后要衔接,不得间断，出现空档，如上一行“1993.07－1996.02”，下一行则应是“1996.02－××”，上下行之间在格式上要对齐。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</w:rPr>
              <w:t>①从参加工作之前的最后一次在校学习时间填起。大、中专院校学习毕业后参加工作的，从大、中专院校学习时填起，初中、高中毕业后参加工作的，从初中、高中的学习时间填起。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</w:rPr>
              <w:t>②按照干部在不同时期所担任的职务和工作单位的变动情况分段填写。在同一单位工作，也应根据部门、党内职务、行政职务、专业技术职务等发生变化的情况分段填写。一般干部在同一单位的工作时间段可连在一起填写，不同科室之间用“，”隔开，同一时间段内兼顾多个科室工作的，中间用“、”间隔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③参加过党校或行政学院学习三个月以上的，在职攻读学历、学位的，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临时离开工作单位连续半年以上及到基层挂职锻炼的，均应在本简历段后加括号注明，如：（其间：2005.09—2008.07在××学校××专业本科函授）。上述情况跨两个及两个以上简历段的，应在该经历结束所在简历段后另起一行注明，不写“其间”两个字。</w:t>
            </w:r>
          </w:p>
          <w:p>
            <w:pPr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④简历中的最后一个工作时间段（现任职务时间段），注明“任现职”。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年核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度结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考果</w:t>
            </w:r>
          </w:p>
        </w:tc>
        <w:tc>
          <w:tcPr>
            <w:tcW w:w="8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i w:val="0"/>
                <w:iCs w:val="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填写说明：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highlight w:val="none"/>
              </w:rPr>
              <w:t>近三年的年度考核情况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highlight w:val="none"/>
              </w:rPr>
              <w:t>没有年度考核结果的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highlight w:val="none"/>
              </w:rPr>
              <w:t>应采取写实的办法注明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任免理由</w:t>
            </w:r>
          </w:p>
        </w:tc>
        <w:tc>
          <w:tcPr>
            <w:tcW w:w="8015" w:type="dxa"/>
            <w:gridSpan w:val="12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谓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治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4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工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作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i w:val="0"/>
                <w:iCs w:val="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填写说明：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</w:rPr>
              <w:t>主要填写干部本人的配偶、子女和父母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以及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与本人关系较密切的亲属，主要包括岳父母、公婆、兄弟姐妹、伯、叔、姑、舅、姨等。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i w:val="0"/>
                <w:iCs w:val="0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填写说明：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highlight w:val="none"/>
              </w:rPr>
              <w:t>已退休、离休、离岗退养或去世的，应在填写原工作单位职务后加括号注明“（已退休）”、“（已离休）”、“（已去世）”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呈报单位</w:t>
            </w:r>
          </w:p>
        </w:tc>
        <w:tc>
          <w:tcPr>
            <w:tcW w:w="801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>〈同级党组织〉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highlight w:val="none"/>
              </w:rPr>
              <w:t>章）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 xml:space="preserve">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审批机关意见</w:t>
            </w:r>
          </w:p>
        </w:tc>
        <w:tc>
          <w:tcPr>
            <w:tcW w:w="324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                             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  <w:lang w:val="en-US" w:eastAsia="zh-CN"/>
              </w:rPr>
              <w:t>决定任免的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>党组织〉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highlight w:val="none"/>
              </w:rPr>
              <w:t>(盖章)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                               年     月     日               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行机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政关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任免意见</w:t>
            </w:r>
          </w:p>
        </w:tc>
        <w:tc>
          <w:tcPr>
            <w:tcW w:w="39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  <w:t>〈</w:t>
            </w:r>
            <w:r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  <w:lang w:val="en-US" w:eastAsia="zh-CN"/>
              </w:rPr>
              <w:t>决定任免的行政机关</w:t>
            </w:r>
            <w:r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  <w:t>〉</w:t>
            </w:r>
            <w:r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方正楷体_GBK"/>
                <w:w w:val="9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Times New Roman" w:hAnsi="Times New Roman" w:eastAsia="方正楷体_GBK"/>
                <w:w w:val="9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方正楷体_GBK"/>
                <w:w w:val="9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w w:val="9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  <w:t xml:space="preserve">                 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4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4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4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4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4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黑体" w:cs="宋体"/>
          <w:b/>
          <w:kern w:val="0"/>
          <w:sz w:val="40"/>
          <w:szCs w:val="40"/>
          <w:highlight w:val="none"/>
          <w:lang w:val="en-US" w:eastAsia="zh-CN"/>
        </w:rPr>
        <w:br w:type="page"/>
      </w: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  <w:lang w:val="en-US" w:eastAsia="zh-CN"/>
        </w:rPr>
        <w:t>个 人 基 本 情 况</w:t>
      </w:r>
      <w:r>
        <w:rPr>
          <w:rFonts w:hint="eastAsia" w:ascii="Times New Roman" w:hAnsi="Times New Roman" w:eastAsia="黑体"/>
          <w:b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t>表</w:t>
      </w:r>
      <w:r>
        <w:rPr>
          <w:rStyle w:val="5"/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</w:rPr>
        <w:footnoteReference w:id="2"/>
      </w:r>
    </w:p>
    <w:tbl>
      <w:tblPr>
        <w:tblStyle w:val="6"/>
        <w:tblW w:w="8713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4"/>
        <w:gridCol w:w="710"/>
        <w:gridCol w:w="460"/>
        <w:gridCol w:w="720"/>
        <w:gridCol w:w="242"/>
        <w:gridCol w:w="230"/>
        <w:gridCol w:w="944"/>
        <w:gridCol w:w="67"/>
        <w:gridCol w:w="1224"/>
        <w:gridCol w:w="1259"/>
        <w:gridCol w:w="1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名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性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别</w:t>
            </w:r>
          </w:p>
        </w:tc>
        <w:tc>
          <w:tcPr>
            <w:tcW w:w="1241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出生年月（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岁）</w:t>
            </w:r>
          </w:p>
        </w:tc>
        <w:tc>
          <w:tcPr>
            <w:tcW w:w="12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民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族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籍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贯</w:t>
            </w:r>
          </w:p>
        </w:tc>
        <w:tc>
          <w:tcPr>
            <w:tcW w:w="12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入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党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时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间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参加工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作时间</w:t>
            </w:r>
          </w:p>
        </w:tc>
        <w:tc>
          <w:tcPr>
            <w:tcW w:w="12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健康状况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专业技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术职务</w:t>
            </w:r>
          </w:p>
        </w:tc>
        <w:tc>
          <w:tcPr>
            <w:tcW w:w="21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熟悉专业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有何特长</w:t>
            </w:r>
          </w:p>
        </w:tc>
        <w:tc>
          <w:tcPr>
            <w:tcW w:w="2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全日制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教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育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毕业院校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系及专业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在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职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教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育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毕业院校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系及专业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2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现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任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务</w:t>
            </w:r>
          </w:p>
        </w:tc>
        <w:tc>
          <w:tcPr>
            <w:tcW w:w="660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12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60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2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拟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任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务</w:t>
            </w:r>
          </w:p>
        </w:tc>
        <w:tc>
          <w:tcPr>
            <w:tcW w:w="660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12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60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2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拟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免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务</w:t>
            </w:r>
          </w:p>
        </w:tc>
        <w:tc>
          <w:tcPr>
            <w:tcW w:w="660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2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60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历</w:t>
            </w:r>
          </w:p>
        </w:tc>
        <w:tc>
          <w:tcPr>
            <w:tcW w:w="8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i w:val="0"/>
                <w:iCs w:val="0"/>
                <w:kern w:val="0"/>
                <w:sz w:val="21"/>
                <w:szCs w:val="21"/>
                <w:u w:val="single"/>
                <w:lang w:val="en-US" w:eastAsia="zh-CN"/>
              </w:rPr>
              <w:t>填写说明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</w:rPr>
              <w:t>起止时间要填到月,前后要衔接,不得间断，出现空档，如上一行“1993.07－1996.02”，下一行则应是“1996.02－××”，上下行之间在格式上要对齐。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</w:rPr>
              <w:t>①从参加工作之前的最后一次在校学习时间填起。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</w:rPr>
              <w:t>②按照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</w:rPr>
              <w:t>在不同时期所担任的职务和工作单位的变动情况分段填写。在同一单位工作，也应根据部门、党内职务、行政职务、专业技术职务等发生变化的情况分段填写。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  <w:lang w:eastAsia="zh-CN"/>
              </w:rPr>
              <w:t>③在职攻读学历、学位的，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  <w:lang w:val="en-US" w:eastAsia="zh-CN"/>
              </w:rPr>
              <w:t>临时离开工作单位连续半年以上及到基层挂职锻炼的，均应在本简历段后加括号注明。</w:t>
            </w:r>
          </w:p>
          <w:p>
            <w:pPr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  <w:lang w:eastAsia="zh-CN"/>
              </w:rPr>
              <w:t>④简历中的最后一个工作时间段（现任职务时间段），注明“任现职”。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奖惩情况</w:t>
            </w:r>
          </w:p>
        </w:tc>
        <w:tc>
          <w:tcPr>
            <w:tcW w:w="80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年核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度结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考果</w:t>
            </w:r>
          </w:p>
        </w:tc>
        <w:tc>
          <w:tcPr>
            <w:tcW w:w="80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i w:val="0"/>
                <w:iCs w:val="0"/>
                <w:kern w:val="0"/>
                <w:sz w:val="21"/>
                <w:szCs w:val="21"/>
                <w:u w:val="single"/>
                <w:lang w:val="en-US" w:eastAsia="zh-CN"/>
              </w:rPr>
              <w:t>填写说明：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近三年的年度考核情况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没有年度考核结果的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应采取写实的办法注明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任免理由</w:t>
            </w:r>
          </w:p>
        </w:tc>
        <w:tc>
          <w:tcPr>
            <w:tcW w:w="8005" w:type="dxa"/>
            <w:gridSpan w:val="11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称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谓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名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年龄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政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治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面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貌</w:t>
            </w:r>
          </w:p>
        </w:tc>
        <w:tc>
          <w:tcPr>
            <w:tcW w:w="44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工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作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位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4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44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4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44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44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i w:val="0"/>
                <w:iCs w:val="0"/>
                <w:kern w:val="0"/>
                <w:sz w:val="21"/>
                <w:szCs w:val="21"/>
                <w:u w:val="single"/>
                <w:lang w:val="en-US" w:eastAsia="zh-CN"/>
              </w:rPr>
              <w:t>填写说明：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</w:rPr>
              <w:t>主要填写本人的配偶、子女和父母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  <w:lang w:val="en-US" w:eastAsia="zh-CN"/>
              </w:rPr>
              <w:t>以及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kern w:val="0"/>
                <w:sz w:val="21"/>
                <w:szCs w:val="21"/>
                <w:u w:val="none"/>
                <w:lang w:eastAsia="zh-CN"/>
              </w:rPr>
              <w:t>与本人关系较密切的亲属，主要包括岳父母、公婆、兄弟姐妹、伯、叔、姑、舅、姨等。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4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i w:val="0"/>
                <w:iCs w:val="0"/>
                <w:kern w:val="0"/>
                <w:sz w:val="21"/>
                <w:szCs w:val="21"/>
                <w:u w:val="single"/>
                <w:lang w:val="en-US" w:eastAsia="zh-CN"/>
              </w:rPr>
              <w:t>填写说明：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已退休、离休、离岗退养或去世的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应在填写原工作单位职务后加括号注明“（已退休）”、“（已离休）”、“（已去世）”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呈报单位</w:t>
            </w:r>
          </w:p>
        </w:tc>
        <w:tc>
          <w:tcPr>
            <w:tcW w:w="8005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 xml:space="preserve">                                   〈同级党组织〉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章）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00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00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00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00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00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黑体" w:cs="宋体"/>
          <w:b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黑体" w:cs="宋体"/>
          <w:b/>
          <w:kern w:val="0"/>
          <w:sz w:val="40"/>
          <w:szCs w:val="40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黑体_GBK" w:cs="方正黑体_GBK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  <w:lang w:val="en-US" w:eastAsia="zh-CN"/>
        </w:rPr>
        <w:t>个 人 简 历</w:t>
      </w:r>
      <w:r>
        <w:rPr>
          <w:rStyle w:val="5"/>
          <w:rFonts w:hint="eastAsia" w:ascii="Times New Roman" w:hAnsi="Times New Roman" w:eastAsia="黑体" w:cs="宋体"/>
          <w:b/>
          <w:kern w:val="0"/>
          <w:sz w:val="36"/>
          <w:szCs w:val="36"/>
          <w:highlight w:val="none"/>
          <w:lang w:val="en-US" w:eastAsia="zh-CN"/>
        </w:rPr>
        <w:footnoteReference w:id="3"/>
      </w:r>
    </w:p>
    <w:tbl>
      <w:tblPr>
        <w:tblStyle w:val="6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65"/>
        <w:gridCol w:w="390"/>
        <w:gridCol w:w="766"/>
        <w:gridCol w:w="464"/>
        <w:gridCol w:w="810"/>
        <w:gridCol w:w="1320"/>
        <w:gridCol w:w="1276"/>
        <w:gridCol w:w="13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民 族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籍 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出生地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入学时间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3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学校、院系、专业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现在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学生组织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任职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431" w:type="dxa"/>
            <w:gridSpan w:val="9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8431" w:type="dxa"/>
            <w:gridSpan w:val="9"/>
            <w:vAlign w:val="top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称 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姓 名</w:t>
            </w:r>
          </w:p>
        </w:tc>
        <w:tc>
          <w:tcPr>
            <w:tcW w:w="8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4216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overflowPunct w:val="0"/>
              <w:spacing w:line="500" w:lineRule="exact"/>
              <w:jc w:val="both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overflowPunct w:val="0"/>
              <w:spacing w:line="500" w:lineRule="exact"/>
              <w:jc w:val="both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overflowPunct w:val="0"/>
              <w:spacing w:line="500" w:lineRule="exact"/>
              <w:jc w:val="both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overflowPunct w:val="0"/>
              <w:spacing w:line="500" w:lineRule="exact"/>
              <w:jc w:val="both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4216" w:type="dxa"/>
            <w:gridSpan w:val="3"/>
            <w:vAlign w:val="top"/>
          </w:tcPr>
          <w:p>
            <w:pPr>
              <w:overflowPunct w:val="0"/>
              <w:spacing w:line="500" w:lineRule="exact"/>
              <w:jc w:val="both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4216" w:type="dxa"/>
            <w:gridSpan w:val="3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4216" w:type="dxa"/>
            <w:gridSpan w:val="3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4216" w:type="dxa"/>
            <w:gridSpan w:val="3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748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呈报单位</w:t>
            </w:r>
          </w:p>
        </w:tc>
        <w:tc>
          <w:tcPr>
            <w:tcW w:w="8431" w:type="dxa"/>
            <w:gridSpan w:val="9"/>
            <w:vAlign w:val="top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240" w:lineRule="auto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 xml:space="preserve"> 〈同级党组织〉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highlight w:val="none"/>
              </w:rPr>
              <w:t>章）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highlight w:val="none"/>
              </w:rPr>
              <w:t xml:space="preserve">                                     年   月   日</w:t>
            </w:r>
          </w:p>
        </w:tc>
      </w:tr>
    </w:tbl>
    <w:p>
      <w:pPr>
        <w:rPr>
          <w:sz w:val="13"/>
          <w:szCs w:val="13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left="0" w:leftChars="0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left="0" w:leftChars="0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***同志考察材料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***，</w:t>
      </w:r>
      <w:r>
        <w:rPr>
          <w:rFonts w:hint="eastAsia" w:ascii="Times New Roman" w:hAnsi="Times New Roman" w:eastAsia="方正仿宋_GBK"/>
          <w:sz w:val="32"/>
          <w:szCs w:val="32"/>
        </w:rPr>
        <w:t>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性别</w:t>
      </w:r>
      <w:r>
        <w:rPr>
          <w:rFonts w:hint="eastAsia" w:ascii="Times New Roman" w:hAnsi="Times New Roman" w:eastAsia="方正仿宋_GBK"/>
          <w:sz w:val="32"/>
          <w:szCs w:val="24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出生年月</w:t>
      </w:r>
      <w:r>
        <w:rPr>
          <w:rFonts w:hint="eastAsia" w:ascii="Times New Roman" w:hAnsi="Times New Roman" w:eastAsia="方正仿宋_GBK"/>
          <w:sz w:val="32"/>
          <w:szCs w:val="24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年龄</w:t>
      </w:r>
      <w:r>
        <w:rPr>
          <w:rFonts w:hint="eastAsia" w:ascii="Times New Roman" w:hAnsi="Times New Roman" w:eastAsia="方正仿宋_GBK"/>
          <w:sz w:val="32"/>
          <w:szCs w:val="24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民族</w:t>
      </w:r>
      <w:r>
        <w:rPr>
          <w:rFonts w:hint="eastAsia" w:ascii="Times New Roman" w:hAnsi="Times New Roman" w:eastAsia="方正仿宋_GBK"/>
          <w:sz w:val="32"/>
          <w:szCs w:val="24"/>
        </w:rPr>
        <w:t>，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籍贯，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政治面貌</w:t>
      </w:r>
      <w:r>
        <w:rPr>
          <w:rFonts w:hint="eastAsia" w:ascii="Times New Roman" w:hAnsi="Times New Roman" w:eastAsia="方正仿宋_GBK"/>
          <w:sz w:val="32"/>
          <w:szCs w:val="24"/>
        </w:rPr>
        <w:t>，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参加工作时间，专业技术职务，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学历学位</w:t>
      </w:r>
      <w:r>
        <w:rPr>
          <w:rFonts w:hint="eastAsia" w:ascii="Times New Roman" w:hAnsi="Times New Roman" w:eastAsia="方正仿宋_GBK"/>
          <w:sz w:val="32"/>
          <w:szCs w:val="24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现任职务等〉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主要特点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200" w:right="0" w:rightChars="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介绍该同志在德、能、勤、绩、廉等方面的现实表现〉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存在问题及不足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民意情况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〈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介绍该同志成为候选人预备人选的过程，包括民主推荐/测评、谈话推荐/考察、纪委意见、同级党组织研究等环节的投、得票情况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考察组成员：***  ***  ***  ***</w:t>
      </w:r>
    </w:p>
    <w:sectPr>
      <w:footerReference r:id="rId4" w:type="default"/>
      <w:pgSz w:w="11906" w:h="16838"/>
      <w:pgMar w:top="1417" w:right="1417" w:bottom="1417" w:left="1417" w:header="851" w:footer="850" w:gutter="0"/>
      <w:pgNumType w:fmt="decimal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snapToGrid w:val="0"/>
      </w:pPr>
      <w:r>
        <w:rPr>
          <w:rStyle w:val="5"/>
        </w:rPr>
        <w:footnoteRef/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若公办高校教师任职年限与相关规定不符，如科员级试用期满后至少三年提副科级、副科级至少三年提正科级、正科级至少三年提副处级等，须由同级党组织出具任职或定级说明材料，并附本单位干部（人事）管理相关制度或规定。</w:t>
      </w:r>
    </w:p>
  </w:footnote>
  <w:footnote w:id="1">
    <w:p>
      <w:pPr>
        <w:pStyle w:val="3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适用于公办高校教师</w:t>
      </w:r>
    </w:p>
  </w:footnote>
  <w:footnote w:id="2">
    <w:p>
      <w:pPr>
        <w:pStyle w:val="3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适用于民办高校教师</w:t>
      </w:r>
    </w:p>
  </w:footnote>
  <w:footnote w:id="3">
    <w:p>
      <w:pPr>
        <w:pStyle w:val="3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适用于学生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155B"/>
    <w:multiLevelType w:val="multilevel"/>
    <w:tmpl w:val="2409155B"/>
    <w:lvl w:ilvl="0" w:tentative="0">
      <w:start w:val="1"/>
      <w:numFmt w:val="bullet"/>
      <w:lvlText w:val="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1">
    <w:nsid w:val="59CCE793"/>
    <w:multiLevelType w:val="singleLevel"/>
    <w:tmpl w:val="59CCE79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D87A0E"/>
    <w:multiLevelType w:val="singleLevel"/>
    <w:tmpl w:val="59D87A0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55F36"/>
    <w:rsid w:val="02455F36"/>
    <w:rsid w:val="0B33594F"/>
    <w:rsid w:val="326A0714"/>
    <w:rsid w:val="584A7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5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2018-03-11T08:53:00Z</dcterms:created>
  <dc:creator>1</dc:creator>
  <cp:lastModifiedBy>1</cp:lastModifiedBy>
  <dcterms:modified xsi:type="dcterms:W3CDTF">2018-11-02T03:25:38Z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