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团粤办发〔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 w:color="auto"/>
        </w:rPr>
        <w:t>关于印发《团省委机关及直属单位干部述职述廉制度》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 w:color="auto"/>
          <w:lang w:eastAsia="zh-CN"/>
        </w:rPr>
        <w:t>（试行）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 w:color="auto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u w:val="none" w:color="auto"/>
        </w:rPr>
      </w:pPr>
      <w:r>
        <w:rPr>
          <w:rFonts w:hint="eastAsia"/>
          <w:u w:val="none" w:color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楷体" w:hAnsi="楷体" w:eastAsia="楷体" w:cs="楷体"/>
          <w:sz w:val="32"/>
          <w:szCs w:val="32"/>
          <w:u w:val="none" w:color="auto"/>
        </w:rPr>
      </w:pPr>
      <w:r>
        <w:rPr>
          <w:rFonts w:hint="eastAsia" w:ascii="楷体" w:hAnsi="楷体" w:eastAsia="楷体" w:cs="楷体"/>
          <w:sz w:val="32"/>
          <w:szCs w:val="32"/>
          <w:u w:val="none" w:color="auto"/>
        </w:rPr>
        <w:t>机关各部</w:t>
      </w:r>
      <w:r>
        <w:rPr>
          <w:rFonts w:hint="eastAsia" w:ascii="楷体" w:hAnsi="楷体" w:eastAsia="楷体" w:cs="楷体"/>
          <w:sz w:val="32"/>
          <w:szCs w:val="32"/>
          <w:u w:val="none" w:color="auto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u w:val="none" w:color="auto"/>
        </w:rPr>
        <w:t>室</w:t>
      </w:r>
      <w:r>
        <w:rPr>
          <w:rFonts w:hint="eastAsia" w:ascii="楷体" w:hAnsi="楷体" w:eastAsia="楷体" w:cs="楷体"/>
          <w:sz w:val="32"/>
          <w:szCs w:val="32"/>
          <w:u w:val="none" w:color="auto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u w:val="none" w:color="auto"/>
        </w:rPr>
        <w:t>、</w:t>
      </w:r>
      <w:r>
        <w:rPr>
          <w:rFonts w:hint="eastAsia" w:ascii="楷体" w:hAnsi="楷体" w:eastAsia="楷体" w:cs="楷体"/>
          <w:sz w:val="32"/>
          <w:szCs w:val="32"/>
          <w:u w:val="none" w:color="auto"/>
          <w:lang w:eastAsia="zh-CN"/>
        </w:rPr>
        <w:t>各</w:t>
      </w:r>
      <w:r>
        <w:rPr>
          <w:rFonts w:hint="eastAsia" w:ascii="楷体" w:hAnsi="楷体" w:eastAsia="楷体" w:cs="楷体"/>
          <w:sz w:val="32"/>
          <w:szCs w:val="32"/>
          <w:u w:val="none" w:color="auto"/>
        </w:rPr>
        <w:t>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u w:val="none" w:color="auto"/>
        </w:rPr>
      </w:pPr>
      <w:r>
        <w:rPr>
          <w:rFonts w:hint="eastAsia" w:ascii="楷体" w:hAnsi="楷体" w:eastAsia="楷体" w:cs="楷体"/>
          <w:sz w:val="32"/>
          <w:szCs w:val="32"/>
          <w:u w:val="none" w:color="auto"/>
          <w:lang w:eastAsia="zh-CN"/>
        </w:rPr>
        <w:t>现将</w:t>
      </w:r>
      <w:r>
        <w:rPr>
          <w:rFonts w:hint="eastAsia" w:ascii="楷体" w:hAnsi="楷体" w:eastAsia="楷体" w:cs="楷体"/>
          <w:sz w:val="32"/>
          <w:szCs w:val="32"/>
          <w:u w:val="none" w:color="auto"/>
        </w:rPr>
        <w:t>《团省委机关及直属单位干部述职述廉制度》</w:t>
      </w:r>
      <w:r>
        <w:rPr>
          <w:rFonts w:hint="eastAsia" w:ascii="楷体" w:hAnsi="楷体" w:eastAsia="楷体" w:cs="楷体"/>
          <w:sz w:val="32"/>
          <w:szCs w:val="32"/>
          <w:u w:val="none" w:color="auto"/>
          <w:lang w:eastAsia="zh-CN"/>
        </w:rPr>
        <w:t>（试行）</w:t>
      </w:r>
      <w:r>
        <w:rPr>
          <w:rFonts w:hint="eastAsia" w:ascii="楷体" w:hAnsi="楷体" w:eastAsia="楷体" w:cs="楷体"/>
          <w:sz w:val="32"/>
          <w:szCs w:val="32"/>
          <w:u w:val="none" w:color="auto"/>
        </w:rPr>
        <w:t>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u w:val="none" w:color="auto"/>
        </w:rPr>
      </w:pPr>
      <w:r>
        <w:rPr>
          <w:rFonts w:hint="eastAsia" w:ascii="楷体" w:hAnsi="楷体" w:eastAsia="楷体" w:cs="楷体"/>
          <w:sz w:val="32"/>
          <w:szCs w:val="32"/>
          <w:u w:val="none" w:color="auto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楷体" w:hAnsi="楷体" w:eastAsia="楷体" w:cs="楷体"/>
          <w:sz w:val="32"/>
          <w:szCs w:val="32"/>
          <w:u w:val="none" w:color="auto"/>
        </w:rPr>
      </w:pPr>
      <w:r>
        <w:rPr>
          <w:rFonts w:hint="eastAsia" w:ascii="楷体" w:hAnsi="楷体" w:eastAsia="楷体" w:cs="楷体"/>
          <w:sz w:val="32"/>
          <w:szCs w:val="32"/>
          <w:u w:val="none" w:color="auto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rPr>
          <w:rFonts w:hint="eastAsia" w:ascii="楷体" w:hAnsi="楷体" w:eastAsia="楷体" w:cs="楷体"/>
          <w:sz w:val="32"/>
          <w:szCs w:val="32"/>
          <w:u w:val="none" w:color="auto"/>
        </w:rPr>
      </w:pPr>
      <w:r>
        <w:rPr>
          <w:rFonts w:hint="eastAsia" w:ascii="楷体" w:hAnsi="楷体" w:eastAsia="楷体" w:cs="楷体"/>
          <w:sz w:val="32"/>
          <w:szCs w:val="32"/>
          <w:u w:val="none" w:color="auto"/>
        </w:rPr>
        <w:t>共青团广东省委办公室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rPr>
          <w:rFonts w:hint="eastAsia" w:ascii="楷体" w:hAnsi="楷体" w:eastAsia="楷体" w:cs="楷体"/>
          <w:sz w:val="32"/>
          <w:szCs w:val="32"/>
          <w:u w:val="none" w:color="auto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none" w:color="auto"/>
        </w:rPr>
        <w:t>201</w:t>
      </w:r>
      <w:r>
        <w:rPr>
          <w:rFonts w:hint="eastAsia" w:ascii="楷体" w:hAnsi="楷体" w:eastAsia="楷体" w:cs="楷体"/>
          <w:sz w:val="32"/>
          <w:szCs w:val="32"/>
          <w:u w:val="none" w:color="auto"/>
          <w:lang w:val="en-US" w:eastAsia="zh-CN"/>
        </w:rPr>
        <w:t>8</w:t>
      </w:r>
      <w:r>
        <w:rPr>
          <w:rFonts w:hint="eastAsia" w:ascii="楷体" w:hAnsi="楷体" w:eastAsia="楷体" w:cs="楷体"/>
          <w:sz w:val="32"/>
          <w:szCs w:val="32"/>
          <w:u w:val="none" w:color="auto"/>
        </w:rPr>
        <w:t>年</w:t>
      </w:r>
      <w:r>
        <w:rPr>
          <w:rFonts w:hint="eastAsia" w:ascii="楷体" w:hAnsi="楷体" w:eastAsia="楷体" w:cs="楷体"/>
          <w:sz w:val="32"/>
          <w:szCs w:val="32"/>
          <w:u w:val="none" w:color="auto"/>
          <w:lang w:val="en-US" w:eastAsia="zh-CN"/>
        </w:rPr>
        <w:t>1</w:t>
      </w:r>
      <w:r>
        <w:rPr>
          <w:rFonts w:hint="eastAsia" w:ascii="楷体" w:hAnsi="楷体" w:eastAsia="楷体" w:cs="楷体"/>
          <w:sz w:val="32"/>
          <w:szCs w:val="32"/>
          <w:u w:val="none" w:color="auto"/>
        </w:rPr>
        <w:t>月</w:t>
      </w:r>
      <w:r>
        <w:rPr>
          <w:rFonts w:hint="eastAsia" w:ascii="楷体" w:hAnsi="楷体" w:eastAsia="楷体" w:cs="楷体"/>
          <w:sz w:val="32"/>
          <w:szCs w:val="32"/>
          <w:u w:val="none" w:color="auto"/>
          <w:lang w:val="en-US" w:eastAsia="zh-CN"/>
        </w:rPr>
        <w:t>5</w:t>
      </w:r>
      <w:r>
        <w:rPr>
          <w:rFonts w:hint="eastAsia" w:ascii="楷体" w:hAnsi="楷体" w:eastAsia="楷体" w:cs="楷体"/>
          <w:sz w:val="32"/>
          <w:szCs w:val="32"/>
          <w:u w:val="none" w:color="auto"/>
        </w:rPr>
        <w:t>日</w:t>
      </w:r>
      <w:r>
        <w:rPr>
          <w:rFonts w:hint="eastAsia" w:ascii="楷体" w:hAnsi="楷体" w:eastAsia="楷体" w:cs="楷体"/>
          <w:sz w:val="32"/>
          <w:szCs w:val="32"/>
          <w:u w:val="none" w:color="auto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rPr>
          <w:rFonts w:hint="eastAsia" w:ascii="楷体" w:hAnsi="楷体" w:eastAsia="楷体" w:cs="楷体"/>
          <w:sz w:val="32"/>
          <w:szCs w:val="32"/>
          <w:u w:val="none" w:color="auto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楷体"/>
          <w:sz w:val="32"/>
          <w:szCs w:val="32"/>
          <w:u w:val="none" w:color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 w:color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 w:color="auto"/>
          <w:lang w:eastAsia="zh-CN"/>
        </w:rPr>
        <w:t>团省委机关及直属单位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 w:color="auto"/>
        </w:rPr>
        <w:t>干部述职述廉制度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rPr>
          <w:rFonts w:hint="eastAsia" w:ascii="楷体" w:hAnsi="楷体" w:eastAsia="楷体" w:cs="楷体"/>
          <w:sz w:val="32"/>
          <w:szCs w:val="32"/>
          <w:u w:val="none" w:color="auto"/>
        </w:rPr>
      </w:pPr>
      <w:r>
        <w:rPr>
          <w:rFonts w:hint="eastAsia" w:ascii="楷体" w:hAnsi="楷体" w:eastAsia="楷体" w:cs="楷体"/>
          <w:sz w:val="32"/>
          <w:szCs w:val="32"/>
          <w:u w:val="none" w:color="auto"/>
        </w:rPr>
        <w:t>（</w:t>
      </w:r>
      <w:r>
        <w:rPr>
          <w:rFonts w:hint="eastAsia" w:ascii="楷体" w:hAnsi="楷体" w:eastAsia="楷体" w:cs="楷体"/>
          <w:sz w:val="32"/>
          <w:szCs w:val="32"/>
          <w:u w:val="none" w:color="auto"/>
          <w:lang w:val="en-US" w:eastAsia="zh-CN"/>
        </w:rPr>
        <w:t>试行</w:t>
      </w:r>
      <w:r>
        <w:rPr>
          <w:rFonts w:hint="eastAsia" w:ascii="楷体" w:hAnsi="楷体" w:eastAsia="楷体" w:cs="楷体"/>
          <w:sz w:val="32"/>
          <w:szCs w:val="32"/>
          <w:u w:val="none" w:color="auto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为落实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全面从严治党要求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、推进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从严治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团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严格落实岗位管理责任制度，全面考察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领导干部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德、能、勤、绩、廉表现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根据《中国共产党党内监督条例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（试行）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《关于党员领导干部述职述廉的暂行规定》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和相关规定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，结合我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实际，制定本制度。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 xml:space="preserve">  本制度适用于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团省委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及直属单位全体干部（含挂职、借调干部）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 xml:space="preserve">  团省委组织部（机关党办）负责述职述廉工作的组织实施。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述职述廉一般在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每年年底或次年第一季度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进行，可结合干部年度考核等工作进行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机关各部（室）及直属单位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主要负责同志述职述廉的主要内容：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（一）学习宣传贯彻马克思列宁主义、毛泽东思想、邓小平理论、“三个代表”重要思想、科学发展观、习近平新时代中国特色社会主义思想的情况，自觉学习、遵守、贯彻和维护党章的情况，贯彻执行党的路线、方针、政策、国家法律法规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（二）落实省委、团中央有关文件精神的情况；执行民主集中制情况；落实中央八项规定精神，反对“四风”等情况；履行“一岗双责”情况；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（三）履行党风廉政建设责任以及党建工作情况，具体包括：推进“两学一做”学习教育常态化制度化的情况；遵守机关制度纪律情况，遵守财务制度、出勤制度、学习制度等；抓组织生活开展情况，落实“三会一课”制度、党员思想建设、党员队伍管理等情况；巡视整改等其他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（四）履职尽责、抓主业工作、工作成效及完成年度工作目标情况，具体包括：对本部门（单位）主业工作的思考、定位；履行部门（单位）职能情况；完成团省委中心工作情况；推进广东共青团改革工作落实情况；团中央考核项目落实情况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>在工作中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落实“严、实”的情况，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>工作实绩是否取得社会反响和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>青年受益等情况；在工作中抓基础、建机制、敢担当的情况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；抓部门（单位）财政项目资金使用绩效及支出进度考核情况；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遵守廉洁从政规定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、个人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重大事项报告制度等各项规定执行情况，对配偶、子女和身边工作人员进行教育、管理的情况；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（六）存在的突出问题和改正措施；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（七）其他需要说明的情况。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其他干部的述职述廉，根据实际负责的工作，参照以上内容执行。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eastAsia="zh-CN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述职述廉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基本程序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eastAsia="zh-CN"/>
        </w:rPr>
        <w:t>（一）确定述职述廉方案。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拟定述职述廉方案，发布通知，明确述职述廉人员、述职述廉评议会时间、地点、参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加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人员等。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val="en-US" w:eastAsia="zh-CN"/>
        </w:rPr>
        <w:t>深入开展调研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>述职述廉人员对照本年度工作计划、重点工作任务和上年度的整改承诺，深入开展调研，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听取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系统内外干部、青年群众对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部门（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、个人工作情况的评价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和意见建议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</w:rPr>
        <w:t>）撰写述职述廉报告。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>述职述廉报告一般分为总结工作、分析问题、努力方向等三方面，要重点突出“实”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：（1）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总结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工作要实，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逐条逐项总结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完成工作任务情况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>要注重用具体数据和事例说话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（2）分析存在的突出问题要实，认真对照广东共青团改革方案和部门职责，重点查找完成落实工作任务、完成党建工作等方面的问题。（3）努力方向要实，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eastAsia="zh-CN"/>
        </w:rPr>
        <w:t>针对存在的问题，提出务实有效的解决办法和措施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</w:rPr>
        <w:t>述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职述廉报告应由述职述廉人员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独立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val="en-US" w:eastAsia="zh-CN"/>
        </w:rPr>
        <w:t>开展述职述廉评议会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团省委举行述职述廉评议会，听取团省委机关各部（室）和直属单位主要负责同志的现场述职述廉。述职述廉人员要真正把自己摆进去，汇报履职尽责抓工作情况，存在问题和努力方向。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>评议会的参加人员为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机关各部（室）干部（含挂职、借调）及直属单位班子成员。根据需要可邀请青年代表参加。组织部（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机关党办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提前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三个工作日收集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述职述廉报告，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印发给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参会人员。评议会可通过设立分会场、视频直播方式扩大参与范围。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评议会上，参会人员对述职述廉人员进行现场测评（评议内容参考附表）,直属单位其他干部在本单位对述职述廉人员进行测评。参会人员要以对广东共青团事业和干部高度负责的态度，根据述职述廉人员的日常工作情况，客观、公证提出评价意见，不打“感情分”，不投“人情票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val="en-US" w:eastAsia="zh-CN"/>
        </w:rPr>
        <w:t xml:space="preserve">    （五）审定评议结果。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组织部（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机关党办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）汇总测评情况，形成书面报告报团省委党组审议。党组综合日常工作情况、现场测评情况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对述职述廉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确定评议等次，防止简单以现场测评结果确定评议等次。评议等次分为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优秀、称职、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基本称职和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不称职；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其中，优秀等次一般不超过总人数的30%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</w:rPr>
        <w:t>）反馈意见与落实整改。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评议结果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评议过程中反映的意见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建议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由分管领导向本人反馈，并指出存在问题和努力方向。述职述廉人员梳理分析会前调研、现场评议和反馈指出的问题，列出问题、责任、整改清单，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形成整改落实表，注明整改和落实的时间节点，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逐项抓好整改落实，不能一述了之。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整改落实表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应在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述职述廉评议会后一个月内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向组织部（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机关党办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）备案，组织部（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机关党办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）跟踪问效推动落实。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eastAsia="zh-CN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团省委机关各部（室）及直属单位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领导班子中担任两个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以上领导职务的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负责同志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分别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述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职述廉。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部门（单位）主要负责同志在本年度进行过调整的，由现任主要负责同志在述职述廉评议会上进行述职述廉。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eastAsia="zh-CN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述职述廉评议会邀请派驻纪检组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参加，指导和了解有关情况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val="en-US" w:eastAsia="zh-CN"/>
        </w:rPr>
        <w:t xml:space="preserve">第九条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机关各部（室）及直属单位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其他干部的述职述廉，由所在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党支部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召开专题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组织生活会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形式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开展，并邀请分管领导出席。专题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组织生活会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一般应在团省委述职述廉评议会结束后的五个工作日内完成。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eastAsia="zh-CN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eastAsia="zh-CN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述职述廉报告、民主评议、整改情况等有关资料，记入本人档案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组织部（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机关党办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述职述廉工作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结束后一个月内，将处级干部述职述廉有关材料报派驻纪检组，科级干部有关材料报直属机关纪委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eastAsia="zh-CN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eastAsia="zh-CN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述职述廉的评议结果，作为对干部考核、奖惩和选拔任用的重要依据。评议结果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为“优秀”的，作为年度考核优秀等次的人选；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评议结果为“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基本称职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”、“不称职”的，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年度考核参照评为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基本称职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”、“不称职”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提醒谈话、批评教育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情况严重的要依据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《中国共产党党内监督条例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（试行）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《中国共产党问责条例》和有关规定进行处理。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5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eastAsia="zh-CN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eastAsia="zh-CN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本制度自印发之日起开始实行，由团省委组织部（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机关党办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）负责解释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广东青年职业学院（省团校）参照执行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附表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《团省委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中层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领导干部述职述廉评议考核评分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表（主要负责同志）》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 xml:space="preserve">      2.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《团省委干部述职述廉评议考核评分表》</w:t>
      </w:r>
    </w:p>
    <w:p>
      <w:pPr>
        <w:rPr>
          <w:rFonts w:hint="eastAsia" w:eastAsiaTheme="minorEastAsia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  <w:u w:val="none" w:color="auto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u w:val="none" w:color="auto"/>
          <w:lang w:eastAsia="zh-CN"/>
        </w:rPr>
        <w:t>附表</w:t>
      </w:r>
      <w:r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u w:val="none" w:color="auto"/>
          <w:shd w:val="clear" w:fill="FFFFFF"/>
          <w:lang w:val="en-US" w:eastAsia="zh-CN" w:bidi="ar"/>
        </w:rPr>
        <w:t>团省委中层领导干部述职述廉评议考核评分表（主要负责同志）</w:t>
      </w:r>
    </w:p>
    <w:tbl>
      <w:tblPr>
        <w:tblStyle w:val="5"/>
        <w:tblW w:w="145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5"/>
        <w:gridCol w:w="997"/>
        <w:gridCol w:w="723"/>
        <w:gridCol w:w="900"/>
        <w:gridCol w:w="750"/>
        <w:gridCol w:w="810"/>
        <w:gridCol w:w="810"/>
        <w:gridCol w:w="870"/>
        <w:gridCol w:w="1245"/>
        <w:gridCol w:w="2040"/>
        <w:gridCol w:w="765"/>
        <w:gridCol w:w="885"/>
        <w:gridCol w:w="920"/>
        <w:gridCol w:w="805"/>
        <w:gridCol w:w="10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u w:val="none" w:color="auto"/>
                <w:lang w:val="en-US" w:eastAsia="zh-CN" w:bidi="ar"/>
              </w:rPr>
              <w:t>姓名</w:t>
            </w:r>
          </w:p>
        </w:tc>
        <w:tc>
          <w:tcPr>
            <w:tcW w:w="99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总体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评价</w:t>
            </w:r>
          </w:p>
        </w:tc>
        <w:tc>
          <w:tcPr>
            <w:tcW w:w="318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德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能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勤</w:t>
            </w:r>
          </w:p>
        </w:tc>
        <w:tc>
          <w:tcPr>
            <w:tcW w:w="461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绩</w:t>
            </w: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 w:color="auto"/>
              </w:rPr>
            </w:pP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 w:color="auto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政治坚定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执行民主集中制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坚持原则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道德品质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工作思路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抓班子带队伍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精神状态与工作投入</w:t>
            </w:r>
          </w:p>
        </w:tc>
        <w:tc>
          <w:tcPr>
            <w:tcW w:w="2040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履行党风廉政建设责任以及党建工作情况</w:t>
            </w:r>
          </w:p>
        </w:tc>
        <w:tc>
          <w:tcPr>
            <w:tcW w:w="765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履职尽责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抓主业工作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完成年度任务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廉洁自律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履行廉政职责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5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4"/>
                <w:szCs w:val="14"/>
                <w:u w:val="none" w:color="auto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723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2040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765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u w:val="none" w:color="auto"/>
          <w:shd w:val="clear" w:fill="FFFFFF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u w:val="none" w:color="auto"/>
          <w:shd w:val="clear" w:fill="FFFFFF"/>
          <w:lang w:val="en-US" w:eastAsia="zh-CN" w:bidi="ar"/>
        </w:rPr>
        <w:t>注：总体评价意见[A][B][C][D]分别代表优秀、称职、基本称职、不称职，分项评价意见[A][B][C][D]分别代表好、较好、一般、差。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sz w:val="30"/>
          <w:szCs w:val="30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u w:val="none" w:color="auto"/>
          <w:lang w:eastAsia="zh-CN"/>
        </w:rPr>
        <w:t>附表</w:t>
      </w:r>
      <w:r>
        <w:rPr>
          <w:rFonts w:hint="eastAsia" w:ascii="黑体" w:hAnsi="黑体" w:eastAsia="黑体" w:cs="黑体"/>
          <w:sz w:val="30"/>
          <w:szCs w:val="30"/>
          <w:u w:val="none" w:color="auto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180" w:afterAutospacing="0" w:line="288" w:lineRule="atLeast"/>
        <w:jc w:val="center"/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44"/>
          <w:szCs w:val="44"/>
          <w:u w:val="none" w:color="auto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u w:val="none" w:color="auto"/>
          <w:shd w:val="clear" w:fill="FFFFFF"/>
          <w:lang w:val="en-US" w:eastAsia="zh-CN" w:bidi="ar"/>
        </w:rPr>
        <w:t>团省委干部述职述廉评议考核评分表</w:t>
      </w:r>
    </w:p>
    <w:tbl>
      <w:tblPr>
        <w:tblStyle w:val="5"/>
        <w:tblW w:w="142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5"/>
        <w:gridCol w:w="1023"/>
        <w:gridCol w:w="747"/>
        <w:gridCol w:w="1500"/>
        <w:gridCol w:w="765"/>
        <w:gridCol w:w="855"/>
        <w:gridCol w:w="840"/>
        <w:gridCol w:w="780"/>
        <w:gridCol w:w="1335"/>
        <w:gridCol w:w="840"/>
        <w:gridCol w:w="915"/>
        <w:gridCol w:w="1050"/>
        <w:gridCol w:w="885"/>
        <w:gridCol w:w="12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144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姓 名</w:t>
            </w:r>
          </w:p>
        </w:tc>
        <w:tc>
          <w:tcPr>
            <w:tcW w:w="1023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总体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评价</w:t>
            </w:r>
          </w:p>
        </w:tc>
        <w:tc>
          <w:tcPr>
            <w:tcW w:w="3867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德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能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勤</w:t>
            </w:r>
          </w:p>
        </w:tc>
        <w:tc>
          <w:tcPr>
            <w:tcW w:w="280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绩</w:t>
            </w:r>
          </w:p>
        </w:tc>
        <w:tc>
          <w:tcPr>
            <w:tcW w:w="210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</w:trPr>
        <w:tc>
          <w:tcPr>
            <w:tcW w:w="144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</w:p>
        </w:tc>
        <w:tc>
          <w:tcPr>
            <w:tcW w:w="1023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</w:p>
        </w:tc>
        <w:tc>
          <w:tcPr>
            <w:tcW w:w="747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政治坚定</w:t>
            </w:r>
          </w:p>
        </w:tc>
        <w:tc>
          <w:tcPr>
            <w:tcW w:w="1500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党性修养与道德品质</w:t>
            </w:r>
          </w:p>
        </w:tc>
        <w:tc>
          <w:tcPr>
            <w:tcW w:w="765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坚持原则</w:t>
            </w:r>
          </w:p>
        </w:tc>
        <w:tc>
          <w:tcPr>
            <w:tcW w:w="855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道德品质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组织协调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推动落实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精神状态与工作投入</w:t>
            </w:r>
          </w:p>
        </w:tc>
        <w:tc>
          <w:tcPr>
            <w:tcW w:w="840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履职尽责</w:t>
            </w:r>
          </w:p>
        </w:tc>
        <w:tc>
          <w:tcPr>
            <w:tcW w:w="915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抓主业工作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完成年度任务</w:t>
            </w:r>
          </w:p>
        </w:tc>
        <w:tc>
          <w:tcPr>
            <w:tcW w:w="885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廉洁自律</w:t>
            </w:r>
          </w:p>
        </w:tc>
        <w:tc>
          <w:tcPr>
            <w:tcW w:w="1220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履行廉政职责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3" w:hRule="atLeast"/>
        </w:trPr>
        <w:tc>
          <w:tcPr>
            <w:tcW w:w="1445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</w:p>
        </w:tc>
        <w:tc>
          <w:tcPr>
            <w:tcW w:w="1023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747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1500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765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855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840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915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885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  <w:tc>
          <w:tcPr>
            <w:tcW w:w="1220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[A]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[B]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[C]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 w:color="auto"/>
                <w:lang w:val="en-US" w:eastAsia="zh-CN" w:bidi="ar"/>
              </w:rPr>
              <w:t>[D]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u w:val="none" w:color="auto"/>
          <w:shd w:val="clear" w:fill="FFFFFF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u w:val="none" w:color="auto"/>
          <w:shd w:val="clear" w:fill="FFFFFF"/>
          <w:lang w:val="en-US" w:eastAsia="zh-CN" w:bidi="ar"/>
        </w:rPr>
        <w:t xml:space="preserve">    注：总体评价意见[A][B][C][D]分别代表优秀、称职、基本称职、不称职，分项评价意见[A][B][C][D]分别代表好、较好、一般、差。</w:t>
      </w:r>
    </w:p>
    <w:tbl>
      <w:tblPr>
        <w:tblStyle w:val="6"/>
        <w:tblpPr w:leftFromText="180" w:rightFromText="180" w:vertAnchor="text" w:horzAnchor="page" w:tblpX="1622" w:tblpY="11062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760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760" w:type="dxa"/>
            <w:tcBorders>
              <w:left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抄送：邹铭同志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省直机关工委，省纪委驻省总工会机关纪检组。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760" w:type="dxa"/>
            <w:tcBorders>
              <w:left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共青团广东省委员会办公室           2018年1月5日印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760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（共印30份）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u w:val="none" w:color="auto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u w:val="none" w:color="auto"/>
          <w:shd w:val="clear" w:fill="FFFFFF"/>
          <w:lang w:val="en-US" w:eastAsia="zh-CN" w:bidi="ar"/>
        </w:rPr>
        <w:t>（此页无正文）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F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思源黑体 CN ExtraLight">
    <w:panose1 w:val="020B0200000000000000"/>
    <w:charset w:val="86"/>
    <w:family w:val="auto"/>
    <w:pitch w:val="default"/>
    <w:sig w:usb0="20000003" w:usb1="2ADF3C10" w:usb2="00000016" w:usb3="00000000" w:csb0="60060107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公文小标宋简">
    <w:altName w:val="宋体"/>
    <w:panose1 w:val="02010609010101010101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金桥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8" w:usb3="00000000" w:csb0="0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公文小标宋简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Times">
    <w:altName w:val="Times New Roman"/>
    <w:panose1 w:val="02020603060405020304"/>
    <w:charset w:val="00"/>
    <w:family w:val="swiss"/>
    <w:pitch w:val="default"/>
    <w:sig w:usb0="00000000" w:usb1="00000000" w:usb2="00000000" w:usb3="00000000" w:csb0="000001FF" w:csb1="00000000"/>
  </w:font>
  <w:font w:name="ˎ̥">
    <w:altName w:val="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华康简标题宋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1"/>
    <w:family w:val="roman"/>
    <w:pitch w:val="default"/>
    <w:sig w:usb0="E10002FF" w:usb1="4000ACFF" w:usb2="00000009" w:usb3="00000000" w:csb0="2000019F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娃娃体W5">
    <w:altName w:val="宋体"/>
    <w:panose1 w:val="040B0509000000000000"/>
    <w:charset w:val="86"/>
    <w:family w:val="auto"/>
    <w:pitch w:val="default"/>
    <w:sig w:usb0="00000000" w:usb1="00000000" w:usb2="00000012" w:usb3="00000000" w:csb0="0004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onospac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xyge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孙过庭草体测试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德彪钢笔行书字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汉仪圆叠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方叠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古隶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超粗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繁智草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造字工房悦圆演示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mmercialPi BT">
    <w:altName w:val="Courier New"/>
    <w:panose1 w:val="05020102010206080802"/>
    <w:charset w:val="00"/>
    <w:family w:val="auto"/>
    <w:pitch w:val="default"/>
    <w:sig w:usb0="00000000" w:usb1="00000000" w:usb2="00000000" w:usb3="00000000" w:csb0="00000000" w:csb1="00000000"/>
  </w:font>
  <w:font w:name="Complex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Nes Controller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mdtSymbols">
    <w:altName w:val="Georgia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大标宋_GB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正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大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Sherlocode">
    <w:altName w:val="Segoe Print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86"/>
    <w:family w:val="modern"/>
    <w:pitch w:val="default"/>
    <w:sig w:usb0="A10006FF" w:usb1="4000205B" w:usb2="00000010" w:usb3="00000000" w:csb0="2000019F" w:csb1="00000000"/>
  </w:font>
  <w:font w:name="ˎ̥">
    <w:altName w:val="Times New Roman"/>
    <w:panose1 w:val="00000609000101010101"/>
    <w:charset w:val="01"/>
    <w:family w:val="decorative"/>
    <w:pitch w:val="default"/>
    <w:sig w:usb0="00000000" w:usb1="00000000" w:usb2="00000000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Lucida Sans">
    <w:altName w:val="Lucida Sans Unicode"/>
    <w:panose1 w:val="020B0602030504020204"/>
    <w:charset w:val="01"/>
    <w:family w:val="roman"/>
    <w:pitch w:val="default"/>
    <w:sig w:usb0="00000000" w:usb1="00000000" w:usb2="00000000" w:usb3="00000000" w:csb0="0000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思源黑体 CN Light">
    <w:panose1 w:val="020B0300000000000000"/>
    <w:charset w:val="86"/>
    <w:family w:val="auto"/>
    <w:pitch w:val="default"/>
    <w:sig w:usb0="20000003" w:usb1="2ADF3C10" w:usb2="00000016" w:usb3="00000000" w:csb0="60060107" w:csb1="00000000"/>
  </w:font>
  <w:font w:name="lucida Grand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黑体">
    <w:panose1 w:val="02010609060101010101"/>
    <w:charset w:val="88"/>
    <w:family w:val="roma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1"/>
    <w:family w:val="decorative"/>
    <w:pitch w:val="default"/>
    <w:sig w:usb0="E1002AFF" w:usb1="C0000002" w:usb2="00000008" w:usb3="00000000" w:csb0="200101FF" w:csb1="2028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活意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超粗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ms Rm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水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 Yor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rmin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ic">
    <w:altName w:val="MS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一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">
    <w:altName w:val="Times New Roman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北魏楷书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Fixedsy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mall Font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方正康体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幼线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黄草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方正隶变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方正毡笔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S Outlook">
    <w:altName w:val="Symbol"/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方正报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News Gothic 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倩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Handwriting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OCR A Extended">
    <w:altName w:val="PMingLiU-ExtB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Abadi MT Condensed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Matisse IT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Westminst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等线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等线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黑一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胖头鱼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新报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珊瑚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卡通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圆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准圆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圆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琥珀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美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水柱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彩云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稚艺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华隶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倩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倩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书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胖娃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行楷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二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新舒体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瘦金书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平和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艺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铁筋隶书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古隶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启体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硬笔楷书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硬笔行书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剪纸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流行体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祥隶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（使用中文字体）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Mincho Pr6N B">
    <w:altName w:val="MS UI Gothic"/>
    <w:panose1 w:val="02020800000000000000"/>
    <w:charset w:val="80"/>
    <w:family w:val="auto"/>
    <w:pitch w:val="default"/>
    <w:sig w:usb0="00000000" w:usb1="00000000" w:usb2="00000012" w:usb3="00000000" w:csb0="2002009F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Adobe Garamond Pro">
    <w:altName w:val="PMingLiU-ExtB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&quot;Arial&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永中宋体">
    <w:altName w:val="Tahoma"/>
    <w:panose1 w:val="02010600030101010101"/>
    <w:charset w:val="01"/>
    <w:family w:val="modern"/>
    <w:pitch w:val="default"/>
    <w:sig w:usb0="00000000" w:usb1="00000000" w:usb2="00000000" w:usb3="00000000" w:csb0="000001FF" w:csb1="00000000"/>
  </w:font>
  <w:font w:name="Arial Unicode MS">
    <w:altName w:val="Arial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iduan Number">
    <w:altName w:val="Malgun Gothic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长美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特细等线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菱心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综艺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汉仪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黑体-简">
    <w:altName w:val="黑体"/>
    <w:panose1 w:val="00000500000000000000"/>
    <w:charset w:val="86"/>
    <w:family w:val="auto"/>
    <w:pitch w:val="default"/>
    <w:sig w:usb0="00000000" w:usb1="00000000" w:usb2="00000002" w:usb3="00000000" w:csb0="00140001" w:csb1="00000000"/>
  </w:font>
  <w:font w:name="Sitka Display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8"/>
    <w:family w:val="auto"/>
    <w:pitch w:val="default"/>
    <w:sig w:usb0="00000001" w:usb1="080E0000" w:usb2="00000000" w:usb3="00000000" w:csb0="00040000" w:csb1="00000000"/>
  </w:font>
  <w:font w:name="LucidaGrand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oplar Std">
    <w:altName w:val="Gabriola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禚效锋行草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藏体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20020005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Heiti SC Light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NEU-BZ-S92">
    <w:altName w:val="宋体"/>
    <w:panose1 w:val="02020503000000020003"/>
    <w:charset w:val="86"/>
    <w:family w:val="modern"/>
    <w:pitch w:val="default"/>
    <w:sig w:usb0="00000000" w:usb1="00000000" w:usb2="05000016" w:usb3="00000000" w:csb0="003E0001" w:csb1="00000000"/>
  </w:font>
  <w:font w:name="Yu Mincho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超世纪中黑体">
    <w:altName w:val="黑体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超世纪细黑体">
    <w:altName w:val="黑体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金梅新毛筆楷書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方正正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50"/>
    <w:family w:val="auto"/>
    <w:pitch w:val="default"/>
    <w:sig w:usb0="00000000" w:usb1="00000000" w:usb2="00000000" w:usb3="00000000" w:csb0="00040000" w:csb1="00000000"/>
  </w:font>
  <w:font w:name="宋体 Arial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宋体"/>
    <w:panose1 w:val="02010609060101010101"/>
    <w:charset w:val="86"/>
    <w:family w:val="swiss"/>
    <w:pitch w:val="default"/>
    <w:sig w:usb0="00000000" w:usb1="00000000" w:usb2="000A005E" w:usb3="00000000" w:csb0="00040001" w:csb1="00000000"/>
  </w:font>
  <w:font w:name="Hei">
    <w:altName w:val="微软雅黑"/>
    <w:panose1 w:val="02000500000000000000"/>
    <w:charset w:val="86"/>
    <w:family w:val="auto"/>
    <w:pitch w:val="default"/>
    <w:sig w:usb0="00000000" w:usb1="00000000" w:usb2="0100040E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\5B8B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光辉特粗简体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\5B8B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麒麟体">
    <w:altName w:val="宋体"/>
    <w:panose1 w:val="03000E00000000000000"/>
    <w:charset w:val="86"/>
    <w:family w:val="script"/>
    <w:pitch w:val="default"/>
    <w:sig w:usb0="00000000" w:usb1="00000000" w:usb2="00000016" w:usb3="00000000" w:csb0="00040001" w:csb1="00000000"/>
  </w:font>
  <w:font w:name="�L�n��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00100009" w:csb1="00000000"/>
  </w:font>
  <w:font w:name="方正小?宋?体">
    <w:altName w:val="宋体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LCD">
    <w:altName w:val="Courier New"/>
    <w:panose1 w:val="04040504020302020404"/>
    <w:charset w:val="00"/>
    <w:family w:val="auto"/>
    <w:pitch w:val="default"/>
    <w:sig w:usb0="00000000" w:usb1="00000000" w:usb2="00000000" w:usb3="00000000" w:csb0="20000001" w:csb1="00000000"/>
  </w:font>
  <w:font w:name="Harrington">
    <w:altName w:val="Courier New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2"/>
    <w:family w:val="swiss"/>
    <w:pitch w:val="default"/>
    <w:sig w:usb0="00000000" w:usb1="00000000" w:usb2="00000000" w:usb3="00000000" w:csb0="80000000" w:csb1="00000000"/>
  </w:font>
  <w:font w:name="Kozuka Mincho Pro B">
    <w:altName w:val="MS UI Gothic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Myanmar Text">
    <w:altName w:val="Vrinda"/>
    <w:panose1 w:val="020B0502040204020203"/>
    <w:charset w:val="00"/>
    <w:family w:val="swiss"/>
    <w:pitch w:val="default"/>
    <w:sig w:usb0="00000000" w:usb1="00000000" w:usb2="00000400" w:usb3="00000000" w:csb0="00000001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Source Sans Pro">
    <w:altName w:val="Malgun Gothic"/>
    <w:panose1 w:val="020B0503030403020204"/>
    <w:charset w:val="00"/>
    <w:family w:val="auto"/>
    <w:pitch w:val="default"/>
    <w:sig w:usb0="00000000" w:usb1="00000000" w:usb2="00000000" w:usb3="00000000" w:csb0="20000193" w:csb1="00000000"/>
  </w:font>
  <w:font w:name="Source Sans Pro Light">
    <w:altName w:val="Malgun Gothic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Adobe Gurmukhi">
    <w:altName w:val="Sylfaen"/>
    <w:panose1 w:val="01010101010101010101"/>
    <w:charset w:val="00"/>
    <w:family w:val="auto"/>
    <w:pitch w:val="default"/>
    <w:sig w:usb0="00000000" w:usb1="00000000" w:usb2="00000000" w:usb3="00000000" w:csb0="2000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Wingdings 2">
    <w:altName w:val="Wingdings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High Tower Text">
    <w:altName w:val="Palatino Linotype"/>
    <w:panose1 w:val="02040502050506030303"/>
    <w:charset w:val="00"/>
    <w:family w:val="modern"/>
    <w:pitch w:val="default"/>
    <w:sig w:usb0="00000000" w:usb1="00000000" w:usb2="00000000" w:usb3="00000000" w:csb0="0000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中國龍創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康唐风隶W5">
    <w:altName w:val="宋体"/>
    <w:panose1 w:val="03000509000000000000"/>
    <w:charset w:val="86"/>
    <w:family w:val="auto"/>
    <w:pitch w:val="default"/>
    <w:sig w:usb0="00000000" w:usb1="00000000" w:usb2="00000012" w:usb3="00000000" w:csb0="00040000" w:csb1="00000000"/>
  </w:font>
  <w:font w:name="华康唐风隶W5(P)">
    <w:altName w:val="宋体"/>
    <w:panose1 w:val="03000500000000000000"/>
    <w:charset w:val="86"/>
    <w:family w:val="auto"/>
    <w:pitch w:val="default"/>
    <w:sig w:usb0="00000000" w:usb1="00000000" w:usb2="00000012" w:usb3="00000000" w:csb0="00040000" w:csb1="00000000"/>
  </w:font>
  <w:font w:name="华康俪金黑W8(P)">
    <w:altName w:val="黑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DJB I Love Me Some Brook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锐字云字库大标宋体 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书体坊赵九江钢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华康海报体W12(P)">
    <w:altName w:val="宋体"/>
    <w:panose1 w:val="040B0C00000000000000"/>
    <w:charset w:val="86"/>
    <w:family w:val="modern"/>
    <w:pitch w:val="default"/>
    <w:sig w:usb0="00000000" w:usb1="00000000" w:usb2="00000012" w:usb3="00000000" w:csb0="00040000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FZFSJW--GB1-0-Identity-H">
    <w:altName w:val="Segoe Print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李洤迷宫草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迷你简太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冬青黑体简体中文 W3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锐字云字库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????_GBK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Fangsong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Hiragino Sans GB W3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Mincho Demibold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Exotc350 Bd BT">
    <w:altName w:val="Gabriola"/>
    <w:panose1 w:val="04030805050B02020A03"/>
    <w:charset w:val="00"/>
    <w:family w:val="auto"/>
    <w:pitch w:val="default"/>
    <w:sig w:usb0="00000000" w:usb1="00000000" w:usb2="00000000" w:usb3="00000000" w:csb0="00000011" w:csb1="00000000"/>
  </w:font>
  <w:font w:name="HelveticaNeueLT Pro 75 BdOu">
    <w:altName w:val="Gabriola"/>
    <w:panose1 w:val="04020705030B02020202"/>
    <w:charset w:val="00"/>
    <w:family w:val="auto"/>
    <w:pitch w:val="default"/>
    <w:sig w:usb0="00000000" w:usb1="00000000" w:usb2="00000000" w:usb3="00000000" w:csb0="2000009B" w:csb1="00000000"/>
  </w:font>
  <w:font w:name="Manbow Clear">
    <w:altName w:val="Gabriola"/>
    <w:panose1 w:val="04010601010101010A04"/>
    <w:charset w:val="00"/>
    <w:family w:val="auto"/>
    <w:pitch w:val="default"/>
    <w:sig w:usb0="00000000" w:usb1="00000000" w:usb2="00000000" w:usb3="00000000" w:csb0="20000093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Adobe Naskh Medium">
    <w:altName w:val="Sylfaen"/>
    <w:panose1 w:val="01010101010101010101"/>
    <w:charset w:val="00"/>
    <w:family w:val="auto"/>
    <w:pitch w:val="default"/>
    <w:sig w:usb0="00000000" w:usb1="00000000" w:usb2="00000000" w:usb3="00000000" w:csb0="20000041" w:csb1="00000000"/>
  </w:font>
  <w:font w:name="Lithos Pro Regular">
    <w:altName w:val="Gabriola"/>
    <w:panose1 w:val="04020505030E02020A04"/>
    <w:charset w:val="00"/>
    <w:family w:val="auto"/>
    <w:pitch w:val="default"/>
    <w:sig w:usb0="00000000" w:usb1="00000000" w:usb2="00000000" w:usb3="00000000" w:csb0="2000009B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8" w:usb3="00000000" w:csb0="000001FF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Times">
    <w:altName w:val="Times New Roman"/>
    <w:panose1 w:val="02020603060405020304"/>
    <w:charset w:val="00"/>
    <w:family w:val="decorative"/>
    <w:pitch w:val="default"/>
    <w:sig w:usb0="00000000" w:usb1="00000000" w:usb2="00000000" w:usb3="00000000" w:csb0="000001FF" w:csb1="00000000"/>
  </w:font>
  <w:font w:name="ˎ̥">
    <w:altName w:val="宋体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alibri">
    <w:panose1 w:val="020F0502020204030204"/>
    <w:charset w:val="86"/>
    <w:family w:val="modern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康简标题宋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1"/>
    <w:family w:val="modern"/>
    <w:pitch w:val="default"/>
    <w:sig w:usb0="E10002FF" w:usb1="4000ACFF" w:usb2="00000009" w:usb3="00000000" w:csb0="2000019F" w:csb1="00000000"/>
  </w:font>
  <w:font w:name="方正大标宋_GBK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Verdana">
    <w:panose1 w:val="020B0604030504040204"/>
    <w:charset w:val="86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Lucida Sans">
    <w:altName w:val="Lucida Sans Unicode"/>
    <w:panose1 w:val="020B0602030504020204"/>
    <w:charset w:val="01"/>
    <w:family w:val="modern"/>
    <w:pitch w:val="default"/>
    <w:sig w:usb0="00000000" w:usb1="00000000" w:usb2="00000000" w:usb3="00000000" w:csb0="000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Microsoft Sans Serif">
    <w:panose1 w:val="020B0604020202020204"/>
    <w:charset w:val="01"/>
    <w:family w:val="roman"/>
    <w:pitch w:val="default"/>
    <w:sig w:usb0="E1002AFF" w:usb1="C0000002" w:usb2="00000008" w:usb3="00000000" w:csb0="200101FF" w:csb1="20280000"/>
  </w:font>
  <w:font w:name="永中宋体">
    <w:altName w:val="Tahoma"/>
    <w:panose1 w:val="02010600030101010101"/>
    <w:charset w:val="01"/>
    <w:family w:val="swiss"/>
    <w:pitch w:val="default"/>
    <w:sig w:usb0="00000000" w:usb1="00000000" w:usb2="00000000" w:usb3="00000000" w:csb0="000001FF" w:csb1="00000000"/>
  </w:font>
  <w:font w:name="Arial Unicode M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Heiti SC Light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NEU-BZ-S92">
    <w:altName w:val="宋体"/>
    <w:panose1 w:val="02020503000000020003"/>
    <w:charset w:val="86"/>
    <w:family w:val="swiss"/>
    <w:pitch w:val="default"/>
    <w:sig w:usb0="00000000" w:usb1="00000000" w:usb2="05000016" w:usb3="00000000" w:csb0="003E0001" w:csb1="00000000"/>
  </w:font>
  <w:font w:name="宋体-18030">
    <w:altName w:val="宋体"/>
    <w:panose1 w:val="02010609060101010101"/>
    <w:charset w:val="86"/>
    <w:family w:val="decorative"/>
    <w:pitch w:val="default"/>
    <w:sig w:usb0="00000000" w:usb1="00000000" w:usb2="000A005E" w:usb3="00000000" w:csb0="00040001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Webdings">
    <w:panose1 w:val="05030102010509060703"/>
    <w:charset w:val="02"/>
    <w:family w:val="decorative"/>
    <w:pitch w:val="default"/>
    <w:sig w:usb0="00000000" w:usb1="00000000" w:usb2="00000000" w:usb3="00000000" w:csb0="80000000" w:csb1="00000000"/>
  </w:font>
  <w:font w:name="Myanmar Text">
    <w:altName w:val="Vrinda"/>
    <w:panose1 w:val="020B0502040204020203"/>
    <w:charset w:val="00"/>
    <w:family w:val="decorative"/>
    <w:pitch w:val="default"/>
    <w:sig w:usb0="00000000" w:usb1="00000000" w:usb2="00000400" w:usb3="00000000" w:csb0="00000001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High Tower Text">
    <w:altName w:val="Palatino Linotype"/>
    <w:panose1 w:val="02040502050506030303"/>
    <w:charset w:val="00"/>
    <w:family w:val="swiss"/>
    <w:pitch w:val="default"/>
    <w:sig w:usb0="00000000" w:usb1="00000000" w:usb2="00000000" w:usb3="00000000" w:csb0="00000001" w:csb1="00000000"/>
  </w:font>
  <w:font w:name="华康海报体W12(P)">
    <w:altName w:val="宋体"/>
    <w:panose1 w:val="040B0C00000000000000"/>
    <w:charset w:val="86"/>
    <w:family w:val="swiss"/>
    <w:pitch w:val="default"/>
    <w:sig w:usb0="00000000" w:usb1="00000000" w:usb2="00000012" w:usb3="00000000" w:csb0="00040000" w:csb1="00000000"/>
  </w:font>
  <w:font w:name="FZFSJW--GB1-0-Identity-H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TFangsong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1FF" w:csb1="0000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1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86"/>
    <w:family w:val="decorative"/>
    <w:pitch w:val="default"/>
    <w:sig w:usb0="A10006FF" w:usb1="4000205B" w:usb2="00000010" w:usb3="00000000" w:csb0="2000019F" w:csb1="00000000"/>
  </w:font>
  <w:font w:name="ˎ̥">
    <w:altName w:val="Times New Roman"/>
    <w:panose1 w:val="00000609000101010101"/>
    <w:charset w:val="01"/>
    <w:family w:val="modern"/>
    <w:pitch w:val="default"/>
    <w:sig w:usb0="00000000" w:usb1="00000000" w:usb2="00000000" w:usb3="00000000" w:csb0="00040001" w:csb1="00000000"/>
  </w:font>
  <w:font w:name="Lucida Sans">
    <w:altName w:val="Lucida Sans Unicode"/>
    <w:panose1 w:val="020B0602030504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Microsoft Sans Serif">
    <w:panose1 w:val="020B0604020202020204"/>
    <w:charset w:val="01"/>
    <w:family w:val="modern"/>
    <w:pitch w:val="default"/>
    <w:sig w:usb0="E1002AFF" w:usb1="C0000002" w:usb2="00000008" w:usb3="00000000" w:csb0="200101FF" w:csb1="20280000"/>
  </w:font>
  <w:font w:name="永中宋体">
    <w:altName w:val="Tahoma"/>
    <w:panose1 w:val="02010600030101010101"/>
    <w:charset w:val="01"/>
    <w:family w:val="decorative"/>
    <w:pitch w:val="default"/>
    <w:sig w:usb0="00000000" w:usb1="00000000" w:usb2="00000000" w:usb3="00000000" w:csb0="000001FF" w:csb1="00000000"/>
  </w:font>
  <w:font w:name="Arial Unicode MS">
    <w:altName w:val="Arial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Heiti SC Light">
    <w:altName w:val="宋体"/>
    <w:panose1 w:val="00000000000000000000"/>
    <w:charset w:val="86"/>
    <w:family w:val="decorative"/>
    <w:pitch w:val="default"/>
    <w:sig w:usb0="00000000" w:usb1="00000000" w:usb2="00000000" w:usb3="00000000" w:csb0="00000000" w:csb1="00000000"/>
  </w:font>
  <w:font w:name="NEU-BZ-S92">
    <w:altName w:val="宋体"/>
    <w:panose1 w:val="02020503000000020003"/>
    <w:charset w:val="86"/>
    <w:family w:val="decorative"/>
    <w:pitch w:val="default"/>
    <w:sig w:usb0="00000000" w:usb1="00000000" w:usb2="05000016" w:usb3="00000000" w:csb0="003E0001" w:csb1="00000000"/>
  </w:font>
  <w:font w:name="宋体-18030">
    <w:altName w:val="宋体"/>
    <w:panose1 w:val="02010609060101010101"/>
    <w:charset w:val="86"/>
    <w:family w:val="roman"/>
    <w:pitch w:val="default"/>
    <w:sig w:usb0="00000000" w:usb1="00000000" w:usb2="000A005E" w:usb3="00000000" w:csb0="00040001" w:csb1="00000000"/>
  </w:font>
  <w:font w:name="_x000B__x000C_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Myanmar Text">
    <w:altName w:val="Vrinda"/>
    <w:panose1 w:val="020B0502040204020203"/>
    <w:charset w:val="00"/>
    <w:family w:val="roman"/>
    <w:pitch w:val="default"/>
    <w:sig w:usb0="00000000" w:usb1="00000000" w:usb2="000004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igh Tower Text">
    <w:altName w:val="Palatino Linotype"/>
    <w:panose1 w:val="02040502050506030303"/>
    <w:charset w:val="00"/>
    <w:family w:val="decorative"/>
    <w:pitch w:val="default"/>
    <w:sig w:usb0="00000000" w:usb1="00000000" w:usb2="00000000" w:usb3="00000000" w:csb0="00000001" w:csb1="00000000"/>
  </w:font>
  <w:font w:name="华康海报体W12(P)">
    <w:altName w:val="宋体"/>
    <w:panose1 w:val="040B0C00000000000000"/>
    <w:charset w:val="86"/>
    <w:family w:val="decorative"/>
    <w:pitch w:val="default"/>
    <w:sig w:usb0="00000000" w:usb1="00000000" w:usb2="00000012" w:usb3="00000000" w:csb0="00040000" w:csb1="00000000"/>
  </w:font>
  <w:font w:name="FZFSJW--GB1-0-Identity-H">
    <w:altName w:val="Segoe Print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STFangsong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8" w:usb3="00000000" w:csb0="000001FF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Times">
    <w:altName w:val="Times New Roman"/>
    <w:panose1 w:val="02020603060405020304"/>
    <w:charset w:val="00"/>
    <w:family w:val="modern"/>
    <w:pitch w:val="default"/>
    <w:sig w:usb0="00000000" w:usb1="00000000" w:usb2="00000000" w:usb3="00000000" w:csb0="000001FF" w:csb1="00000000"/>
  </w:font>
  <w:font w:name="ˎ̥">
    <w:altName w:val="宋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华康简标题宋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1"/>
    <w:family w:val="decorative"/>
    <w:pitch w:val="default"/>
    <w:sig w:usb0="E10002FF" w:usb1="4000ACFF" w:usb2="00000009" w:usb3="00000000" w:csb0="2000019F" w:csb1="00000000"/>
  </w:font>
  <w:font w:name="方正大标宋_GBK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86"/>
    <w:family w:val="roman"/>
    <w:pitch w:val="default"/>
    <w:sig w:usb0="A10006FF" w:usb1="4000205B" w:usb2="00000010" w:usb3="00000000" w:csb0="2000019F" w:csb1="00000000"/>
  </w:font>
  <w:font w:name="ˎ̥">
    <w:altName w:val="Times New Roman"/>
    <w:panose1 w:val="00000609000101010101"/>
    <w:charset w:val="01"/>
    <w:family w:val="swiss"/>
    <w:pitch w:val="default"/>
    <w:sig w:usb0="00000000" w:usb1="00000000" w:usb2="00000000" w:usb3="00000000" w:csb0="00040001" w:csb1="00000000"/>
  </w:font>
  <w:font w:name="Lucida Sans">
    <w:altName w:val="Lucida Sans Unicode"/>
    <w:panose1 w:val="020B0602030504020204"/>
    <w:charset w:val="01"/>
    <w:family w:val="decorative"/>
    <w:pitch w:val="default"/>
    <w:sig w:usb0="00000000" w:usb1="00000000" w:usb2="00000000" w:usb3="00000000" w:csb0="00000000" w:csb1="00000000"/>
  </w:font>
  <w:font w:name="黑体">
    <w:panose1 w:val="02010609060101010101"/>
    <w:charset w:val="88"/>
    <w:family w:val="decorative"/>
    <w:pitch w:val="default"/>
    <w:sig w:usb0="800002BF" w:usb1="38CF7CFA" w:usb2="00000016" w:usb3="00000000" w:csb0="00040001" w:csb1="00000000"/>
  </w:font>
  <w:font w:name="Microsoft Sans Serif">
    <w:panose1 w:val="020B0604020202020204"/>
    <w:charset w:val="01"/>
    <w:family w:val="swiss"/>
    <w:pitch w:val="default"/>
    <w:sig w:usb0="E1002AFF" w:usb1="C0000002" w:usb2="00000008" w:usb3="00000000" w:csb0="200101FF" w:csb1="20280000"/>
  </w:font>
  <w:font w:name="永中宋体">
    <w:altName w:val="Tahoma"/>
    <w:panose1 w:val="02010600030101010101"/>
    <w:charset w:val="01"/>
    <w:family w:val="roman"/>
    <w:pitch w:val="default"/>
    <w:sig w:usb0="00000000" w:usb1="00000000" w:usb2="00000000" w:usb3="00000000" w:csb0="000001FF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iti SC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ebdings">
    <w:panose1 w:val="05030102010509060703"/>
    <w:charset w:val="02"/>
    <w:family w:val="modern"/>
    <w:pitch w:val="default"/>
    <w:sig w:usb0="00000000" w:usb1="00000000" w:usb2="00000000" w:usb3="00000000" w:csb0="80000000" w:csb1="00000000"/>
  </w:font>
  <w:font w:name="Myanmar Text">
    <w:altName w:val="Vrinda"/>
    <w:panose1 w:val="020B0502040204020203"/>
    <w:charset w:val="00"/>
    <w:family w:val="modern"/>
    <w:pitch w:val="default"/>
    <w:sig w:usb0="00000000" w:usb1="00000000" w:usb2="00000400" w:usb3="00000000" w:csb0="00000001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High Tower Text">
    <w:altName w:val="Palatino Linotype"/>
    <w:panose1 w:val="02040502050506030303"/>
    <w:charset w:val="00"/>
    <w:family w:val="roman"/>
    <w:pitch w:val="default"/>
    <w:sig w:usb0="00000000" w:usb1="00000000" w:usb2="00000000" w:usb3="00000000" w:csb0="00000001" w:csb1="00000000"/>
  </w:font>
  <w:font w:name="华康海报体W12(P)">
    <w:altName w:val="宋体"/>
    <w:panose1 w:val="040B0C00000000000000"/>
    <w:charset w:val="86"/>
    <w:family w:val="roman"/>
    <w:pitch w:val="default"/>
    <w:sig w:usb0="00000000" w:usb1="00000000" w:usb2="00000012" w:usb3="00000000" w:csb0="00040000" w:csb1="00000000"/>
  </w:font>
  <w:font w:name="FZFSJW--GB1-0-Identity-H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TFangson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0415B"/>
    <w:rsid w:val="01F34FBF"/>
    <w:rsid w:val="03A47B3D"/>
    <w:rsid w:val="06565574"/>
    <w:rsid w:val="0D3F257D"/>
    <w:rsid w:val="13330595"/>
    <w:rsid w:val="18072E21"/>
    <w:rsid w:val="1A5626A1"/>
    <w:rsid w:val="1A6D6AE8"/>
    <w:rsid w:val="1BE36007"/>
    <w:rsid w:val="2794527C"/>
    <w:rsid w:val="2B0471A2"/>
    <w:rsid w:val="2C3E23A2"/>
    <w:rsid w:val="2CA45085"/>
    <w:rsid w:val="2FB25203"/>
    <w:rsid w:val="34044166"/>
    <w:rsid w:val="372C1774"/>
    <w:rsid w:val="3B57096A"/>
    <w:rsid w:val="3C2F2C2E"/>
    <w:rsid w:val="3CFC581F"/>
    <w:rsid w:val="3D4A714C"/>
    <w:rsid w:val="3E166C6B"/>
    <w:rsid w:val="3F604C4B"/>
    <w:rsid w:val="3F923BD9"/>
    <w:rsid w:val="3FC10EA5"/>
    <w:rsid w:val="3FD60E4A"/>
    <w:rsid w:val="3FE832AB"/>
    <w:rsid w:val="474824E4"/>
    <w:rsid w:val="47CC1362"/>
    <w:rsid w:val="4A2E0BE9"/>
    <w:rsid w:val="4D44086C"/>
    <w:rsid w:val="4D892417"/>
    <w:rsid w:val="5253261E"/>
    <w:rsid w:val="52D363EF"/>
    <w:rsid w:val="53400FA2"/>
    <w:rsid w:val="542B4BE0"/>
    <w:rsid w:val="556F666D"/>
    <w:rsid w:val="566711FB"/>
    <w:rsid w:val="5C031104"/>
    <w:rsid w:val="6038246A"/>
    <w:rsid w:val="61786679"/>
    <w:rsid w:val="68785E71"/>
    <w:rsid w:val="6E674CBF"/>
    <w:rsid w:val="71844BE3"/>
    <w:rsid w:val="718E3767"/>
    <w:rsid w:val="73154F5B"/>
    <w:rsid w:val="77045119"/>
    <w:rsid w:val="784A5E2D"/>
    <w:rsid w:val="78F041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2017-11-15T06:44:00Z</dcterms:created>
  <dc:creator>Administrator</dc:creator>
  <cp:lastModifiedBy>Administrator</cp:lastModifiedBy>
  <cp:lastPrinted>2018-01-05T01:05:00Z</cp:lastPrinted>
  <dcterms:modified xsi:type="dcterms:W3CDTF">2018-01-10T08:49:39Z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