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  <w:szCs w:val="32"/>
        </w:rPr>
        <w:t>附件3</w:t>
      </w:r>
    </w:p>
    <w:p>
      <w:pPr>
        <w:adjustRightInd w:val="0"/>
        <w:snapToGrid w:val="0"/>
        <w:spacing w:line="720" w:lineRule="exact"/>
        <w:jc w:val="center"/>
        <w:rPr>
          <w:rFonts w:hint="eastAsia"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华文中宋" w:eastAsia="方正小标宋简体"/>
          <w:sz w:val="44"/>
          <w:szCs w:val="44"/>
        </w:rPr>
        <w:t>第二批“领航100”广东青年领军企业实力提升计划2017年入围名单</w:t>
      </w:r>
    </w:p>
    <w:p>
      <w:pPr>
        <w:jc w:val="center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（共100家，排名不分先后）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W w:w="902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01"/>
        <w:gridCol w:w="63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白小波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广东康利达物联科技股份有限公司总经理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蔡俊鸿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广东纯晶玻璃制品有限公司总经理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蔡显华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中山花木城园林有限公司董事长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蔡阳春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广州市答答网络科技有限公司创始人CEO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岑钊雄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时代地产控股有限公司董事会主席、总裁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巢嘉杰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广州市花都百威电子有限公司总经理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陈富雄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广东建准检测技术有限公司董事长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陈红日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深圳宇东千叶贸易有限公司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广州圣迪保顿服饰有限公司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陈杰床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广州广杰网络科技有限公司董事长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陈君泽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广州炜达人力资源有限公司董事长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陈俊霖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珠海经济特区庆翔经贸有限公司董事长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陈秋雄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广东瑞丰生态环境科技股份有限公司董事长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陈文锋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广东一真建设有限公司董事长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陈贤伟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广东鹰牌陶瓷集团有限公司副总裁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陈晓东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揭阳中诚集团有限公司副总经理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董嬿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杭州工商信托深圳公司负责人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范光明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广州腾达五金制品有限公司董事长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冯宇超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百卓鞋业（恩平）有限公司总经理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何嘉升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广东乐禾食品股份有限公司副总经理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何剑锋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广东国地规划科技股份有限公司董事、常务副总经理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胡奔涛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（胡馨仪）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盈创投资管理有限公司深圳投资中心总监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胡健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珠海智拓科技有限公司总经理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黄丹敏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广东皓业电气实业有限公司董事长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黄俊文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佛山商羽计算机有限公司董事长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黄诗琳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广东省侨界投资管理有限公司董事长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黄耀三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广东和信传媒有限公司董事长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黄昱开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小马股份有限公司董事长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黄瓒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真功夫餐饮管理有限公司副总裁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29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黄侦凯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西陇科学股份有限公司副董事长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揭冬汝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广东哲力知识产权事务所有限公司总裁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赖志安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广东东升实业集团有限公司副总监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兰芳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广州兰庭工坊建材家居有限公司董事长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黎宇君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罗定市宝晟房地产开发有限公司总经理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李超亿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广州馥邦科技应用有限公司董事长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李廷威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广东万丈金数信息技术股份有限公司CEO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李文东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齐博医疗投资有限公司董事长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李欣蓓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广东欣雅达教育科技有限公司董事长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李勇君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广州钜融机电安装工程有限公司董事长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39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梁国德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中鑫国际集团有限公司董事长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梁国晖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广州市瀛富船务货运代理有限公司董事长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林成辉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深圳市四海恒通控股集团有限公司副总经理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林德才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广东金岭糖业集团有限公司副董事长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林坚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广州天惠食品股份有限公司董事长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林敏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广州易贷金融信息服务有限公司董事总经理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林伟河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广东顺祥陶瓷有限公司总经理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刘嘉莹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广东新基本化工有限公司董事长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刘妙颜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深圳合新供应链管理股份有限公司董事副总经理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刘小娟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深圳市恒通栢能实业有限公司总经理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49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刘晓芳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广州市信江生态环境有限公司董事长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刘志兵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广州帝隆科技股份有限公司董事长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鲁昧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深圳市印猫科技电子商务有限公司总经理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马学佳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广东百信资产管理有限公司总经理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莫敏玲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番禺珠江钢管（珠海）有限公司董事、总经理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皮涛涛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绿瘦健康产业集团董事长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邱少波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广东美成达信息咨询服务有限公司执行总裁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孙勇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广东新瑞龙生态建材有限公司总经理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唐国雄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广东国融律师事务所主任、创始合伙人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王本雄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深圳市深莱斯科技有限公司总裁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59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王甫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广东安尔发智能科技股份有限公司董事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王健雄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东莞市跨日鞋业集团有限公司执行董事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王清平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佛山市利升光电有限公司总经理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王伟雄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广东东联物业管理有限公司董事长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王喜英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广东三盟科技股份有限公司董事长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王杨云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广东正迪科技股份有限公司董事、副总经理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魏珏淇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广东华盛铭兔环保科技股份有限公司董事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魏林华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广东三信药业有限公司董事长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吴晓亮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广州海播文化传播有限公司CEO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肖水来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惠州圣普诺新能源科技有限公司总经理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69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谢开亮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深圳诺邦建材有限公司总经理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熊青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广州家意投资集团有限公司董事长兼总裁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熊伟伟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广州市佳昌房地产有限公司总经理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熊逸民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广东每通测控科技股份有限公司董事长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杨柏生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正迅保险经纪股份有限公司董事长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易连芬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佛山合亿辉煌投资有限公司总经理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由晓斌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拓普基因科技（广州）有限责任公司董事长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游 江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深圳市华可可设计工程有限公司总经理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袁新生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广州一智通供应链管理有限公司CEO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张焕威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广东太一工程设计有限公司/广州畅思机电科技有限公司总经理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79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张立峰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深圳市鼎盛精密工业有限公司董事长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张梦影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广东壹健康科技有限公司总裁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张铁勇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东莞市咖伦电子有限公司董事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张文娟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广东荣基鸿业建筑工程总公司总经理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张雯雯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佛山市劲农农业科技有限公司总经理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张晓初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和丰家族办公室，广州和丰传承投资管理有限责任公司副总经理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张政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中建八局有限公司广州公司总经理、党委副书记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赵伟斌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广东腾力投资管理有限公司、广东金亿裕布业有限公司董事长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甄静喜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广东利好控股集团有限公司董事长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郑俊雄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汕头市空间装饰工程设计有限公司董事长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89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郑日和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广州灿能电子科技有限公司总经理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郑映红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珠海市祥兴隆化工原料有限公司董事长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钟灿秋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东莞市积健生物科技有限公司董事长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92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钟志华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广州爱搭台科技有限公司董事长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93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钟志辉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广州奥咨达医疗器械技术股份有限公司董事总经理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94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周广大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汕头佳友织业有限公司总经理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95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周剑科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深圳市智投工坊基金管理有限公司董事长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周健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广州润锋化工有限公司董事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97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周捷佳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佛山市康希纺织品有限公司总经理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98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周育林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广东科迪微晶玻璃实业有限公司副总经理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99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周著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广州市美生医疗设备有限公司董事长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9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100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朱华仁</w:t>
            </w:r>
          </w:p>
        </w:tc>
        <w:tc>
          <w:tcPr>
            <w:tcW w:w="633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0"/>
                <w:szCs w:val="30"/>
              </w:rPr>
              <w:t>韶关国储石化有限公司董事长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E412A4"/>
    <w:rsid w:val="74E412A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2017-08-16T01:01:00Z</dcterms:created>
  <dc:creator>Administrator</dc:creator>
  <cp:lastModifiedBy>Administrator</cp:lastModifiedBy>
  <dcterms:modified xsi:type="dcterms:W3CDTF">2017-08-16T01:01:56Z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