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第二批“领航100”广东青年领军企业实力提升计划协调小组名单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</w:p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组 长</w:t>
      </w:r>
      <w:r>
        <w:rPr>
          <w:rFonts w:hint="eastAsia" w:ascii="黑体" w:hAnsi="黑体" w:eastAsia="黑体" w:cs="黑体"/>
          <w:sz w:val="36"/>
          <w:szCs w:val="36"/>
        </w:rPr>
        <w:t xml:space="preserve">   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池志雄  团省委书记</w:t>
      </w:r>
    </w:p>
    <w:p>
      <w:pPr>
        <w:spacing w:line="560" w:lineRule="exac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成 员</w:t>
      </w:r>
    </w:p>
    <w:p>
      <w:pPr>
        <w:spacing w:line="560" w:lineRule="exact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黄建明  省中小企业局副局长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杨  军  省科技厅副厅长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郑贤操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省财政厅副厅长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罗练锦  省商务厅党组成员、巡视员、直属机关党委书记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蔡秀芬  省国资委党委副书记、副主任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吴创之  中国科学院广州分院院长、分党组书记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梁均达  团省委副书记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李思敏  人民银行广州分行副行长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谭  震  广东银监局副局长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罗  卫  广东证监局副局长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刘学生  广东保监局副局长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王更辉  南方报业传媒集团</w:t>
      </w:r>
      <w:r>
        <w:rPr>
          <w:rFonts w:ascii="方正仿宋_GBK" w:hAnsi="仿宋_GB2312" w:eastAsia="方正仿宋_GBK" w:cs="仿宋_GB2312"/>
          <w:sz w:val="32"/>
          <w:szCs w:val="32"/>
        </w:rPr>
        <w:t>副总编辑</w:t>
      </w: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陈望南  中山大学校长助理</w:t>
      </w:r>
    </w:p>
    <w:p>
      <w:pPr>
        <w:spacing w:line="560" w:lineRule="exact"/>
        <w:rPr>
          <w:rFonts w:hint="eastAsia" w:ascii="方正仿宋_GBK" w:hAnsi="黑体" w:eastAsia="方正仿宋_GBK" w:cs="黑体"/>
          <w:bCs/>
          <w:sz w:val="32"/>
          <w:szCs w:val="32"/>
        </w:rPr>
      </w:pPr>
      <w:r>
        <w:rPr>
          <w:rFonts w:hint="eastAsia" w:ascii="方正仿宋_GBK" w:hAnsi="仿宋_GB2312" w:eastAsia="方正仿宋_GBK" w:cs="仿宋_GB2312"/>
          <w:bCs/>
          <w:sz w:val="32"/>
          <w:szCs w:val="32"/>
        </w:rPr>
        <w:t>协调小组下设办公室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主  任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 梁均达  团省委副书记</w:t>
      </w:r>
    </w:p>
    <w:p>
      <w:pPr>
        <w:spacing w:line="560" w:lineRule="exac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成  员</w:t>
      </w:r>
    </w:p>
    <w:p>
      <w:pPr>
        <w:spacing w:line="560" w:lineRule="exact"/>
        <w:ind w:firstLine="320" w:firstLineChars="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院富友  省经济和信息化委服务体系建设处调研员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张相年  省科技厅高新技术发展及产业化处副处长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王远林  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省财政厅工贸发展处副处长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何惠玲  省商务厅机关党办副主任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赵景平  省国资委党群工作处副处长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王莉惠  中国科学院广州分院团委书记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黄瑞轸  团省委青年发展部（筹）部长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陈志刚  人民银行广州分行货币信贷管理处副处长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谢丽琴  广东银监局团委负责人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范若飞  广东证监局信息调研处副处长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廖新年  广东保监局团委书记</w:t>
      </w:r>
    </w:p>
    <w:p>
      <w:pPr>
        <w:spacing w:line="560" w:lineRule="exact"/>
        <w:ind w:left="1600" w:hanging="1600" w:hangingChars="500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徐  林  南方报业传媒集团团委书记、南方日报时政新闻部副主任</w:t>
      </w:r>
    </w:p>
    <w:p>
      <w:pPr>
        <w:spacing w:line="560" w:lineRule="exact"/>
        <w:rPr>
          <w:rFonts w:hint="eastAsia"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 xml:space="preserve">  梅成达  中山大学产业集团董事长兼党委书记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（办公室设在团省委）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37240"/>
    <w:rsid w:val="03037240"/>
    <w:rsid w:val="05186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2017-08-16T01:01:00Z</dcterms:created>
  <dc:creator>Administrator</dc:creator>
  <cp:lastModifiedBy>Administrator</cp:lastModifiedBy>
  <dcterms:modified xsi:type="dcterms:W3CDTF">2017-08-16T01:02:05Z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