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各地级以上市团委：</w:t>
      </w:r>
    </w:p>
    <w:p>
      <w:pPr>
        <w:spacing w:line="540" w:lineRule="exact"/>
        <w:ind w:firstLine="640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现将全国保护母亲河行动领导小组《关于开展第八届“母亲河奖”评选表彰活动的通知》（全保领发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〔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2017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3号）转发给你们，请按照通知要求，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广泛宣传并积极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组织开展评选工作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4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推荐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条件和要求</w:t>
      </w:r>
    </w:p>
    <w:p>
      <w:pPr>
        <w:numPr>
          <w:ilvl w:val="0"/>
          <w:numId w:val="0"/>
        </w:numPr>
        <w:spacing w:line="54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请各地市团委推荐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“绿色卫士奖”“绿色团队奖”“绿色传媒奖”“绿色贡献奖”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各1名（个）候选人或集体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。其中，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“绿色卫士奖”“绿色团队奖”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候选个人或集体（组织）负责人须为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45周岁（含）以下（团队成员35周岁以下青少年占主体）。</w:t>
      </w:r>
    </w:p>
    <w:p>
      <w:pPr>
        <w:numPr>
          <w:ilvl w:val="0"/>
          <w:numId w:val="1"/>
        </w:numPr>
        <w:spacing w:line="54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做好推荐报送工作</w:t>
      </w:r>
    </w:p>
    <w:p>
      <w:pPr>
        <w:numPr>
          <w:ilvl w:val="0"/>
          <w:numId w:val="0"/>
        </w:numPr>
        <w:spacing w:line="54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要层层发动基层团组织寻找发现优秀典型、开展宣传教育活动、宣讲先进典型事迹、传递生态文明理念。请参与评选的个人（集体）于9月30日前登陆“广东青年之声”平台，进入“第八届全国保护母亲河奖评选活动•广东”主页进行项目填报（PC端：www.12355.net，移动端请关注微信公众号“广东青年之声”，点击菜单青年之声--进入主页）。请各地市团委于10月10日前登录广东“青年之声”平台后台管理的“重磅项目参与者管理”，选择项目“保护母亲河奖•广东”，对本市内奖项申报的个人（集体）进行审核，审核通过将视为向上推荐奖项候选人（集体），并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将推荐材料（纸质版加盖公章）及在评选活动中利用媒体开展宣传推广的截图、新闻稿，于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月15日前一并报送至团省委青年发展部（筹）。</w:t>
      </w:r>
    </w:p>
    <w:p>
      <w:pPr>
        <w:spacing w:line="540" w:lineRule="exact"/>
        <w:ind w:firstLine="640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640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64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联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系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人：欧凤兰</w:t>
      </w:r>
    </w:p>
    <w:p>
      <w:pPr>
        <w:spacing w:line="540" w:lineRule="exact"/>
        <w:ind w:firstLine="64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联系方式：020-87195623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13676255262</w:t>
      </w:r>
    </w:p>
    <w:p>
      <w:pPr>
        <w:spacing w:line="540" w:lineRule="exact"/>
        <w:ind w:firstLine="64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电子信箱：tswgdqnb@163.com</w:t>
      </w:r>
    </w:p>
    <w:p>
      <w:pPr>
        <w:spacing w:line="540" w:lineRule="exact"/>
        <w:ind w:left="2112" w:leftChars="301" w:hanging="1480" w:firstLineChars="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联系地址：广州市越秀区寺贝通津1号大院之三青年发展部（筹）</w:t>
      </w:r>
    </w:p>
    <w:p>
      <w:pPr>
        <w:spacing w:line="360" w:lineRule="auto"/>
        <w:ind w:firstLine="640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spacing w:line="360" w:lineRule="auto"/>
        <w:ind w:firstLine="640"/>
        <w:jc w:val="right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spacing w:line="360" w:lineRule="auto"/>
        <w:ind w:firstLine="640"/>
        <w:jc w:val="righ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共青团广东省委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办公室</w:t>
      </w:r>
    </w:p>
    <w:p>
      <w:pPr>
        <w:spacing w:line="360" w:lineRule="auto"/>
        <w:ind w:firstLine="640"/>
        <w:jc w:val="center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2017年7月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日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0"/>
          <w:szCs w:val="40"/>
        </w:rPr>
        <w:br w:type="page"/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关于开展第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八</w:t>
      </w:r>
      <w:r>
        <w:rPr>
          <w:rFonts w:ascii="Times New Roman" w:hAnsi="Times New Roman" w:eastAsia="方正小标宋简体" w:cs="Times New Roman"/>
          <w:sz w:val="40"/>
          <w:szCs w:val="40"/>
        </w:rPr>
        <w:t>届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“</w:t>
      </w:r>
      <w:r>
        <w:rPr>
          <w:rFonts w:ascii="Times New Roman" w:hAnsi="Times New Roman" w:eastAsia="方正小标宋简体" w:cs="Times New Roman"/>
          <w:sz w:val="40"/>
          <w:szCs w:val="40"/>
        </w:rPr>
        <w:t>母亲河奖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”</w:t>
      </w:r>
      <w:r>
        <w:rPr>
          <w:rFonts w:ascii="Times New Roman" w:hAnsi="Times New Roman" w:eastAsia="方正小标宋简体" w:cs="Times New Roman"/>
          <w:sz w:val="40"/>
          <w:szCs w:val="40"/>
        </w:rPr>
        <w:t>评选表彰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活动的通知</w:t>
      </w:r>
    </w:p>
    <w:p>
      <w:pPr>
        <w:spacing w:line="520" w:lineRule="exact"/>
        <w:jc w:val="center"/>
        <w:rPr>
          <w:rFonts w:ascii="方正楷体_GBK" w:hAnsi="Times New Roman" w:eastAsia="方正楷体_GBK" w:cs="Times New Roman"/>
          <w:sz w:val="30"/>
          <w:szCs w:val="30"/>
        </w:rPr>
      </w:pPr>
      <w:r>
        <w:rPr>
          <w:rFonts w:hint="eastAsia" w:ascii="方正楷体_GBK" w:hAnsi="Times New Roman" w:eastAsia="方正楷体_GBK" w:cs="Times New Roman"/>
          <w:sz w:val="30"/>
          <w:szCs w:val="30"/>
        </w:rPr>
        <w:t>全保领发</w:t>
      </w:r>
      <w:r>
        <w:rPr>
          <w:rFonts w:ascii="Times New Roman" w:hAnsi="Times New Roman" w:eastAsia="方正楷体_GBK" w:cs="Times New Roman"/>
          <w:sz w:val="30"/>
          <w:szCs w:val="30"/>
        </w:rPr>
        <w:t>［201</w:t>
      </w:r>
      <w:r>
        <w:rPr>
          <w:rFonts w:hint="eastAsia" w:ascii="Times New Roman" w:hAnsi="Times New Roman" w:eastAsia="方正楷体_GBK" w:cs="Times New Roman"/>
          <w:sz w:val="30"/>
          <w:szCs w:val="30"/>
        </w:rPr>
        <w:t>7</w:t>
      </w:r>
      <w:r>
        <w:rPr>
          <w:rFonts w:ascii="Times New Roman" w:hAnsi="Times New Roman" w:eastAsia="方正楷体_GBK" w:cs="Times New Roman"/>
          <w:sz w:val="30"/>
          <w:szCs w:val="30"/>
        </w:rPr>
        <w:t>］</w:t>
      </w:r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方正楷体_GBK" w:cs="Times New Roman"/>
          <w:sz w:val="30"/>
          <w:szCs w:val="30"/>
        </w:rPr>
        <w:t>号</w:t>
      </w:r>
    </w:p>
    <w:p>
      <w:pPr>
        <w:spacing w:line="520" w:lineRule="exact"/>
        <w:rPr>
          <w:rFonts w:ascii="方正楷体_GBK" w:hAnsi="Times New Roman" w:eastAsia="方正楷体_GBK" w:cs="Times New Roman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ascii="Times New Roman" w:hAnsi="Times New Roman" w:eastAsia="方正黑体_GBK" w:cs="Times New Roman"/>
          <w:sz w:val="30"/>
          <w:szCs w:val="30"/>
        </w:rPr>
        <w:t>各省（</w:t>
      </w:r>
      <w:r>
        <w:rPr>
          <w:rFonts w:hint="eastAsia" w:ascii="Times New Roman" w:hAnsi="Times New Roman" w:eastAsia="方正黑体_GBK" w:cs="Times New Roman"/>
          <w:sz w:val="30"/>
          <w:szCs w:val="30"/>
        </w:rPr>
        <w:t>自治区、直辖市</w:t>
      </w:r>
      <w:r>
        <w:rPr>
          <w:rFonts w:ascii="Times New Roman" w:hAnsi="Times New Roman" w:eastAsia="方正黑体_GBK" w:cs="Times New Roman"/>
          <w:sz w:val="30"/>
          <w:szCs w:val="30"/>
        </w:rPr>
        <w:t>）保护母亲河行动领导小组</w:t>
      </w:r>
      <w:r>
        <w:rPr>
          <w:rFonts w:hint="eastAsia" w:ascii="Times New Roman" w:hAnsi="Times New Roman" w:eastAsia="方正黑体_GBK" w:cs="Times New Roman"/>
          <w:sz w:val="30"/>
          <w:szCs w:val="30"/>
        </w:rPr>
        <w:t>，新疆生产建设兵团保护母亲河行动领导小组</w:t>
      </w:r>
      <w:r>
        <w:rPr>
          <w:rFonts w:ascii="Times New Roman" w:hAnsi="Times New Roman" w:eastAsia="方正仿宋_GBK" w:cs="Times New Roman"/>
          <w:sz w:val="30"/>
          <w:szCs w:val="30"/>
        </w:rPr>
        <w:t>: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党的十八大以来，习近平总书记从中国特色社会主义“五位一体”总体布局的战略高度，对生态文明建设提出了一系列新理念新思想新战略。为响应总书记号召、迎接党的十九大胜利召开，评选表彰在保护生态环境、建设生态文明事业中作出突出贡献的个人、集体和组织，引导广大青少年积极投身美丽中国建设，做生态文明建设的实践者和推动者，根据“母亲河奖”两年一届的评选规定，全国保护母亲河行动领导小组定于2017年开展第八届“母亲河奖”评选表彰活动。有关事宜通知如下。</w:t>
      </w:r>
    </w:p>
    <w:p>
      <w:pPr>
        <w:spacing w:line="520" w:lineRule="exact"/>
        <w:ind w:firstLine="600" w:firstLineChars="200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hint="eastAsia" w:ascii="Times New Roman" w:hAnsi="Times New Roman" w:eastAsia="方正黑体_GBK" w:cs="Times New Roman"/>
          <w:sz w:val="30"/>
          <w:szCs w:val="30"/>
        </w:rPr>
        <w:t>一</w:t>
      </w:r>
      <w:r>
        <w:rPr>
          <w:rFonts w:ascii="Times New Roman" w:hAnsi="Times New Roman" w:eastAsia="方正黑体_GBK" w:cs="Times New Roman"/>
          <w:sz w:val="30"/>
          <w:szCs w:val="30"/>
        </w:rPr>
        <w:t>、</w:t>
      </w:r>
      <w:r>
        <w:rPr>
          <w:rFonts w:hint="eastAsia" w:ascii="Times New Roman" w:hAnsi="Times New Roman" w:eastAsia="方正黑体_GBK" w:cs="Times New Roman"/>
          <w:sz w:val="30"/>
          <w:szCs w:val="30"/>
        </w:rPr>
        <w:t xml:space="preserve">评选机构 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由共青团中央、全国绿化委员会、全国人大环境与资源保护委员会、全国政协人口资源环境委员会、环境保护部、水利部、农业部、国家林业局等部委于2000年设立，是我国生态环境保护领域的权威奖项。根据以往惯例，此届评选由各主办单位有关领导组成“母亲河奖”组委会，负责奖项的评选与管理。组委会下设“母亲河奖”评委会，负责奖项的具体评选；在团中央社会联络部设立秘书处，负责评选表彰活动的日常组织协调。</w:t>
      </w:r>
    </w:p>
    <w:p>
      <w:pPr>
        <w:spacing w:line="520" w:lineRule="exact"/>
        <w:ind w:firstLine="600" w:firstLineChars="200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hint="eastAsia" w:ascii="Times New Roman" w:hAnsi="Times New Roman" w:eastAsia="方正黑体_GBK" w:cs="Times New Roman"/>
          <w:sz w:val="30"/>
          <w:szCs w:val="30"/>
        </w:rPr>
        <w:t>二</w:t>
      </w:r>
      <w:r>
        <w:rPr>
          <w:rFonts w:ascii="Times New Roman" w:hAnsi="Times New Roman" w:eastAsia="方正黑体_GBK" w:cs="Times New Roman"/>
          <w:sz w:val="30"/>
          <w:szCs w:val="30"/>
        </w:rPr>
        <w:t>、奖项类别和数量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第八届“母亲河奖”奖项分为如下5类：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1. 面向个人设立“母亲河奖”绿色卫士奖；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2. 面向青少年集体及环保社会组织（高校社团）设立“母亲河奖”绿色团队奖；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3. 面向新闻媒体（传统媒体或新媒体）设立“母亲河奖”绿色传媒奖；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4. 面向企业、农民专业合作社等设立“母亲河奖”绿色贡献奖；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5. 面向青少年生态环保工作参与单位设立“母亲河奖”组织奖。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以上每类奖项的评选数量均不超过20个。</w:t>
      </w:r>
    </w:p>
    <w:p>
      <w:pPr>
        <w:spacing w:line="520" w:lineRule="exact"/>
        <w:ind w:firstLine="600" w:firstLineChars="200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hint="eastAsia" w:ascii="Times New Roman" w:hAnsi="Times New Roman" w:eastAsia="方正黑体_GBK" w:cs="Times New Roman"/>
          <w:sz w:val="30"/>
          <w:szCs w:val="30"/>
        </w:rPr>
        <w:t>三、</w:t>
      </w:r>
      <w:r>
        <w:rPr>
          <w:rFonts w:ascii="Times New Roman" w:hAnsi="Times New Roman" w:eastAsia="方正黑体_GBK" w:cs="Times New Roman"/>
          <w:sz w:val="30"/>
          <w:szCs w:val="30"/>
        </w:rPr>
        <w:t>评选条件</w:t>
      </w:r>
    </w:p>
    <w:p>
      <w:pPr>
        <w:spacing w:line="520" w:lineRule="exact"/>
        <w:ind w:firstLine="600" w:firstLineChars="200"/>
        <w:rPr>
          <w:rFonts w:ascii="方正楷体_GBK" w:hAnsi="Times New Roman" w:eastAsia="方正楷体_GBK" w:cs="Times New Roman"/>
          <w:sz w:val="30"/>
          <w:szCs w:val="30"/>
        </w:rPr>
      </w:pPr>
      <w:r>
        <w:rPr>
          <w:rFonts w:hint="eastAsia" w:ascii="方正楷体_GBK" w:hAnsi="Times New Roman" w:eastAsia="方正楷体_GBK" w:cs="Times New Roman"/>
          <w:sz w:val="30"/>
          <w:szCs w:val="30"/>
        </w:rPr>
        <w:t>（一）基本条件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评选对象应符合下列基本条件：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1. 政治立场坚定，遵守国家法律法规；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2. 在“母亲河奖”绿色卫士奖、绿色团队奖评选中，</w:t>
      </w:r>
      <w:r>
        <w:rPr>
          <w:rFonts w:ascii="Times New Roman" w:hAnsi="Times New Roman" w:eastAsia="方正仿宋_GBK" w:cs="Times New Roman"/>
          <w:sz w:val="30"/>
          <w:szCs w:val="30"/>
        </w:rPr>
        <w:t>候选个人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或候选集体（组织）负责人</w:t>
      </w:r>
      <w:r>
        <w:rPr>
          <w:rFonts w:ascii="Times New Roman" w:hAnsi="Times New Roman" w:eastAsia="方正仿宋_GBK" w:cs="Times New Roman"/>
          <w:sz w:val="30"/>
          <w:szCs w:val="30"/>
        </w:rPr>
        <w:t>的年龄须为45周岁（含）以下且35周岁以下青少年占主体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，或者候选集体（组织）的主要服务对象为青少年。绿色传媒奖、绿色贡献奖、组织奖评选不受此年龄限制</w:t>
      </w:r>
      <w:r>
        <w:rPr>
          <w:rFonts w:ascii="Times New Roman" w:hAnsi="Times New Roman" w:eastAsia="方正仿宋_GBK" w:cs="Times New Roman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3. </w:t>
      </w:r>
      <w:r>
        <w:rPr>
          <w:rFonts w:ascii="Times New Roman" w:hAnsi="Times New Roman" w:eastAsia="方正仿宋_GBK" w:cs="Times New Roman"/>
          <w:sz w:val="30"/>
          <w:szCs w:val="30"/>
        </w:rPr>
        <w:t>须是中国国籍（含港澳台）居民或在中国境内注册的组织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，</w:t>
      </w:r>
      <w:r>
        <w:rPr>
          <w:rFonts w:ascii="Times New Roman" w:hAnsi="Times New Roman" w:eastAsia="方正仿宋_GBK" w:cs="Times New Roman"/>
          <w:sz w:val="30"/>
          <w:szCs w:val="30"/>
        </w:rPr>
        <w:t>在中国境内开展生态环境保护活动；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4. </w:t>
      </w:r>
      <w:r>
        <w:rPr>
          <w:rFonts w:ascii="Times New Roman" w:hAnsi="Times New Roman" w:eastAsia="方正仿宋_GBK" w:cs="Times New Roman"/>
          <w:sz w:val="30"/>
          <w:szCs w:val="30"/>
        </w:rPr>
        <w:t>所开展的工作具有典型示范作用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，有一定代表性或有较强社会影响力；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5. </w:t>
      </w:r>
      <w:r>
        <w:rPr>
          <w:rFonts w:ascii="Times New Roman" w:hAnsi="Times New Roman" w:eastAsia="方正仿宋_GBK" w:cs="Times New Roman"/>
          <w:sz w:val="30"/>
          <w:szCs w:val="30"/>
        </w:rPr>
        <w:t>往届获奖者不再参与评选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方正楷体_GBK" w:hAnsi="Times New Roman" w:eastAsia="方正楷体_GBK" w:cs="Times New Roman"/>
          <w:sz w:val="30"/>
          <w:szCs w:val="30"/>
        </w:rPr>
      </w:pPr>
      <w:r>
        <w:rPr>
          <w:rFonts w:ascii="方正楷体_GBK" w:hAnsi="Times New Roman" w:eastAsia="方正楷体_GBK" w:cs="Times New Roman"/>
          <w:sz w:val="30"/>
          <w:szCs w:val="30"/>
        </w:rPr>
        <w:t>（二）分类标准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1.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“母亲河奖”绿色卫士奖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符合以下条件之一的个人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或组织负责人</w:t>
      </w:r>
      <w:r>
        <w:rPr>
          <w:rFonts w:ascii="Times New Roman" w:hAnsi="Times New Roman" w:eastAsia="方正仿宋_GBK" w:cs="Times New Roman"/>
          <w:sz w:val="30"/>
          <w:szCs w:val="30"/>
        </w:rPr>
        <w:t>可申报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绿色卫士奖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（1）长期从事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或参与</w:t>
      </w:r>
      <w:r>
        <w:rPr>
          <w:rFonts w:ascii="Times New Roman" w:hAnsi="Times New Roman" w:eastAsia="方正仿宋_GBK" w:cs="Times New Roman"/>
          <w:sz w:val="30"/>
          <w:szCs w:val="30"/>
        </w:rPr>
        <w:t>生态建设和环境保护事业，特别是在保护江河湖泊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、绿化国土等领域</w:t>
      </w:r>
      <w:r>
        <w:rPr>
          <w:rFonts w:ascii="Times New Roman" w:hAnsi="Times New Roman" w:eastAsia="方正仿宋_GBK" w:cs="Times New Roman"/>
          <w:sz w:val="30"/>
          <w:szCs w:val="30"/>
        </w:rPr>
        <w:t>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较大贡献</w:t>
      </w:r>
      <w:r>
        <w:rPr>
          <w:rFonts w:ascii="Times New Roman" w:hAnsi="Times New Roman" w:eastAsia="方正仿宋_GBK" w:cs="Times New Roman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2</w:t>
      </w:r>
      <w:r>
        <w:rPr>
          <w:rFonts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倡导绿色生活，具有较强的</w:t>
      </w:r>
      <w:r>
        <w:rPr>
          <w:rFonts w:ascii="Times New Roman" w:hAnsi="Times New Roman" w:eastAsia="方正仿宋_GBK" w:cs="Times New Roman"/>
          <w:sz w:val="30"/>
          <w:szCs w:val="30"/>
        </w:rPr>
        <w:t>公益意识、责任意识，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能够带动</w:t>
      </w:r>
      <w:r>
        <w:rPr>
          <w:rFonts w:ascii="Times New Roman" w:hAnsi="Times New Roman" w:eastAsia="方正仿宋_GBK" w:cs="Times New Roman"/>
          <w:sz w:val="30"/>
          <w:szCs w:val="30"/>
        </w:rPr>
        <w:t>青少年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践行绿色生活方式</w:t>
      </w:r>
      <w:r>
        <w:rPr>
          <w:rFonts w:ascii="Times New Roman" w:hAnsi="Times New Roman" w:eastAsia="方正仿宋_GBK" w:cs="Times New Roman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（3）从事生态环境保护领域新技术、新产品的研发、应用和推广，在加快生产生活方式绿色化领域成效显著；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4</w:t>
      </w:r>
      <w:r>
        <w:rPr>
          <w:rFonts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在生态文明建设事业中事迹突出、影响广泛，具有较强的示范性和带动性，特别是能影响带动公众积极参与生态环保宣传实践</w:t>
      </w:r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2.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“母亲河奖”</w:t>
      </w:r>
      <w:r>
        <w:rPr>
          <w:rFonts w:ascii="方正仿宋_GBK" w:hAnsi="Times New Roman" w:eastAsia="方正仿宋_GBK" w:cs="Times New Roman"/>
          <w:b/>
          <w:sz w:val="30"/>
          <w:szCs w:val="30"/>
        </w:rPr>
        <w:t>绿色团队奖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符合以下条件之一的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青少年</w:t>
      </w:r>
      <w:r>
        <w:rPr>
          <w:rFonts w:ascii="Times New Roman" w:hAnsi="Times New Roman" w:eastAsia="方正仿宋_GBK" w:cs="Times New Roman"/>
          <w:sz w:val="30"/>
          <w:szCs w:val="30"/>
        </w:rPr>
        <w:t>集体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或环保社会组织（高校社团）</w:t>
      </w:r>
      <w:r>
        <w:rPr>
          <w:rFonts w:ascii="Times New Roman" w:hAnsi="Times New Roman" w:eastAsia="方正仿宋_GBK" w:cs="Times New Roman"/>
          <w:sz w:val="30"/>
          <w:szCs w:val="30"/>
        </w:rPr>
        <w:t>可申报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绿色团队奖。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1</w:t>
      </w:r>
      <w:r>
        <w:rPr>
          <w:rFonts w:ascii="Times New Roman" w:hAnsi="Times New Roman" w:eastAsia="方正仿宋_GBK" w:cs="Times New Roman"/>
          <w:sz w:val="30"/>
          <w:szCs w:val="30"/>
        </w:rPr>
        <w:t>）积极开展植绿护绿、环境教育、环境监护、资源节约等活动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，</w:t>
      </w:r>
      <w:r>
        <w:rPr>
          <w:rFonts w:ascii="Times New Roman" w:hAnsi="Times New Roman" w:eastAsia="方正仿宋_GBK" w:cs="Times New Roman"/>
          <w:sz w:val="30"/>
          <w:szCs w:val="30"/>
        </w:rPr>
        <w:t>在影响、带动青少年和社会公众增强生态文明意识，投身生态环保实践方面贡献突出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（2）发起的生态环保项目或活动</w:t>
      </w:r>
      <w:r>
        <w:rPr>
          <w:rFonts w:ascii="Times New Roman" w:hAnsi="Times New Roman" w:eastAsia="方正仿宋_GBK" w:cs="Times New Roman"/>
          <w:sz w:val="30"/>
          <w:szCs w:val="30"/>
        </w:rPr>
        <w:t>覆盖面广，社会影响力大，示范带动性强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3</w:t>
      </w:r>
      <w:r>
        <w:rPr>
          <w:rFonts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组织动员青少年积极</w:t>
      </w:r>
      <w:r>
        <w:rPr>
          <w:rFonts w:ascii="Times New Roman" w:hAnsi="Times New Roman" w:eastAsia="方正仿宋_GBK" w:cs="Times New Roman"/>
          <w:sz w:val="30"/>
          <w:szCs w:val="30"/>
        </w:rPr>
        <w:t>参与保护母亲河行动，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为青少年</w:t>
      </w:r>
      <w:r>
        <w:rPr>
          <w:rFonts w:ascii="Times New Roman" w:hAnsi="Times New Roman" w:eastAsia="方正仿宋_GBK" w:cs="Times New Roman"/>
          <w:sz w:val="30"/>
          <w:szCs w:val="30"/>
        </w:rPr>
        <w:t>生态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环保工作作出</w:t>
      </w:r>
      <w:r>
        <w:rPr>
          <w:rFonts w:ascii="Times New Roman" w:hAnsi="Times New Roman" w:eastAsia="方正仿宋_GBK" w:cs="Times New Roman"/>
          <w:sz w:val="30"/>
          <w:szCs w:val="30"/>
        </w:rPr>
        <w:t>突出贡献。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3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“母亲河奖”</w:t>
      </w:r>
      <w:r>
        <w:rPr>
          <w:rFonts w:ascii="方正仿宋_GBK" w:hAnsi="Times New Roman" w:eastAsia="方正仿宋_GBK" w:cs="Times New Roman"/>
          <w:b/>
          <w:sz w:val="30"/>
          <w:szCs w:val="30"/>
        </w:rPr>
        <w:t>绿色传媒奖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符合以下条件之一的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新闻媒体（报刊、广播、电视、网站及其频道、专栏，机关、企事业单位、社会组织等的微信、微博以及其它新闻媒体）</w:t>
      </w:r>
      <w:r>
        <w:rPr>
          <w:rFonts w:ascii="Times New Roman" w:hAnsi="Times New Roman" w:eastAsia="方正仿宋_GBK" w:cs="Times New Roman"/>
          <w:sz w:val="30"/>
          <w:szCs w:val="30"/>
        </w:rPr>
        <w:t>可申报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绿色传媒奖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1</w:t>
      </w:r>
      <w:r>
        <w:rPr>
          <w:rFonts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常态化宣传、推广生态文明理念，积极承担生态文明的传播者、践行者、推动者、守护者角色；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（2）及时、全面、客观报道生态文明建设、环境保护突发事件，发起有一定社会影响力的环保论坛、学术交流、公益项目等，正确引导舆论；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（3）大力支持、积极参与</w:t>
      </w:r>
      <w:r>
        <w:rPr>
          <w:rFonts w:ascii="Times New Roman" w:hAnsi="Times New Roman" w:eastAsia="方正仿宋_GBK" w:cs="Times New Roman"/>
          <w:sz w:val="30"/>
          <w:szCs w:val="30"/>
        </w:rPr>
        <w:t>保护母亲河行动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，为倡导、宣传、</w:t>
      </w:r>
      <w:r>
        <w:rPr>
          <w:rFonts w:ascii="Times New Roman" w:hAnsi="Times New Roman" w:eastAsia="方正仿宋_GBK" w:cs="Times New Roman"/>
          <w:sz w:val="30"/>
          <w:szCs w:val="30"/>
        </w:rPr>
        <w:t>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动青少年</w:t>
      </w:r>
      <w:r>
        <w:rPr>
          <w:rFonts w:ascii="Times New Roman" w:hAnsi="Times New Roman" w:eastAsia="方正仿宋_GBK" w:cs="Times New Roman"/>
          <w:sz w:val="30"/>
          <w:szCs w:val="30"/>
        </w:rPr>
        <w:t>生态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环保工作作出</w:t>
      </w:r>
      <w:r>
        <w:rPr>
          <w:rFonts w:ascii="Times New Roman" w:hAnsi="Times New Roman" w:eastAsia="方正仿宋_GBK" w:cs="Times New Roman"/>
          <w:sz w:val="30"/>
          <w:szCs w:val="30"/>
        </w:rPr>
        <w:t>突出贡献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4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“母亲河奖”</w:t>
      </w:r>
      <w:r>
        <w:rPr>
          <w:rFonts w:ascii="方正仿宋_GBK" w:hAnsi="Times New Roman" w:eastAsia="方正仿宋_GBK" w:cs="Times New Roman"/>
          <w:b/>
          <w:sz w:val="30"/>
          <w:szCs w:val="30"/>
        </w:rPr>
        <w:t>绿色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贡献</w:t>
      </w:r>
      <w:r>
        <w:rPr>
          <w:rFonts w:ascii="方正仿宋_GBK" w:hAnsi="Times New Roman" w:eastAsia="方正仿宋_GBK" w:cs="Times New Roman"/>
          <w:b/>
          <w:sz w:val="30"/>
          <w:szCs w:val="30"/>
        </w:rPr>
        <w:t>奖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 xml:space="preserve"> 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符合以下条件之一的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企业、农民专业合作社等</w:t>
      </w:r>
      <w:r>
        <w:rPr>
          <w:rFonts w:ascii="Times New Roman" w:hAnsi="Times New Roman" w:eastAsia="方正仿宋_GBK" w:cs="Times New Roman"/>
          <w:sz w:val="30"/>
          <w:szCs w:val="30"/>
        </w:rPr>
        <w:t>可申报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绿色贡献奖。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（1）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积极转变生产方式，</w:t>
      </w:r>
      <w:r>
        <w:rPr>
          <w:rFonts w:ascii="Times New Roman" w:hAnsi="Times New Roman" w:eastAsia="方正仿宋_GBK" w:cs="Times New Roman"/>
          <w:sz w:val="30"/>
          <w:szCs w:val="30"/>
        </w:rPr>
        <w:t>在清洁生产、节能减排、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污染防治、</w:t>
      </w:r>
      <w:r>
        <w:rPr>
          <w:rFonts w:ascii="Times New Roman" w:hAnsi="Times New Roman" w:eastAsia="方正仿宋_GBK" w:cs="Times New Roman"/>
          <w:sz w:val="30"/>
          <w:szCs w:val="30"/>
        </w:rPr>
        <w:t>促进循环经济发展等方面积极创新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，在相关领域有一定示范性和社会影响力；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 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（2）从事绿色生活、绿色文化等产品的研发、应用和推广，引导绿色风尚，社会影响广泛；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（3）在现代农业发展过程中，采用新技术、新方法、新模式，推动农业绿色转型发展方面作出突出贡献； 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（4）积极捐助、支持保护母亲河行动及青少年生态环保工作。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5.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“母亲河奖”</w:t>
      </w:r>
      <w:r>
        <w:rPr>
          <w:rFonts w:ascii="方正仿宋_GBK" w:hAnsi="Times New Roman" w:eastAsia="方正仿宋_GBK" w:cs="Times New Roman"/>
          <w:b/>
          <w:sz w:val="30"/>
          <w:szCs w:val="30"/>
        </w:rPr>
        <w:t>组织奖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保护母亲河行动各主办单位及其系统内各层级单位、部门，开展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青少年生态环保工作</w:t>
      </w:r>
      <w:r>
        <w:rPr>
          <w:rFonts w:ascii="Times New Roman" w:hAnsi="Times New Roman" w:eastAsia="方正仿宋_GBK" w:cs="Times New Roman"/>
          <w:sz w:val="30"/>
          <w:szCs w:val="30"/>
        </w:rPr>
        <w:t>成效突出，组织推进和宣传推广成效显著的，可申报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组织奖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hint="eastAsia" w:ascii="Times New Roman" w:hAnsi="Times New Roman" w:eastAsia="方正黑体_GBK" w:cs="Times New Roman"/>
          <w:sz w:val="30"/>
          <w:szCs w:val="30"/>
        </w:rPr>
        <w:t>四</w:t>
      </w:r>
      <w:r>
        <w:rPr>
          <w:rFonts w:ascii="Times New Roman" w:hAnsi="Times New Roman" w:eastAsia="方正黑体_GBK" w:cs="Times New Roman"/>
          <w:sz w:val="30"/>
          <w:szCs w:val="30"/>
        </w:rPr>
        <w:t>、产生办法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1.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组织推荐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。本次评选采取组织发动和社会发动、逐级选树和定向推荐、交流分享和媒体宣传相结合的方式开展。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——层层发动基层团组织寻找发现符合“母亲河奖”获奖条件的候选者；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——发动青年参与，开展社会评价，鼓励各地借助互联网等渠道开展网络投票、综合评选；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——各级团组织要以“母亲河奖”评选表彰为契机，开展丰富多彩的宣传教育活动，对优秀候选者的事迹进行宣传推广；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——各级团组织均要针对候选者举办1次以上的分享活动，宣讲先进典型事迹，传递生态文明理念；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——自乡镇团委起，本级分别产生“绿色卫士奖”“绿色团队奖”“绿色传媒奖”“绿色贡献奖”获奖者，并推荐1-2名获奖者为上一层级对应奖项候选者；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——“母亲河奖”组织奖主要采取省级保护母亲河行动领导小组推荐的方式产生，每个省份推荐的候选名额不超过1个。“母亲河奖”各奖项评选过程及其成效将作为评选组织奖的重要参考依据。</w:t>
      </w:r>
    </w:p>
    <w:p>
      <w:pPr>
        <w:spacing w:line="520" w:lineRule="exact"/>
        <w:ind w:firstLine="600" w:firstLineChars="200"/>
        <w:rPr>
          <w:rFonts w:ascii="方正仿宋_GBK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2.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社会自荐。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省级及以下各级团组织，接受个人或集体（组织）自荐，经审查符合条件后，纳入本级评选范围。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3.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定向推荐。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“母亲河奖”绿色卫士奖、绿色团队奖、绿色传媒奖、绿色贡献奖、组织奖接受各主办单位定向推荐，每类奖项推荐不超过1个；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4. </w:t>
      </w:r>
      <w:r>
        <w:rPr>
          <w:rFonts w:hint="eastAsia" w:ascii="方正仿宋_GBK" w:hAnsi="Times New Roman" w:eastAsia="方正仿宋_GBK" w:cs="Times New Roman"/>
          <w:b/>
          <w:sz w:val="30"/>
          <w:szCs w:val="30"/>
        </w:rPr>
        <w:t>评选环节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。候选者推报工作完成后，秘书处对所有申报材料进行初审，并将初审结果报至评委会。评委会组织召开评审会议，以不记名投票的方式，</w:t>
      </w:r>
      <w:r>
        <w:rPr>
          <w:rFonts w:ascii="Times New Roman" w:hAnsi="Times New Roman" w:eastAsia="方正仿宋_GBK" w:cs="Times New Roman"/>
          <w:sz w:val="30"/>
          <w:szCs w:val="30"/>
        </w:rPr>
        <w:t>差额评选产生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获奖者。                                                                                                                </w:t>
      </w:r>
    </w:p>
    <w:p>
      <w:pPr>
        <w:spacing w:line="520" w:lineRule="exact"/>
        <w:ind w:firstLine="600" w:firstLineChars="200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ascii="Times New Roman" w:hAnsi="Times New Roman" w:eastAsia="方正黑体_GBK" w:cs="Times New Roman"/>
          <w:sz w:val="30"/>
          <w:szCs w:val="30"/>
        </w:rPr>
        <w:t>五、时间安排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1. </w:t>
      </w:r>
      <w:r>
        <w:rPr>
          <w:rFonts w:hint="eastAsia" w:ascii="方正楷体_GBK" w:hAnsi="Times New Roman" w:eastAsia="方正楷体_GBK" w:cs="Times New Roman"/>
          <w:sz w:val="30"/>
          <w:szCs w:val="30"/>
        </w:rPr>
        <w:t>启动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。2017年7月上旬，下发活动通知，逐级部署推动。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2. </w:t>
      </w:r>
      <w:r>
        <w:rPr>
          <w:rFonts w:hint="eastAsia" w:ascii="方正楷体_GBK" w:hAnsi="Times New Roman" w:eastAsia="方正楷体_GBK" w:cs="Times New Roman"/>
          <w:sz w:val="30"/>
          <w:szCs w:val="30"/>
        </w:rPr>
        <w:t>推选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。2017年7—10月，逐级推荐候选者，同步加强推广宣传。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3. </w:t>
      </w:r>
      <w:r>
        <w:rPr>
          <w:rFonts w:hint="eastAsia" w:ascii="方正楷体_GBK" w:hAnsi="Times New Roman" w:eastAsia="方正楷体_GBK" w:cs="Times New Roman"/>
          <w:sz w:val="30"/>
          <w:szCs w:val="30"/>
        </w:rPr>
        <w:t>初审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。2017年11月上中旬，资格审查，确定入围候选者；在有关媒体对入围候选者进行公示，接受社会监督。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4. </w:t>
      </w:r>
      <w:r>
        <w:rPr>
          <w:rFonts w:hint="eastAsia" w:ascii="方正楷体_GBK" w:hAnsi="Times New Roman" w:eastAsia="方正楷体_GBK" w:cs="Times New Roman"/>
          <w:sz w:val="30"/>
          <w:szCs w:val="30"/>
        </w:rPr>
        <w:t>评审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。2017年11月下旬，邀请有关领导、专家学者及媒体代表召开评审会。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5. </w:t>
      </w:r>
      <w:r>
        <w:rPr>
          <w:rFonts w:hint="eastAsia" w:ascii="方正楷体_GBK" w:hAnsi="Times New Roman" w:eastAsia="方正楷体_GBK" w:cs="Times New Roman"/>
          <w:sz w:val="30"/>
          <w:szCs w:val="30"/>
        </w:rPr>
        <w:t>表彰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。2017年12月，举行表彰活动，为获奖者颁发奖杯和证书。</w:t>
      </w:r>
    </w:p>
    <w:p>
      <w:pPr>
        <w:spacing w:line="520" w:lineRule="exact"/>
        <w:ind w:firstLine="600" w:firstLineChars="200"/>
        <w:rPr>
          <w:rFonts w:ascii="Times New Roman" w:hAnsi="Times New Roman" w:eastAsia="方正黑体_GBK" w:cs="Times New Roman"/>
          <w:sz w:val="30"/>
          <w:szCs w:val="30"/>
        </w:rPr>
      </w:pPr>
      <w:r>
        <w:rPr>
          <w:rFonts w:hint="eastAsia" w:ascii="Times New Roman" w:hAnsi="Times New Roman" w:eastAsia="方正黑体_GBK" w:cs="Times New Roman"/>
          <w:sz w:val="30"/>
          <w:szCs w:val="30"/>
        </w:rPr>
        <w:t>六</w:t>
      </w:r>
      <w:r>
        <w:rPr>
          <w:rFonts w:ascii="Times New Roman" w:hAnsi="Times New Roman" w:eastAsia="方正黑体_GBK" w:cs="Times New Roman"/>
          <w:sz w:val="30"/>
          <w:szCs w:val="30"/>
        </w:rPr>
        <w:t>、有关要求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方正楷体_GBK" w:cs="Times New Roman"/>
          <w:sz w:val="30"/>
          <w:szCs w:val="30"/>
        </w:rPr>
        <w:t>高度重视，</w:t>
      </w:r>
      <w:r>
        <w:rPr>
          <w:rFonts w:ascii="Times New Roman" w:hAnsi="Times New Roman" w:eastAsia="方正楷体_GBK" w:cs="Times New Roman"/>
          <w:sz w:val="30"/>
          <w:szCs w:val="30"/>
        </w:rPr>
        <w:t>精心组织</w:t>
      </w:r>
      <w:r>
        <w:rPr>
          <w:rFonts w:hint="eastAsia" w:ascii="方正楷体_GBK" w:hAnsi="Times New Roman" w:eastAsia="方正楷体_GBK" w:cs="Times New Roman"/>
          <w:sz w:val="30"/>
          <w:szCs w:val="30"/>
        </w:rPr>
        <w:t>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“母亲河奖”是我国生态环境保护领域设立的权威奖项。各地要把“母亲河奖”评选表彰活动作为弘扬生态文明理念、加强生态文明建设的重要载体，高度重视，精心部署。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2. </w:t>
      </w:r>
      <w:r>
        <w:rPr>
          <w:rFonts w:hint="eastAsia" w:ascii="Times New Roman" w:hAnsi="Times New Roman" w:eastAsia="方正楷体_GBK" w:cs="Times New Roman"/>
          <w:sz w:val="30"/>
          <w:szCs w:val="30"/>
        </w:rPr>
        <w:t>公开评选，广泛动员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。要按照公开、公平、公正的原则，</w:t>
      </w:r>
      <w:r>
        <w:rPr>
          <w:rFonts w:ascii="Times New Roman" w:hAnsi="Times New Roman" w:eastAsia="方正仿宋_GBK" w:cs="Times New Roman"/>
          <w:sz w:val="30"/>
          <w:szCs w:val="30"/>
        </w:rPr>
        <w:t>确保选树的先进典型事迹真实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，</w:t>
      </w:r>
      <w:r>
        <w:rPr>
          <w:rFonts w:ascii="Times New Roman" w:hAnsi="Times New Roman" w:eastAsia="方正仿宋_GBK" w:cs="Times New Roman"/>
          <w:sz w:val="30"/>
          <w:szCs w:val="30"/>
        </w:rPr>
        <w:t>具有广泛的代表性和较强的社会影响力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。要广泛动员各级各类青少年环保组织及爱心企业、社会媒体参与评选。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3. </w:t>
      </w:r>
      <w:r>
        <w:rPr>
          <w:rFonts w:hint="eastAsia" w:ascii="Times New Roman" w:hAnsi="Times New Roman" w:eastAsia="方正楷体_GBK" w:cs="Times New Roman"/>
          <w:sz w:val="30"/>
          <w:szCs w:val="30"/>
        </w:rPr>
        <w:t>注重宣传，扩大影响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。要充分借助传统媒体和新媒体手段，加强对评选过程及评选结果的宣传推介，扩大活动影响，营造良好社会氛围。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请各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省级团委</w:t>
      </w:r>
      <w:r>
        <w:rPr>
          <w:rFonts w:ascii="Times New Roman" w:hAnsi="Times New Roman" w:eastAsia="方正仿宋_GBK" w:cs="Times New Roman"/>
          <w:sz w:val="30"/>
          <w:szCs w:val="30"/>
        </w:rPr>
        <w:t>于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26</w:t>
      </w:r>
      <w:r>
        <w:rPr>
          <w:rFonts w:ascii="Times New Roman" w:hAnsi="Times New Roman" w:eastAsia="方正仿宋_GBK" w:cs="Times New Roman"/>
          <w:sz w:val="30"/>
          <w:szCs w:val="30"/>
        </w:rPr>
        <w:t>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（周三）</w:t>
      </w:r>
      <w:r>
        <w:rPr>
          <w:rFonts w:ascii="Times New Roman" w:hAnsi="Times New Roman" w:eastAsia="方正仿宋_GBK" w:cs="Times New Roman"/>
          <w:sz w:val="30"/>
          <w:szCs w:val="30"/>
        </w:rPr>
        <w:t>前上报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本省</w:t>
      </w:r>
      <w:r>
        <w:rPr>
          <w:rFonts w:ascii="Times New Roman" w:hAnsi="Times New Roman" w:eastAsia="方正仿宋_GBK" w:cs="Times New Roman"/>
          <w:sz w:val="30"/>
          <w:szCs w:val="30"/>
        </w:rPr>
        <w:t>实施方案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；10月31日前，完成候选者推报工作（推荐材料以电子版报送，盖章页请扫描）。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联 系 人：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高  伟  石宁辉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联系电话：010-85212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321  85212804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传    真：010-85212455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电子邮箱：</w:t>
      </w:r>
      <w:r>
        <w:fldChar w:fldCharType="begin"/>
      </w:r>
      <w:r>
        <w:instrText xml:space="preserve"> HYPERLINK "mailto:85212015@163.com" </w:instrText>
      </w:r>
      <w:r>
        <w:fldChar w:fldCharType="separate"/>
      </w:r>
      <w:r>
        <w:rPr>
          <w:rFonts w:ascii="Times New Roman" w:hAnsi="Times New Roman" w:eastAsia="方正仿宋_GBK" w:cs="Times New Roman"/>
          <w:sz w:val="30"/>
          <w:szCs w:val="30"/>
        </w:rPr>
        <w:t>85212015@163.com</w:t>
      </w:r>
      <w:r>
        <w:rPr>
          <w:rFonts w:ascii="Times New Roman" w:hAnsi="Times New Roman" w:eastAsia="方正仿宋_GBK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附件：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1.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ascii="Times New Roman" w:hAnsi="Times New Roman" w:eastAsia="方正仿宋_GBK" w:cs="Times New Roman"/>
          <w:sz w:val="30"/>
          <w:szCs w:val="30"/>
        </w:rPr>
        <w:t>第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八</w:t>
      </w:r>
      <w:r>
        <w:rPr>
          <w:rFonts w:ascii="Times New Roman" w:hAnsi="Times New Roman" w:eastAsia="方正仿宋_GBK" w:cs="Times New Roman"/>
          <w:sz w:val="30"/>
          <w:szCs w:val="30"/>
        </w:rPr>
        <w:t>届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绿色卫士奖推荐表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2</w:t>
      </w:r>
      <w:r>
        <w:rPr>
          <w:rFonts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ascii="Times New Roman" w:hAnsi="Times New Roman" w:eastAsia="方正仿宋_GBK" w:cs="Times New Roman"/>
          <w:sz w:val="30"/>
          <w:szCs w:val="30"/>
        </w:rPr>
        <w:t>第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八</w:t>
      </w:r>
      <w:r>
        <w:rPr>
          <w:rFonts w:ascii="Times New Roman" w:hAnsi="Times New Roman" w:eastAsia="方正仿宋_GBK" w:cs="Times New Roman"/>
          <w:sz w:val="30"/>
          <w:szCs w:val="30"/>
        </w:rPr>
        <w:t>届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绿色团队奖推荐表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3</w:t>
      </w:r>
      <w:r>
        <w:rPr>
          <w:rFonts w:ascii="Times New Roman" w:hAnsi="Times New Roman" w:eastAsia="方正仿宋_GBK" w:cs="Times New Roman"/>
          <w:sz w:val="30"/>
          <w:szCs w:val="30"/>
        </w:rPr>
        <w:t>.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ascii="Times New Roman" w:hAnsi="Times New Roman" w:eastAsia="方正仿宋_GBK" w:cs="Times New Roman"/>
          <w:sz w:val="30"/>
          <w:szCs w:val="30"/>
        </w:rPr>
        <w:t>第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八</w:t>
      </w:r>
      <w:r>
        <w:rPr>
          <w:rFonts w:ascii="Times New Roman" w:hAnsi="Times New Roman" w:eastAsia="方正仿宋_GBK" w:cs="Times New Roman"/>
          <w:sz w:val="30"/>
          <w:szCs w:val="30"/>
        </w:rPr>
        <w:t>届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绿色传媒奖推荐表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4. </w:t>
      </w:r>
      <w:r>
        <w:rPr>
          <w:rFonts w:ascii="Times New Roman" w:hAnsi="Times New Roman" w:eastAsia="方正仿宋_GBK" w:cs="Times New Roman"/>
          <w:sz w:val="30"/>
          <w:szCs w:val="30"/>
        </w:rPr>
        <w:t>第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八</w:t>
      </w:r>
      <w:r>
        <w:rPr>
          <w:rFonts w:ascii="Times New Roman" w:hAnsi="Times New Roman" w:eastAsia="方正仿宋_GBK" w:cs="Times New Roman"/>
          <w:sz w:val="30"/>
          <w:szCs w:val="30"/>
        </w:rPr>
        <w:t>届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绿色贡献奖推荐表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5. </w:t>
      </w:r>
      <w:r>
        <w:rPr>
          <w:rFonts w:ascii="Times New Roman" w:hAnsi="Times New Roman" w:eastAsia="方正仿宋_GBK" w:cs="Times New Roman"/>
          <w:sz w:val="30"/>
          <w:szCs w:val="30"/>
        </w:rPr>
        <w:t>第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八</w:t>
      </w:r>
      <w:r>
        <w:rPr>
          <w:rFonts w:ascii="Times New Roman" w:hAnsi="Times New Roman" w:eastAsia="方正仿宋_GBK" w:cs="Times New Roman"/>
          <w:sz w:val="30"/>
          <w:szCs w:val="30"/>
        </w:rPr>
        <w:t>届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“母亲河奖”</w:t>
      </w:r>
      <w:r>
        <w:rPr>
          <w:rFonts w:ascii="Times New Roman" w:hAnsi="Times New Roman" w:eastAsia="方正仿宋_GBK" w:cs="Times New Roman"/>
          <w:sz w:val="30"/>
          <w:szCs w:val="30"/>
        </w:rPr>
        <w:t>组织奖推荐表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6. 第八届“母亲河奖”推荐汇总表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spacing w:line="520" w:lineRule="exact"/>
        <w:ind w:firstLine="3900" w:firstLineChars="13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全国保护母亲河行动领导小组</w:t>
      </w:r>
    </w:p>
    <w:p>
      <w:pPr>
        <w:spacing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　　　　　　　　　　　　　　201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13</w:t>
      </w:r>
      <w:r>
        <w:rPr>
          <w:rFonts w:ascii="Times New Roman" w:hAnsi="Times New Roman" w:eastAsia="方正仿宋_GBK" w:cs="Times New Roman"/>
          <w:sz w:val="30"/>
          <w:szCs w:val="30"/>
        </w:rPr>
        <w:t>日</w:t>
      </w:r>
    </w:p>
    <w:p>
      <w:pPr>
        <w:widowControl/>
        <w:spacing w:line="520" w:lineRule="exact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br w:type="page"/>
      </w:r>
    </w:p>
    <w:p>
      <w:pPr>
        <w:spacing w:line="48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方正楷体_GBK" w:hAnsi="Times New Roman" w:eastAsia="方正楷体_GBK" w:cs="Times New Roman"/>
          <w:sz w:val="30"/>
          <w:szCs w:val="30"/>
        </w:rPr>
        <w:t>附件</w:t>
      </w:r>
      <w:r>
        <w:rPr>
          <w:rFonts w:ascii="Times New Roman" w:hAnsi="Times New Roman" w:eastAsia="方正仿宋_GBK" w:cs="Times New Roman"/>
          <w:sz w:val="30"/>
          <w:szCs w:val="30"/>
        </w:rPr>
        <w:t>1：</w:t>
      </w:r>
    </w:p>
    <w:p>
      <w:pPr>
        <w:snapToGrid w:val="0"/>
        <w:spacing w:line="480" w:lineRule="exact"/>
        <w:ind w:left="2340" w:hanging="2340" w:hangingChars="650"/>
        <w:jc w:val="center"/>
        <w:rPr>
          <w:rFonts w:ascii="Times New Roman" w:hAnsi="Times New Roman" w:eastAsia="方正大标宋_GBK" w:cs="Times New Roman"/>
          <w:sz w:val="36"/>
          <w:szCs w:val="36"/>
        </w:rPr>
      </w:pPr>
      <w:r>
        <w:rPr>
          <w:rFonts w:ascii="Times New Roman" w:hAnsi="Times New Roman" w:eastAsia="方正大标宋_GBK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八</w:t>
      </w:r>
      <w:r>
        <w:rPr>
          <w:rFonts w:ascii="Times New Roman" w:hAnsi="Times New Roman" w:eastAsia="方正大标宋_GBK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“</w:t>
      </w:r>
      <w:r>
        <w:rPr>
          <w:rFonts w:ascii="Times New Roman" w:hAnsi="Times New Roman" w:eastAsia="方正大标宋_GBK" w:cs="Times New Roman"/>
          <w:sz w:val="36"/>
          <w:szCs w:val="36"/>
        </w:rPr>
        <w:t>母亲河奖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”</w:t>
      </w:r>
      <w:r>
        <w:rPr>
          <w:rFonts w:ascii="Times New Roman" w:hAnsi="Times New Roman" w:eastAsia="方正大标宋_GBK" w:cs="Times New Roman"/>
          <w:sz w:val="36"/>
          <w:szCs w:val="36"/>
        </w:rPr>
        <w:t>推荐表</w:t>
      </w:r>
    </w:p>
    <w:p>
      <w:pPr>
        <w:snapToGrid w:val="0"/>
        <w:spacing w:after="156" w:afterLines="50" w:line="480" w:lineRule="exact"/>
        <w:ind w:left="1950" w:hanging="1950" w:hangingChars="650"/>
        <w:jc w:val="center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t>（绿色卫士奖）</w:t>
      </w:r>
    </w:p>
    <w:tbl>
      <w:tblPr>
        <w:tblStyle w:val="6"/>
        <w:tblW w:w="8886" w:type="dxa"/>
        <w:jc w:val="center"/>
        <w:tblInd w:w="-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29"/>
        <w:gridCol w:w="1080"/>
        <w:gridCol w:w="720"/>
        <w:gridCol w:w="900"/>
        <w:gridCol w:w="720"/>
        <w:gridCol w:w="961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    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（2寸近照）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文化程度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职务/职称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电子信箱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邮编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何时何地受过何种环保奖励</w:t>
            </w:r>
          </w:p>
        </w:tc>
        <w:tc>
          <w:tcPr>
            <w:tcW w:w="7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事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迹</w:t>
            </w:r>
          </w:p>
        </w:tc>
        <w:tc>
          <w:tcPr>
            <w:tcW w:w="7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通讯体裁，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以内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省级保护母亲河行动领导小组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（或定向推荐单位）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意见</w:t>
            </w:r>
          </w:p>
        </w:tc>
        <w:tc>
          <w:tcPr>
            <w:tcW w:w="7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left="113" w:right="1153" w:firstLine="4800" w:firstLineChars="20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（盖章） </w:t>
            </w:r>
          </w:p>
          <w:p>
            <w:pPr>
              <w:spacing w:line="440" w:lineRule="exact"/>
              <w:ind w:left="113" w:right="593" w:firstLine="4920" w:firstLineChars="20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　月　日</w:t>
            </w:r>
          </w:p>
        </w:tc>
      </w:tr>
    </w:tbl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注：1. 为便于宣传，请提供详细事迹材料一份（通讯体裁，2000字以内）；工作、生活照片各1张，反映事迹的活动照片3—5张（彩色，电子版，像素不低于1024×768）；</w:t>
      </w:r>
    </w:p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2. 省、市、县、乡四级评选推荐表可参照此表制定。</w:t>
      </w:r>
    </w:p>
    <w:p>
      <w:pPr>
        <w:widowControl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br w:type="page"/>
      </w:r>
    </w:p>
    <w:p>
      <w:pPr>
        <w:snapToGrid w:val="0"/>
        <w:spacing w:line="480" w:lineRule="exact"/>
        <w:ind w:left="1950" w:hanging="1950" w:hangingChars="65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方正楷体_GBK" w:hAnsi="Times New Roman" w:eastAsia="方正楷体_GBK" w:cs="Times New Roman"/>
          <w:sz w:val="30"/>
          <w:szCs w:val="30"/>
        </w:rPr>
        <w:t>附件</w:t>
      </w:r>
      <w:r>
        <w:rPr>
          <w:rFonts w:ascii="Times New Roman" w:hAnsi="Times New Roman" w:eastAsia="方正仿宋_GBK" w:cs="Times New Roman"/>
          <w:sz w:val="30"/>
          <w:szCs w:val="30"/>
        </w:rPr>
        <w:t>2：</w:t>
      </w:r>
    </w:p>
    <w:p>
      <w:pPr>
        <w:snapToGrid w:val="0"/>
        <w:spacing w:line="480" w:lineRule="exact"/>
        <w:ind w:left="2340" w:hanging="2340" w:hangingChars="650"/>
        <w:jc w:val="center"/>
        <w:rPr>
          <w:rFonts w:ascii="Times New Roman" w:hAnsi="Times New Roman" w:eastAsia="方正大标宋_GBK" w:cs="Times New Roman"/>
          <w:sz w:val="36"/>
          <w:szCs w:val="36"/>
        </w:rPr>
      </w:pPr>
      <w:r>
        <w:rPr>
          <w:rFonts w:ascii="Times New Roman" w:hAnsi="Times New Roman" w:eastAsia="方正大标宋_GBK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八</w:t>
      </w:r>
      <w:r>
        <w:rPr>
          <w:rFonts w:ascii="Times New Roman" w:hAnsi="Times New Roman" w:eastAsia="方正大标宋_GBK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“</w:t>
      </w:r>
      <w:r>
        <w:rPr>
          <w:rFonts w:ascii="Times New Roman" w:hAnsi="Times New Roman" w:eastAsia="方正大标宋_GBK" w:cs="Times New Roman"/>
          <w:sz w:val="36"/>
          <w:szCs w:val="36"/>
        </w:rPr>
        <w:t>母亲河奖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”</w:t>
      </w:r>
      <w:r>
        <w:rPr>
          <w:rFonts w:ascii="Times New Roman" w:hAnsi="Times New Roman" w:eastAsia="方正大标宋_GBK" w:cs="Times New Roman"/>
          <w:sz w:val="36"/>
          <w:szCs w:val="36"/>
        </w:rPr>
        <w:t>推荐表</w:t>
      </w:r>
    </w:p>
    <w:p>
      <w:pPr>
        <w:snapToGrid w:val="0"/>
        <w:spacing w:after="156" w:afterLines="50" w:line="480" w:lineRule="exact"/>
        <w:ind w:left="1950" w:hanging="1950" w:hangingChars="650"/>
        <w:jc w:val="center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t>（绿色团队奖）</w:t>
      </w:r>
    </w:p>
    <w:tbl>
      <w:tblPr>
        <w:tblStyle w:val="6"/>
        <w:tblW w:w="9370" w:type="dxa"/>
        <w:jc w:val="center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708"/>
        <w:gridCol w:w="1701"/>
        <w:gridCol w:w="1276"/>
        <w:gridCol w:w="300"/>
        <w:gridCol w:w="310"/>
        <w:gridCol w:w="590"/>
        <w:gridCol w:w="118"/>
        <w:gridCol w:w="241"/>
        <w:gridCol w:w="1276"/>
        <w:gridCol w:w="43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团队名称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隶属单位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成立时间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团队人数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隶属组织性质</w:t>
            </w:r>
          </w:p>
        </w:tc>
        <w:tc>
          <w:tcPr>
            <w:tcW w:w="5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  <w:t xml:space="preserve">□ 已登记（注册）社会组织  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  <w:t>□ 未登记（注册）社会组织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 责 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 系 人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职务/职称</w:t>
            </w:r>
          </w:p>
        </w:tc>
        <w:tc>
          <w:tcPr>
            <w:tcW w:w="286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电子信箱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通信地址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邮编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何时何地受过何种环保奖励</w:t>
            </w:r>
          </w:p>
        </w:tc>
        <w:tc>
          <w:tcPr>
            <w:tcW w:w="7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主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事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迹</w:t>
            </w:r>
          </w:p>
        </w:tc>
        <w:tc>
          <w:tcPr>
            <w:tcW w:w="77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通讯体裁，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以内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省级保护母亲河行动领导小组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（或定向推荐单位）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意见</w:t>
            </w:r>
          </w:p>
        </w:tc>
        <w:tc>
          <w:tcPr>
            <w:tcW w:w="775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（盖章） </w:t>
            </w:r>
          </w:p>
          <w:p>
            <w:pPr>
              <w:spacing w:line="440" w:lineRule="exact"/>
              <w:ind w:left="113" w:right="59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年　月　日</w:t>
            </w:r>
          </w:p>
        </w:tc>
      </w:tr>
    </w:tbl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注：</w:t>
      </w:r>
      <w:r>
        <w:rPr>
          <w:rFonts w:hint="eastAsia" w:ascii="Times New Roman" w:hAnsi="Times New Roman" w:eastAsia="方正楷体_GBK" w:cs="Times New Roman"/>
          <w:sz w:val="24"/>
          <w:szCs w:val="24"/>
        </w:rPr>
        <w:t>1. 为便于宣传，请提供详细事迹材料一份（通讯体裁，2000字以内）；工作、生活照片各1张，反映事迹的活动照片3—5张（彩色，电子版，像素不低于1024×768）；</w:t>
      </w:r>
    </w:p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hint="eastAsia" w:ascii="Times New Roman" w:hAnsi="Times New Roman" w:eastAsia="方正楷体_GBK" w:cs="Times New Roman"/>
          <w:sz w:val="24"/>
          <w:szCs w:val="24"/>
        </w:rPr>
        <w:t xml:space="preserve">2. </w:t>
      </w:r>
      <w:r>
        <w:rPr>
          <w:rFonts w:ascii="Times New Roman" w:hAnsi="Times New Roman" w:eastAsia="方正楷体_GBK" w:cs="Times New Roman"/>
          <w:sz w:val="24"/>
          <w:szCs w:val="24"/>
        </w:rPr>
        <w:t>省、市、县、乡四级评选推荐表可参照此表制定。</w:t>
      </w:r>
    </w:p>
    <w:p>
      <w:pPr>
        <w:snapToGrid w:val="0"/>
        <w:spacing w:line="480" w:lineRule="exact"/>
        <w:ind w:left="1950" w:hanging="1950" w:hangingChars="65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方正楷体_GBK" w:hAnsi="Times New Roman" w:eastAsia="方正楷体_GBK" w:cs="Times New Roman"/>
          <w:sz w:val="30"/>
          <w:szCs w:val="30"/>
        </w:rPr>
        <w:t>附件</w:t>
      </w:r>
      <w:r>
        <w:rPr>
          <w:rFonts w:ascii="Times New Roman" w:hAnsi="Times New Roman" w:eastAsia="方正仿宋_GBK" w:cs="Times New Roman"/>
          <w:sz w:val="30"/>
          <w:szCs w:val="30"/>
        </w:rPr>
        <w:t>3：</w:t>
      </w:r>
    </w:p>
    <w:p>
      <w:pPr>
        <w:snapToGrid w:val="0"/>
        <w:spacing w:line="480" w:lineRule="exact"/>
        <w:ind w:left="2340" w:hanging="2340" w:hangingChars="650"/>
        <w:jc w:val="center"/>
        <w:rPr>
          <w:rFonts w:ascii="Times New Roman" w:hAnsi="Times New Roman" w:eastAsia="方正大标宋_GBK" w:cs="Times New Roman"/>
          <w:sz w:val="36"/>
          <w:szCs w:val="36"/>
        </w:rPr>
      </w:pPr>
      <w:r>
        <w:rPr>
          <w:rFonts w:ascii="Times New Roman" w:hAnsi="Times New Roman" w:eastAsia="方正大标宋_GBK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八</w:t>
      </w:r>
      <w:r>
        <w:rPr>
          <w:rFonts w:ascii="Times New Roman" w:hAnsi="Times New Roman" w:eastAsia="方正大标宋_GBK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“</w:t>
      </w:r>
      <w:r>
        <w:rPr>
          <w:rFonts w:ascii="Times New Roman" w:hAnsi="Times New Roman" w:eastAsia="方正大标宋_GBK" w:cs="Times New Roman"/>
          <w:sz w:val="36"/>
          <w:szCs w:val="36"/>
        </w:rPr>
        <w:t>母亲河奖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”</w:t>
      </w:r>
      <w:r>
        <w:rPr>
          <w:rFonts w:ascii="Times New Roman" w:hAnsi="Times New Roman" w:eastAsia="方正大标宋_GBK" w:cs="Times New Roman"/>
          <w:sz w:val="36"/>
          <w:szCs w:val="36"/>
        </w:rPr>
        <w:t>推荐表</w:t>
      </w:r>
    </w:p>
    <w:p>
      <w:pPr>
        <w:snapToGrid w:val="0"/>
        <w:spacing w:after="156" w:afterLines="50" w:line="480" w:lineRule="exact"/>
        <w:ind w:left="1950" w:hanging="1950" w:hangingChars="650"/>
        <w:jc w:val="center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t>（绿色传媒奖）</w:t>
      </w:r>
    </w:p>
    <w:tbl>
      <w:tblPr>
        <w:tblStyle w:val="6"/>
        <w:tblW w:w="933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3544"/>
        <w:gridCol w:w="1358"/>
        <w:gridCol w:w="768"/>
        <w:gridCol w:w="1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隶属（直属）单位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何时何地受过何种环保奖励</w:t>
            </w:r>
          </w:p>
        </w:tc>
        <w:tc>
          <w:tcPr>
            <w:tcW w:w="7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6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通讯体裁，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以内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省级保护母亲河行动领导小组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（或定向推荐单位）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意见</w:t>
            </w:r>
          </w:p>
        </w:tc>
        <w:tc>
          <w:tcPr>
            <w:tcW w:w="76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（盖章） 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注：</w:t>
      </w:r>
      <w:r>
        <w:rPr>
          <w:rFonts w:hint="eastAsia" w:ascii="Times New Roman" w:hAnsi="Times New Roman" w:eastAsia="方正楷体_GBK" w:cs="Times New Roman"/>
          <w:sz w:val="24"/>
          <w:szCs w:val="24"/>
        </w:rPr>
        <w:t>1. 为便于宣传，请提供详细事迹材料一份（通讯体裁，2000字以内）；工作、生活照片各1张，反映事迹的活动照片3—5张（彩色，电子版，像素不低于1024×768）；</w:t>
      </w:r>
    </w:p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hint="eastAsia" w:ascii="Times New Roman" w:hAnsi="Times New Roman" w:eastAsia="方正楷体_GBK" w:cs="Times New Roman"/>
          <w:sz w:val="24"/>
          <w:szCs w:val="24"/>
        </w:rPr>
        <w:t xml:space="preserve">2. </w:t>
      </w:r>
      <w:r>
        <w:rPr>
          <w:rFonts w:ascii="Times New Roman" w:hAnsi="Times New Roman" w:eastAsia="方正楷体_GBK" w:cs="Times New Roman"/>
          <w:sz w:val="24"/>
          <w:szCs w:val="24"/>
        </w:rPr>
        <w:t>省、市、县、乡四级评选推荐表可参照此表制定。</w:t>
      </w:r>
    </w:p>
    <w:p>
      <w:pPr>
        <w:snapToGrid w:val="0"/>
        <w:spacing w:line="480" w:lineRule="exact"/>
        <w:ind w:left="1950" w:hanging="1950" w:hangingChars="65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方正楷体_GBK" w:hAnsi="Times New Roman" w:eastAsia="方正楷体_GBK" w:cs="Times New Roman"/>
          <w:sz w:val="30"/>
          <w:szCs w:val="30"/>
        </w:rPr>
        <w:t>附件</w:t>
      </w:r>
      <w:r>
        <w:rPr>
          <w:rFonts w:ascii="Times New Roman" w:hAnsi="Times New Roman" w:eastAsia="方正仿宋_GBK" w:cs="Times New Roman"/>
          <w:sz w:val="30"/>
          <w:szCs w:val="30"/>
        </w:rPr>
        <w:t>4：</w:t>
      </w:r>
    </w:p>
    <w:p>
      <w:pPr>
        <w:snapToGrid w:val="0"/>
        <w:spacing w:line="480" w:lineRule="exact"/>
        <w:ind w:left="2340" w:hanging="2340" w:hangingChars="650"/>
        <w:jc w:val="center"/>
        <w:rPr>
          <w:rFonts w:ascii="Times New Roman" w:hAnsi="Times New Roman" w:eastAsia="方正大标宋_GBK" w:cs="Times New Roman"/>
          <w:sz w:val="36"/>
          <w:szCs w:val="36"/>
        </w:rPr>
      </w:pPr>
      <w:r>
        <w:rPr>
          <w:rFonts w:ascii="Times New Roman" w:hAnsi="Times New Roman" w:eastAsia="方正大标宋_GBK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八</w:t>
      </w:r>
      <w:r>
        <w:rPr>
          <w:rFonts w:ascii="Times New Roman" w:hAnsi="Times New Roman" w:eastAsia="方正大标宋_GBK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“</w:t>
      </w:r>
      <w:r>
        <w:rPr>
          <w:rFonts w:ascii="Times New Roman" w:hAnsi="Times New Roman" w:eastAsia="方正大标宋_GBK" w:cs="Times New Roman"/>
          <w:sz w:val="36"/>
          <w:szCs w:val="36"/>
        </w:rPr>
        <w:t>母亲河奖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”</w:t>
      </w:r>
      <w:r>
        <w:rPr>
          <w:rFonts w:ascii="Times New Roman" w:hAnsi="Times New Roman" w:eastAsia="方正大标宋_GBK" w:cs="Times New Roman"/>
          <w:sz w:val="36"/>
          <w:szCs w:val="36"/>
        </w:rPr>
        <w:t>推荐表</w:t>
      </w:r>
    </w:p>
    <w:p>
      <w:pPr>
        <w:snapToGrid w:val="0"/>
        <w:spacing w:after="156" w:afterLines="50" w:line="480" w:lineRule="exact"/>
        <w:ind w:left="1950" w:hanging="1950" w:hangingChars="650"/>
        <w:jc w:val="center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t>（绿色贡献奖）</w:t>
      </w:r>
    </w:p>
    <w:tbl>
      <w:tblPr>
        <w:tblStyle w:val="6"/>
        <w:tblW w:w="933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3544"/>
        <w:gridCol w:w="1358"/>
        <w:gridCol w:w="768"/>
        <w:gridCol w:w="1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隶属（直属）单位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何时何地受过何种环保奖励</w:t>
            </w:r>
          </w:p>
        </w:tc>
        <w:tc>
          <w:tcPr>
            <w:tcW w:w="7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6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通讯体裁，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以内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省级保护母亲河行动领导小组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（或定向推荐单位）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意见</w:t>
            </w:r>
          </w:p>
        </w:tc>
        <w:tc>
          <w:tcPr>
            <w:tcW w:w="76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40" w:lineRule="exact"/>
              <w:ind w:left="113" w:right="1513"/>
              <w:jc w:val="righ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（盖章） 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注：</w:t>
      </w:r>
      <w:r>
        <w:rPr>
          <w:rFonts w:hint="eastAsia" w:ascii="Times New Roman" w:hAnsi="Times New Roman" w:eastAsia="方正楷体_GBK" w:cs="Times New Roman"/>
          <w:sz w:val="24"/>
          <w:szCs w:val="24"/>
        </w:rPr>
        <w:t>1. 为便于宣传，请提供详细事迹材料一份（通讯体裁，2000字以内）；工作、生活照片各1张，反映事迹的活动照片3—5张（彩色，电子版，像素不低于1024×768）；</w:t>
      </w:r>
    </w:p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hint="eastAsia" w:ascii="Times New Roman" w:hAnsi="Times New Roman" w:eastAsia="方正楷体_GBK" w:cs="Times New Roman"/>
          <w:sz w:val="24"/>
          <w:szCs w:val="24"/>
        </w:rPr>
        <w:t xml:space="preserve">2. </w:t>
      </w:r>
      <w:r>
        <w:rPr>
          <w:rFonts w:ascii="Times New Roman" w:hAnsi="Times New Roman" w:eastAsia="方正楷体_GBK" w:cs="Times New Roman"/>
          <w:sz w:val="24"/>
          <w:szCs w:val="24"/>
        </w:rPr>
        <w:t>省、市、县、乡四级评选推荐表可参照此表制定。</w:t>
      </w:r>
    </w:p>
    <w:p>
      <w:pPr>
        <w:snapToGrid w:val="0"/>
        <w:spacing w:line="480" w:lineRule="exact"/>
        <w:ind w:left="1950" w:hanging="1950" w:hangingChars="65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方正楷体_GBK" w:hAnsi="Times New Roman" w:eastAsia="方正楷体_GBK" w:cs="Times New Roman"/>
          <w:sz w:val="30"/>
          <w:szCs w:val="30"/>
        </w:rPr>
        <w:t>附件</w:t>
      </w:r>
      <w:r>
        <w:rPr>
          <w:rFonts w:ascii="Times New Roman" w:hAnsi="Times New Roman" w:eastAsia="方正仿宋_GBK" w:cs="Times New Roman"/>
          <w:sz w:val="30"/>
          <w:szCs w:val="30"/>
        </w:rPr>
        <w:t>5：</w:t>
      </w:r>
    </w:p>
    <w:p>
      <w:pPr>
        <w:snapToGrid w:val="0"/>
        <w:spacing w:line="480" w:lineRule="exact"/>
        <w:ind w:left="2340" w:hanging="2340" w:hangingChars="650"/>
        <w:jc w:val="center"/>
        <w:rPr>
          <w:rFonts w:ascii="Times New Roman" w:hAnsi="Times New Roman" w:eastAsia="方正大标宋_GBK" w:cs="Times New Roman"/>
          <w:sz w:val="36"/>
          <w:szCs w:val="36"/>
        </w:rPr>
      </w:pPr>
      <w:r>
        <w:rPr>
          <w:rFonts w:ascii="Times New Roman" w:hAnsi="Times New Roman" w:eastAsia="方正大标宋_GBK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八</w:t>
      </w:r>
      <w:r>
        <w:rPr>
          <w:rFonts w:ascii="Times New Roman" w:hAnsi="Times New Roman" w:eastAsia="方正大标宋_GBK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“</w:t>
      </w:r>
      <w:r>
        <w:rPr>
          <w:rFonts w:ascii="Times New Roman" w:hAnsi="Times New Roman" w:eastAsia="方正大标宋_GBK" w:cs="Times New Roman"/>
          <w:sz w:val="36"/>
          <w:szCs w:val="36"/>
        </w:rPr>
        <w:t>母亲河奖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”</w:t>
      </w:r>
      <w:r>
        <w:rPr>
          <w:rFonts w:ascii="Times New Roman" w:hAnsi="Times New Roman" w:eastAsia="方正大标宋_GBK" w:cs="Times New Roman"/>
          <w:sz w:val="36"/>
          <w:szCs w:val="36"/>
        </w:rPr>
        <w:t>推荐表</w:t>
      </w:r>
    </w:p>
    <w:p>
      <w:pPr>
        <w:snapToGrid w:val="0"/>
        <w:spacing w:after="156" w:afterLines="50" w:line="480" w:lineRule="exact"/>
        <w:ind w:left="1950" w:hanging="1950" w:hangingChars="650"/>
        <w:jc w:val="center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t>（组织奖）</w:t>
      </w:r>
    </w:p>
    <w:tbl>
      <w:tblPr>
        <w:tblStyle w:val="6"/>
        <w:tblW w:w="8984" w:type="dxa"/>
        <w:jc w:val="center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708"/>
        <w:gridCol w:w="1560"/>
        <w:gridCol w:w="1275"/>
        <w:gridCol w:w="442"/>
        <w:gridCol w:w="310"/>
        <w:gridCol w:w="590"/>
        <w:gridCol w:w="118"/>
        <w:gridCol w:w="241"/>
        <w:gridCol w:w="1276"/>
        <w:gridCol w:w="43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名   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属地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成立时间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组织人数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组织性质</w:t>
            </w:r>
          </w:p>
        </w:tc>
        <w:tc>
          <w:tcPr>
            <w:tcW w:w="4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  <w:t>□团组织  □主办单位下属单位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 责 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 系 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职务/职称</w:t>
            </w:r>
          </w:p>
        </w:tc>
        <w:tc>
          <w:tcPr>
            <w:tcW w:w="23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i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电子信箱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通信地址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邮编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何时何地受过何种环保奖励</w:t>
            </w:r>
          </w:p>
        </w:tc>
        <w:tc>
          <w:tcPr>
            <w:tcW w:w="72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主要事迹</w:t>
            </w:r>
          </w:p>
        </w:tc>
        <w:tc>
          <w:tcPr>
            <w:tcW w:w="72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通讯体裁，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以内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省级保护母亲河行动领导小组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（或定向推荐单位）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意见</w:t>
            </w:r>
          </w:p>
        </w:tc>
        <w:tc>
          <w:tcPr>
            <w:tcW w:w="722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left="113" w:right="15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（盖章）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left="113" w:right="59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年　月　日</w:t>
            </w:r>
          </w:p>
        </w:tc>
      </w:tr>
    </w:tbl>
    <w:p>
      <w:pPr>
        <w:snapToGrid w:val="0"/>
        <w:spacing w:line="440" w:lineRule="exact"/>
        <w:ind w:firstLine="480" w:firstLineChars="200"/>
        <w:jc w:val="lef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注：</w:t>
      </w:r>
      <w:r>
        <w:rPr>
          <w:rFonts w:hint="eastAsia" w:ascii="Times New Roman" w:hAnsi="Times New Roman" w:eastAsia="方正楷体_GBK" w:cs="Times New Roman"/>
          <w:sz w:val="24"/>
          <w:szCs w:val="24"/>
        </w:rPr>
        <w:t>为便于宣传，请提供详细事迹材料一份（通讯体裁，2000字以内）；反映事迹的活动照片3—5张（彩色，电子版，像素不低于1024×768）。</w:t>
      </w:r>
      <w:r>
        <w:rPr>
          <w:rFonts w:ascii="Times New Roman" w:hAnsi="Times New Roman" w:eastAsia="方正楷体_GBK" w:cs="Times New Roman"/>
          <w:sz w:val="24"/>
          <w:szCs w:val="24"/>
        </w:rPr>
        <w:br w:type="page"/>
      </w:r>
    </w:p>
    <w:p>
      <w:pPr>
        <w:snapToGrid w:val="0"/>
        <w:spacing w:line="440" w:lineRule="exact"/>
        <w:jc w:val="lef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方正楷体_GBK" w:hAnsi="Times New Roman" w:eastAsia="方正楷体_GBK" w:cs="Times New Roman"/>
          <w:sz w:val="30"/>
          <w:szCs w:val="30"/>
        </w:rPr>
        <w:t>附件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6</w:t>
      </w:r>
      <w:r>
        <w:rPr>
          <w:rFonts w:ascii="Times New Roman" w:hAnsi="Times New Roman" w:eastAsia="方正仿宋_GBK" w:cs="Times New Roman"/>
          <w:sz w:val="30"/>
          <w:szCs w:val="30"/>
        </w:rPr>
        <w:t>：</w:t>
      </w:r>
    </w:p>
    <w:p>
      <w:pPr>
        <w:snapToGrid w:val="0"/>
        <w:spacing w:after="156" w:afterLines="50" w:line="480" w:lineRule="exact"/>
        <w:ind w:left="2340" w:hanging="2340" w:hangingChars="650"/>
        <w:jc w:val="center"/>
        <w:rPr>
          <w:rFonts w:ascii="Times New Roman" w:hAnsi="Times New Roman" w:eastAsia="方正大标宋_GBK" w:cs="Times New Roman"/>
          <w:sz w:val="36"/>
          <w:szCs w:val="36"/>
        </w:rPr>
      </w:pPr>
      <w:r>
        <w:rPr>
          <w:rFonts w:ascii="Times New Roman" w:hAnsi="Times New Roman" w:eastAsia="方正大标宋_GBK" w:cs="Times New Roman"/>
          <w:sz w:val="36"/>
          <w:szCs w:val="36"/>
        </w:rPr>
        <w:t>第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八</w:t>
      </w:r>
      <w:r>
        <w:rPr>
          <w:rFonts w:ascii="Times New Roman" w:hAnsi="Times New Roman" w:eastAsia="方正大标宋_GBK" w:cs="Times New Roman"/>
          <w:sz w:val="36"/>
          <w:szCs w:val="36"/>
        </w:rPr>
        <w:t>届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“</w:t>
      </w:r>
      <w:r>
        <w:rPr>
          <w:rFonts w:ascii="Times New Roman" w:hAnsi="Times New Roman" w:eastAsia="方正大标宋_GBK" w:cs="Times New Roman"/>
          <w:sz w:val="36"/>
          <w:szCs w:val="36"/>
        </w:rPr>
        <w:t>母亲河奖</w:t>
      </w:r>
      <w:r>
        <w:rPr>
          <w:rFonts w:hint="eastAsia" w:ascii="Times New Roman" w:hAnsi="Times New Roman" w:eastAsia="方正大标宋_GBK" w:cs="Times New Roman"/>
          <w:sz w:val="36"/>
          <w:szCs w:val="36"/>
        </w:rPr>
        <w:t>”推荐汇总表</w:t>
      </w:r>
    </w:p>
    <w:p>
      <w:pPr>
        <w:snapToGrid w:val="0"/>
        <w:spacing w:line="400" w:lineRule="exact"/>
        <w:ind w:left="1560" w:hanging="1560" w:hangingChars="650"/>
        <w:rPr>
          <w:rFonts w:ascii="方正楷体_GBK" w:hAnsi="Times New Roman" w:eastAsia="方正楷体_GBK" w:cs="Times New Roman"/>
          <w:sz w:val="24"/>
          <w:szCs w:val="24"/>
        </w:rPr>
      </w:pPr>
      <w:r>
        <w:rPr>
          <w:rFonts w:hint="eastAsia" w:ascii="方正楷体_GBK" w:hAnsi="Times New Roman" w:eastAsia="方正楷体_GBK" w:cs="Times New Roman"/>
          <w:sz w:val="24"/>
          <w:szCs w:val="24"/>
        </w:rPr>
        <w:t xml:space="preserve">    </w:t>
      </w:r>
    </w:p>
    <w:p>
      <w:pPr>
        <w:snapToGrid w:val="0"/>
        <w:spacing w:line="400" w:lineRule="exact"/>
        <w:ind w:left="1820" w:hanging="1820" w:hangingChars="650"/>
        <w:rPr>
          <w:rFonts w:ascii="方正楷体_GBK" w:hAnsi="Times New Roman" w:eastAsia="方正楷体_GBK" w:cs="Times New Roman"/>
          <w:sz w:val="28"/>
          <w:szCs w:val="24"/>
        </w:rPr>
      </w:pPr>
      <w:r>
        <w:rPr>
          <w:rFonts w:hint="eastAsia" w:ascii="方正楷体_GBK" w:hAnsi="Times New Roman" w:eastAsia="方正楷体_GBK" w:cs="Times New Roman"/>
          <w:sz w:val="28"/>
          <w:szCs w:val="24"/>
        </w:rPr>
        <w:t xml:space="preserve">____________（单位） </w:t>
      </w:r>
    </w:p>
    <w:p>
      <w:pPr>
        <w:snapToGrid w:val="0"/>
        <w:spacing w:after="156" w:afterLines="50" w:line="400" w:lineRule="exact"/>
        <w:ind w:left="1820" w:hanging="1820" w:hangingChars="650"/>
        <w:rPr>
          <w:rFonts w:ascii="方正楷体_GBK" w:hAnsi="Times New Roman" w:eastAsia="方正楷体_GBK" w:cs="Times New Roman"/>
          <w:sz w:val="28"/>
          <w:szCs w:val="24"/>
        </w:rPr>
      </w:pPr>
      <w:r>
        <w:rPr>
          <w:rFonts w:hint="eastAsia" w:ascii="方正楷体_GBK" w:hAnsi="Times New Roman" w:eastAsia="方正楷体_GBK" w:cs="Times New Roman"/>
          <w:sz w:val="28"/>
          <w:szCs w:val="24"/>
        </w:rPr>
        <w:t>填表人：______________        联系方式：______________</w:t>
      </w:r>
    </w:p>
    <w:tbl>
      <w:tblPr>
        <w:tblStyle w:val="7"/>
        <w:tblW w:w="8823" w:type="dxa"/>
        <w:jc w:val="center"/>
        <w:tblInd w:w="1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841"/>
        <w:gridCol w:w="1477"/>
        <w:gridCol w:w="1604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5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奖项类别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推荐单位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联系人</w:t>
            </w: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办公电话</w:t>
            </w: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绿色卫士奖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绿色团队奖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绿色传媒奖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绿色贡献奖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Times New Roman" w:eastAsia="方正楷体_GBK" w:cs="Times New Roman"/>
                <w:sz w:val="28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8"/>
                <w:szCs w:val="24"/>
              </w:rPr>
              <w:t>组织奖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80" w:lineRule="exact"/>
        <w:ind w:left="1560" w:hanging="1560" w:hangingChars="650"/>
        <w:rPr>
          <w:rFonts w:ascii="Times New Roman" w:hAnsi="Times New Roman" w:eastAsia="方正楷体_GBK" w:cs="Times New Roman"/>
          <w:sz w:val="24"/>
          <w:szCs w:val="24"/>
        </w:rPr>
      </w:pPr>
    </w:p>
    <w:p/>
    <w:sectPr>
      <w:footerReference r:id="rId3" w:type="default"/>
      <w:pgSz w:w="11906" w:h="16838"/>
      <w:pgMar w:top="2041" w:right="1701" w:bottom="20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5860994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5840"/>
    <w:multiLevelType w:val="singleLevel"/>
    <w:tmpl w:val="5979584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99"/>
    <w:rsid w:val="00000189"/>
    <w:rsid w:val="00044748"/>
    <w:rsid w:val="00046E70"/>
    <w:rsid w:val="00050D90"/>
    <w:rsid w:val="00055DE0"/>
    <w:rsid w:val="00073B5B"/>
    <w:rsid w:val="000747A5"/>
    <w:rsid w:val="000820E7"/>
    <w:rsid w:val="00096224"/>
    <w:rsid w:val="000C261D"/>
    <w:rsid w:val="000C45C4"/>
    <w:rsid w:val="000F3D78"/>
    <w:rsid w:val="000F40A7"/>
    <w:rsid w:val="00162933"/>
    <w:rsid w:val="0016415E"/>
    <w:rsid w:val="001756B4"/>
    <w:rsid w:val="001A02FF"/>
    <w:rsid w:val="001F0D7C"/>
    <w:rsid w:val="00204DCE"/>
    <w:rsid w:val="00210F8D"/>
    <w:rsid w:val="002709AC"/>
    <w:rsid w:val="002A1AE8"/>
    <w:rsid w:val="002B15B1"/>
    <w:rsid w:val="002F4859"/>
    <w:rsid w:val="003260E7"/>
    <w:rsid w:val="00332835"/>
    <w:rsid w:val="00366D27"/>
    <w:rsid w:val="00372051"/>
    <w:rsid w:val="00375DE1"/>
    <w:rsid w:val="00382954"/>
    <w:rsid w:val="003E34B8"/>
    <w:rsid w:val="00402039"/>
    <w:rsid w:val="00431AF5"/>
    <w:rsid w:val="00473205"/>
    <w:rsid w:val="00474F99"/>
    <w:rsid w:val="004A341E"/>
    <w:rsid w:val="004B35F3"/>
    <w:rsid w:val="004D4C1F"/>
    <w:rsid w:val="004D7653"/>
    <w:rsid w:val="004E01FC"/>
    <w:rsid w:val="00532625"/>
    <w:rsid w:val="00551E06"/>
    <w:rsid w:val="00551FDA"/>
    <w:rsid w:val="005B4EC2"/>
    <w:rsid w:val="005B752C"/>
    <w:rsid w:val="005D70F1"/>
    <w:rsid w:val="005F6400"/>
    <w:rsid w:val="00625098"/>
    <w:rsid w:val="00663417"/>
    <w:rsid w:val="00667C6D"/>
    <w:rsid w:val="006D27DD"/>
    <w:rsid w:val="006F0026"/>
    <w:rsid w:val="006F4C5F"/>
    <w:rsid w:val="00716EC8"/>
    <w:rsid w:val="007251F7"/>
    <w:rsid w:val="00757A8F"/>
    <w:rsid w:val="00764665"/>
    <w:rsid w:val="00770C8D"/>
    <w:rsid w:val="007725FB"/>
    <w:rsid w:val="00776A47"/>
    <w:rsid w:val="007B1DEE"/>
    <w:rsid w:val="007B5CC4"/>
    <w:rsid w:val="007E35DF"/>
    <w:rsid w:val="007E38C9"/>
    <w:rsid w:val="008541B7"/>
    <w:rsid w:val="00893344"/>
    <w:rsid w:val="008A77D8"/>
    <w:rsid w:val="00935A43"/>
    <w:rsid w:val="009424E3"/>
    <w:rsid w:val="009533A8"/>
    <w:rsid w:val="00967398"/>
    <w:rsid w:val="00986814"/>
    <w:rsid w:val="00987AFE"/>
    <w:rsid w:val="00A30236"/>
    <w:rsid w:val="00A319D2"/>
    <w:rsid w:val="00A41CAE"/>
    <w:rsid w:val="00A67566"/>
    <w:rsid w:val="00AA0E7B"/>
    <w:rsid w:val="00AB33C7"/>
    <w:rsid w:val="00AD73CB"/>
    <w:rsid w:val="00B35DBF"/>
    <w:rsid w:val="00B64E6C"/>
    <w:rsid w:val="00B949A8"/>
    <w:rsid w:val="00BE18C4"/>
    <w:rsid w:val="00BF0B39"/>
    <w:rsid w:val="00C11997"/>
    <w:rsid w:val="00C3238F"/>
    <w:rsid w:val="00C570FC"/>
    <w:rsid w:val="00C70A4B"/>
    <w:rsid w:val="00C7279F"/>
    <w:rsid w:val="00C803F6"/>
    <w:rsid w:val="00C868DE"/>
    <w:rsid w:val="00C9047D"/>
    <w:rsid w:val="00CB5A57"/>
    <w:rsid w:val="00CD3C38"/>
    <w:rsid w:val="00CF34EF"/>
    <w:rsid w:val="00D02599"/>
    <w:rsid w:val="00D27AEA"/>
    <w:rsid w:val="00D700C6"/>
    <w:rsid w:val="00DA3597"/>
    <w:rsid w:val="00DB6C3B"/>
    <w:rsid w:val="00E15929"/>
    <w:rsid w:val="00E92755"/>
    <w:rsid w:val="00E97F16"/>
    <w:rsid w:val="00EC6AEB"/>
    <w:rsid w:val="00EC6C70"/>
    <w:rsid w:val="00F57556"/>
    <w:rsid w:val="00F730FF"/>
    <w:rsid w:val="00FC0A31"/>
    <w:rsid w:val="22BA073D"/>
    <w:rsid w:val="4A934DCB"/>
    <w:rsid w:val="51F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0D895-96B6-48D9-9563-D3DEED3E1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1290</Words>
  <Characters>7355</Characters>
  <Lines>61</Lines>
  <Paragraphs>17</Paragraphs>
  <ScaleCrop>false</ScaleCrop>
  <LinksUpToDate>false</LinksUpToDate>
  <CharactersWithSpaces>8628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2017-07-12T06:27:00Z</dcterms:created>
  <dc:creator>石宁辉</dc:creator>
  <cp:lastModifiedBy>Administrator</cp:lastModifiedBy>
  <cp:lastPrinted>2017-06-26T02:46:00Z</cp:lastPrinted>
  <dcterms:modified xsi:type="dcterms:W3CDTF">2017-08-07T09:45:32Z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6816960</vt:i4>
  </property>
  <property fmtid="{D5CDD505-2E9C-101B-9397-08002B2CF9AE}" pid="3" name="KSOProductBuildVer">
    <vt:lpwstr>2052-10.1.0.6489</vt:lpwstr>
  </property>
</Properties>
</file>