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仿宋_GBK" w:hAnsi="方正仿宋_GBK" w:eastAsia="方正仿宋_GBK" w:cs="方正仿宋_GBK"/>
          <w:kern w:val="0"/>
          <w:sz w:val="32"/>
          <w:szCs w:val="32"/>
          <w:lang w:val="en-US" w:eastAsia="zh-CN"/>
        </w:rPr>
      </w:pPr>
    </w:p>
    <w:p>
      <w:pPr>
        <w:spacing w:line="580" w:lineRule="exact"/>
        <w:jc w:val="center"/>
        <w:rPr>
          <w:rFonts w:hint="eastAsia" w:ascii="方正仿宋_GBK" w:hAnsi="方正仿宋_GBK" w:eastAsia="方正仿宋_GBK" w:cs="方正仿宋_GBK"/>
          <w:kern w:val="0"/>
          <w:sz w:val="32"/>
          <w:szCs w:val="32"/>
          <w:lang w:val="en-US" w:eastAsia="zh-CN"/>
        </w:rPr>
      </w:pPr>
    </w:p>
    <w:p>
      <w:pPr>
        <w:spacing w:line="580" w:lineRule="exact"/>
        <w:jc w:val="center"/>
        <w:rPr>
          <w:rFonts w:hint="eastAsia" w:ascii="方正仿宋_GBK" w:hAnsi="方正仿宋_GBK" w:eastAsia="方正仿宋_GBK" w:cs="方正仿宋_GBK"/>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720" w:lineRule="exact"/>
        <w:ind w:left="0" w:leftChars="0" w:right="0" w:rightChars="0" w:firstLine="0" w:firstLineChars="0"/>
        <w:jc w:val="center"/>
        <w:textAlignment w:val="auto"/>
        <w:outlineLvl w:val="9"/>
        <w:rPr>
          <w:rFonts w:ascii="方正小标宋简体" w:hAnsi="仿宋_GB2312" w:eastAsia="方正小标宋简体" w:cs="仿宋_GB2312"/>
          <w:bCs/>
          <w:snapToGrid w:val="0"/>
          <w:kern w:val="0"/>
          <w:sz w:val="44"/>
          <w:szCs w:val="44"/>
        </w:rPr>
      </w:pPr>
      <w:r>
        <w:rPr>
          <w:rFonts w:hint="eastAsia" w:ascii="方正小标宋简体" w:hAnsi="仿宋_GB2312" w:eastAsia="方正小标宋简体" w:cs="仿宋_GB2312"/>
          <w:bCs/>
          <w:snapToGrid w:val="0"/>
          <w:kern w:val="0"/>
          <w:sz w:val="44"/>
          <w:szCs w:val="44"/>
        </w:rPr>
        <w:t>关于举办2017年广东省“领头雁”农村青年创业致富带头人培训班的通知</w:t>
      </w:r>
    </w:p>
    <w:p>
      <w:pPr>
        <w:spacing w:line="580" w:lineRule="exact"/>
        <w:rPr>
          <w:rFonts w:ascii="方正仿宋_GBK" w:hAnsi="仿宋_GB2312" w:eastAsia="方正仿宋_GBK" w:cs="仿宋_GB2312"/>
          <w:sz w:val="32"/>
          <w:szCs w:val="32"/>
        </w:rPr>
      </w:pPr>
    </w:p>
    <w:p>
      <w:pPr>
        <w:keepNext w:val="0"/>
        <w:keepLines w:val="0"/>
        <w:pageBreakBefore w:val="0"/>
        <w:widowControl w:val="0"/>
        <w:kinsoku/>
        <w:wordWrap/>
        <w:overflowPunct/>
        <w:topLinePunct w:val="0"/>
        <w:autoSpaceDE/>
        <w:bidi w:val="0"/>
        <w:adjustRightInd/>
        <w:snapToGrid/>
        <w:spacing w:line="540" w:lineRule="exact"/>
        <w:ind w:right="0" w:rightChars="0"/>
        <w:textAlignment w:val="auto"/>
        <w:outlineLvl w:val="9"/>
        <w:rPr>
          <w:rFonts w:ascii="方正仿宋_GBK" w:hAnsi="方正仿宋_GBK" w:eastAsia="方正仿宋_GBK" w:cs="方正仿宋_GBK"/>
          <w:sz w:val="32"/>
          <w:szCs w:val="32"/>
        </w:rPr>
      </w:pPr>
      <w:r>
        <w:rPr>
          <w:rFonts w:hint="eastAsia" w:ascii="方正仿宋_GBK" w:hAnsi="仿宋_GB2312" w:eastAsia="方正仿宋_GBK" w:cs="仿宋_GB2312"/>
          <w:sz w:val="32"/>
          <w:szCs w:val="32"/>
        </w:rPr>
        <w:t>各</w:t>
      </w:r>
      <w:r>
        <w:rPr>
          <w:rFonts w:hint="eastAsia" w:ascii="方正仿宋_GBK" w:hAnsi="方正仿宋_GBK" w:eastAsia="方正仿宋_GBK" w:cs="方正仿宋_GBK"/>
          <w:sz w:val="32"/>
          <w:szCs w:val="32"/>
        </w:rPr>
        <w:t>地级以上市团委：</w:t>
      </w:r>
    </w:p>
    <w:p>
      <w:pPr>
        <w:keepNext w:val="0"/>
        <w:keepLines w:val="0"/>
        <w:pageBreakBefore w:val="0"/>
        <w:widowControl w:val="0"/>
        <w:kinsoku/>
        <w:wordWrap/>
        <w:overflowPunct/>
        <w:topLinePunct w:val="0"/>
        <w:autoSpaceDE/>
        <w:bidi w:val="0"/>
        <w:adjustRightInd/>
        <w:snapToGrid/>
        <w:spacing w:line="540" w:lineRule="exact"/>
        <w:ind w:right="0" w:rightChars="0" w:firstLine="640"/>
        <w:jc w:val="center"/>
        <w:textAlignment w:val="auto"/>
        <w:outlineLvl w:val="9"/>
        <w:rPr>
          <w:rFonts w:hint="eastAsia" w:ascii="方正仿宋_GBK" w:hAnsi="方正仿宋_GBK" w:eastAsia="方正仿宋_GBK" w:cs="方正仿宋_GBK"/>
          <w:color w:val="000000"/>
          <w:w w:val="98"/>
          <w:sz w:val="32"/>
          <w:szCs w:val="32"/>
        </w:rPr>
      </w:pPr>
      <w:r>
        <w:rPr>
          <w:rFonts w:hint="eastAsia" w:ascii="方正仿宋_GBK" w:hAnsi="方正仿宋_GBK" w:eastAsia="方正仿宋_GBK" w:cs="方正仿宋_GBK"/>
          <w:sz w:val="32"/>
          <w:szCs w:val="32"/>
        </w:rPr>
        <w:t xml:space="preserve">为落实《关于新时期精准扶贫精准脱贫三年攻坚的实施意见》（粤发〔2016〕13号）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《关于我省深化人才发展体制机制改革的实施意见》（粤发〔2017〕1号）</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color w:val="000000"/>
          <w:w w:val="98"/>
          <w:sz w:val="32"/>
          <w:szCs w:val="32"/>
        </w:rPr>
        <w:t>关于</w:t>
      </w:r>
    </w:p>
    <w:p>
      <w:pPr>
        <w:keepNext w:val="0"/>
        <w:keepLines w:val="0"/>
        <w:pageBreakBefore w:val="0"/>
        <w:widowControl w:val="0"/>
        <w:kinsoku/>
        <w:wordWrap/>
        <w:overflowPunct/>
        <w:topLinePunct w:val="0"/>
        <w:autoSpaceDE/>
        <w:bidi w:val="0"/>
        <w:adjustRightInd/>
        <w:snapToGrid/>
        <w:spacing w:line="540" w:lineRule="exact"/>
        <w:ind w:right="0" w:rightChars="0"/>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w w:val="98"/>
          <w:sz w:val="32"/>
          <w:szCs w:val="32"/>
        </w:rPr>
        <w:t>印发</w:t>
      </w:r>
      <w:r>
        <w:rPr>
          <w:rFonts w:hint="eastAsia" w:ascii="方正仿宋_GBK" w:hAnsi="方正仿宋_GBK" w:eastAsia="方正仿宋_GBK" w:cs="方正仿宋_GBK"/>
          <w:color w:val="000000"/>
          <w:spacing w:val="0"/>
          <w:w w:val="98"/>
          <w:sz w:val="32"/>
          <w:szCs w:val="32"/>
          <w:lang w:val="en-US" w:eastAsia="zh-CN"/>
        </w:rPr>
        <w:t>&lt;</w:t>
      </w:r>
      <w:r>
        <w:rPr>
          <w:rFonts w:hint="eastAsia" w:ascii="方正仿宋_GBK" w:hAnsi="方正仿宋_GBK" w:eastAsia="方正仿宋_GBK" w:cs="方正仿宋_GBK"/>
          <w:color w:val="000000"/>
          <w:spacing w:val="0"/>
          <w:w w:val="98"/>
          <w:sz w:val="32"/>
          <w:szCs w:val="32"/>
        </w:rPr>
        <w:t>南粤</w:t>
      </w:r>
      <w:r>
        <w:rPr>
          <w:rFonts w:hint="eastAsia" w:ascii="方正仿宋_GBK" w:hAnsi="方正仿宋_GBK" w:eastAsia="方正仿宋_GBK" w:cs="方正仿宋_GBK"/>
          <w:w w:val="98"/>
          <w:sz w:val="32"/>
          <w:szCs w:val="32"/>
        </w:rPr>
        <w:t>“美丽乡村”公益志愿行</w:t>
      </w:r>
      <w:r>
        <w:rPr>
          <w:rFonts w:hint="eastAsia" w:ascii="方正仿宋_GBK" w:hAnsi="方正仿宋_GBK" w:eastAsia="方正仿宋_GBK" w:cs="方正仿宋_GBK"/>
          <w:w w:val="99"/>
          <w:sz w:val="32"/>
          <w:szCs w:val="32"/>
        </w:rPr>
        <w:t>动实施方案</w:t>
      </w:r>
      <w:r>
        <w:rPr>
          <w:rFonts w:hint="eastAsia" w:ascii="方正仿宋_GBK" w:hAnsi="方正仿宋_GBK" w:eastAsia="方正仿宋_GBK" w:cs="方正仿宋_GBK"/>
          <w:color w:val="000000"/>
          <w:spacing w:val="0"/>
          <w:w w:val="99"/>
          <w:sz w:val="32"/>
          <w:szCs w:val="32"/>
          <w:lang w:val="en-US" w:eastAsia="zh-CN"/>
        </w:rPr>
        <w:t>&gt;</w:t>
      </w:r>
      <w:r>
        <w:rPr>
          <w:rFonts w:hint="eastAsia" w:ascii="方正仿宋_GBK" w:hAnsi="方正仿宋_GBK" w:eastAsia="方正仿宋_GBK" w:cs="方正仿宋_GBK"/>
          <w:color w:val="000000"/>
          <w:w w:val="99"/>
          <w:sz w:val="32"/>
          <w:szCs w:val="32"/>
        </w:rPr>
        <w:t>的通知</w:t>
      </w:r>
      <w:r>
        <w:rPr>
          <w:rFonts w:hint="eastAsia" w:ascii="方正仿宋_GBK" w:hAnsi="方正仿宋_GBK" w:eastAsia="方正仿宋_GBK" w:cs="方正仿宋_GBK"/>
          <w:sz w:val="32"/>
          <w:szCs w:val="32"/>
          <w:lang w:eastAsia="zh-CN"/>
        </w:rPr>
        <w:t>》（</w:t>
      </w:r>
      <w:r>
        <w:rPr>
          <w:rFonts w:hint="eastAsia" w:ascii="方正仿宋_GBK" w:hAnsi="仿宋_GB2312" w:eastAsia="方正仿宋_GBK" w:cs="仿宋_GB2312"/>
          <w:sz w:val="32"/>
          <w:szCs w:val="32"/>
        </w:rPr>
        <w:t>团</w:t>
      </w:r>
      <w:r>
        <w:rPr>
          <w:rFonts w:hint="eastAsia" w:ascii="方正仿宋_GBK" w:hAnsi="仿宋_GB2312" w:eastAsia="方正仿宋_GBK"/>
          <w:sz w:val="32"/>
          <w:szCs w:val="32"/>
        </w:rPr>
        <w:t>粤发〔2017〕</w:t>
      </w:r>
      <w:r>
        <w:rPr>
          <w:rFonts w:hint="eastAsia" w:ascii="方正仿宋_GBK" w:hAnsi="仿宋_GB2312" w:eastAsia="方正仿宋_GBK"/>
          <w:sz w:val="32"/>
          <w:szCs w:val="32"/>
          <w:lang w:val="en-US" w:eastAsia="zh-CN"/>
        </w:rPr>
        <w:t>12</w:t>
      </w:r>
      <w:r>
        <w:rPr>
          <w:rFonts w:hint="eastAsia" w:ascii="方正仿宋_GBK" w:hAnsi="仿宋_GB2312" w:eastAsia="方正仿宋_GBK"/>
          <w:sz w:val="32"/>
          <w:szCs w:val="32"/>
        </w:rPr>
        <w:t>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关精神，充分发挥农村青年创业致富带头人在助力精准扶贫精准脱贫攻坚战中的骨干引领作用，示范带动更多农村青年创业致富，团省委、省关工委、省农业厅决定联合举办2017年广东省“领头雁”农村青年创业致富带头人培训班。现将有关事项通知如下：</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一、培训时间</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1.第一期：2017年10月16日-10月20日（共34学时，合计5天）</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2.第二期：2017年10月30日-11月3日（共34学时，合计5天）</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二、培训地点</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方正仿宋_GBK" w:hAnsi="仿宋_GB2312" w:eastAsia="方正仿宋_GBK" w:cs="仿宋_GB2312"/>
          <w:sz w:val="32"/>
          <w:szCs w:val="32"/>
        </w:rPr>
      </w:pPr>
      <w:r>
        <w:rPr>
          <w:rFonts w:hint="eastAsia" w:ascii="方正仿宋_GBK" w:hAnsi="方正仿宋_GBK" w:eastAsia="方正仿宋_GBK" w:cs="方正仿宋_GBK"/>
          <w:color w:val="000000" w:themeColor="text1"/>
          <w:sz w:val="32"/>
          <w:szCs w:val="32"/>
        </w:rPr>
        <w:t>广东青年职业学院白云校区（</w:t>
      </w:r>
      <w:r>
        <w:rPr>
          <w:rFonts w:hint="eastAsia" w:ascii="方正仿宋_GBK" w:hAnsi="仿宋_GB2312" w:eastAsia="方正仿宋_GBK" w:cs="仿宋_GB2312"/>
          <w:sz w:val="32"/>
          <w:szCs w:val="32"/>
        </w:rPr>
        <w:t>广州市白云区钟落潭镇高职园区）</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黑体" w:hAnsi="黑体" w:eastAsia="黑体" w:cs="黑体"/>
          <w:color w:val="000000"/>
          <w:sz w:val="32"/>
          <w:szCs w:val="32"/>
        </w:rPr>
      </w:pPr>
      <w:r>
        <w:rPr>
          <w:rFonts w:hint="eastAsia" w:ascii="黑体" w:hAnsi="黑体" w:eastAsia="黑体" w:cs="仿宋_GB2312"/>
          <w:sz w:val="32"/>
          <w:szCs w:val="32"/>
        </w:rPr>
        <w:t>三、</w:t>
      </w:r>
      <w:r>
        <w:rPr>
          <w:rFonts w:hint="eastAsia" w:ascii="黑体" w:hAnsi="黑体" w:eastAsia="黑体" w:cs="黑体"/>
          <w:color w:val="000000"/>
          <w:sz w:val="32"/>
          <w:szCs w:val="32"/>
        </w:rPr>
        <w:t>主办单位</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团省委、省关工委、省农业厅</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四、培训对象</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培训对象为吸纳贫困户就近就业和自主创业能力较强的国家级、省级农业龙头企业、大型专业合作社等新型农业经营主体负责人，人数</w:t>
      </w:r>
      <w:r>
        <w:rPr>
          <w:rFonts w:hint="eastAsia" w:ascii="方正仿宋_GBK" w:hAnsi="方正仿宋_GBK" w:eastAsia="方正仿宋_GBK" w:cs="方正仿宋_GBK"/>
          <w:sz w:val="32"/>
          <w:szCs w:val="32"/>
          <w:lang w:eastAsia="zh-CN"/>
        </w:rPr>
        <w:t>约</w:t>
      </w:r>
      <w:r>
        <w:rPr>
          <w:rFonts w:hint="eastAsia" w:ascii="方正仿宋_GBK" w:hAnsi="方正仿宋_GBK" w:eastAsia="方正仿宋_GBK" w:cs="方正仿宋_GBK"/>
          <w:sz w:val="32"/>
          <w:szCs w:val="32"/>
        </w:rPr>
        <w:t>为150人（每期75人，共两期）。培训对象人选需具备</w:t>
      </w:r>
      <w:r>
        <w:rPr>
          <w:rFonts w:hint="eastAsia" w:ascii="方正仿宋_GBK" w:hAnsi="方正仿宋_GBK" w:eastAsia="方正仿宋_GBK" w:cs="方正仿宋_GBK"/>
          <w:sz w:val="32"/>
          <w:szCs w:val="32"/>
          <w:lang w:eastAsia="zh-CN"/>
        </w:rPr>
        <w:t>以</w:t>
      </w:r>
      <w:r>
        <w:rPr>
          <w:rFonts w:hint="eastAsia" w:ascii="方正仿宋_GBK" w:hAnsi="方正仿宋_GBK" w:eastAsia="方正仿宋_GBK" w:cs="方正仿宋_GBK"/>
          <w:sz w:val="32"/>
          <w:szCs w:val="32"/>
        </w:rPr>
        <w:t>下要求：</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1.年龄45岁以下；</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2.具有高中以上学历；</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3.具备较强的学习能力；</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4.有志带动贫困户发展；</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5.国家级、省级农业龙头企业、大型专业合作社等新型农业经营主体负责人。</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五、培训形式和内容</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仿宋_GB2312" w:hAnsi="仿宋" w:eastAsia="仿宋_GB2312" w:cs="仿宋_GB2312"/>
          <w:sz w:val="32"/>
          <w:szCs w:val="32"/>
        </w:rPr>
      </w:pPr>
      <w:r>
        <w:rPr>
          <w:rFonts w:hint="eastAsia" w:ascii="方正仿宋_GBK" w:hAnsi="方正仿宋_GBK" w:eastAsia="方正仿宋_GBK" w:cs="方正仿宋_GBK"/>
          <w:sz w:val="32"/>
          <w:szCs w:val="32"/>
        </w:rPr>
        <w:t>培训形式主要包括授课、沙龙论坛、参访交流。培训内容主要涵盖广东农业供给侧结构性改革、政策解读、农业小镇产业链发展、新型农业经营主体、农业信息技术、农企战略管理、农企转型发展、智慧农业、功能农业、品牌农业、休闲农业、食品安全等模块。</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六、培训师资</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cs="仿宋_GB2312" w:asciiTheme="minorEastAsia" w:hAnsiTheme="minorEastAsia" w:eastAsiaTheme="minorEastAsia"/>
          <w:sz w:val="32"/>
          <w:szCs w:val="32"/>
        </w:rPr>
      </w:pPr>
      <w:r>
        <w:rPr>
          <w:rFonts w:hint="eastAsia" w:ascii="仿宋_GB2312" w:hAnsi="仿宋" w:eastAsia="仿宋_GB2312" w:cs="仿宋_GB2312"/>
          <w:sz w:val="32"/>
          <w:szCs w:val="32"/>
        </w:rPr>
        <w:t>由华南农业大学、</w:t>
      </w:r>
      <w:r>
        <w:rPr>
          <w:rFonts w:hint="eastAsia" w:ascii="仿宋_GB2312" w:hAnsi="仿宋" w:eastAsia="仿宋_GB2312" w:cs="仿宋_GB2312"/>
          <w:color w:val="000000" w:themeColor="text1"/>
          <w:sz w:val="32"/>
          <w:szCs w:val="32"/>
        </w:rPr>
        <w:t>仲恺农业工程学院</w:t>
      </w:r>
      <w:r>
        <w:rPr>
          <w:rFonts w:hint="eastAsia" w:ascii="仿宋_GB2312" w:hAnsi="仿宋" w:eastAsia="仿宋_GB2312" w:cs="仿宋_GB2312"/>
          <w:sz w:val="32"/>
          <w:szCs w:val="32"/>
        </w:rPr>
        <w:t>、广东省农业科学院等专家教授及农业领域领军企业负责人组成。</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七、培训费用</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师资费、材料费、场地费、食宿费等由主办单位承担。交通费用自理。</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hint="eastAsia" w:ascii="黑体" w:hAnsi="黑体" w:eastAsia="黑体" w:cs="仿宋_GB2312"/>
          <w:sz w:val="32"/>
          <w:szCs w:val="32"/>
        </w:rPr>
      </w:pPr>
      <w:r>
        <w:rPr>
          <w:rFonts w:hint="eastAsia" w:ascii="黑体" w:hAnsi="黑体" w:eastAsia="黑体" w:cs="仿宋_GB2312"/>
          <w:sz w:val="32"/>
          <w:szCs w:val="32"/>
        </w:rPr>
        <w:t>八、报名程序</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各地市团委按照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各地市培训名额分配表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（附件1）推荐培训对象，填写《</w:t>
      </w:r>
      <w:r>
        <w:rPr>
          <w:rFonts w:hint="eastAsia" w:ascii="方正小标宋简体" w:eastAsia="方正小标宋简体"/>
          <w:bCs/>
          <w:sz w:val="32"/>
          <w:szCs w:val="32"/>
        </w:rPr>
        <w:t>“</w:t>
      </w:r>
      <w:r>
        <w:rPr>
          <w:rFonts w:hint="eastAsia" w:ascii="方正仿宋_GBK" w:hAnsi="方正仿宋_GBK" w:eastAsia="方正仿宋_GBK" w:cs="方正仿宋_GBK"/>
          <w:bCs/>
          <w:sz w:val="32"/>
          <w:szCs w:val="32"/>
        </w:rPr>
        <w:t>领头雁”广东农村青年致富带头人申报表</w:t>
      </w:r>
      <w:r>
        <w:rPr>
          <w:rFonts w:hint="eastAsia" w:ascii="方正仿宋_GBK" w:hAnsi="方正仿宋_GBK" w:eastAsia="方正仿宋_GBK" w:cs="方正仿宋_GBK"/>
          <w:sz w:val="32"/>
          <w:szCs w:val="32"/>
        </w:rPr>
        <w:t>》（附件2）和《</w:t>
      </w:r>
      <w:r>
        <w:rPr>
          <w:rFonts w:hint="eastAsia" w:ascii="方正仿宋_GBK" w:hAnsi="方正仿宋_GBK" w:eastAsia="方正仿宋_GBK" w:cs="方正仿宋_GBK"/>
          <w:bCs/>
          <w:snapToGrid w:val="0"/>
          <w:kern w:val="0"/>
          <w:sz w:val="32"/>
          <w:szCs w:val="32"/>
        </w:rPr>
        <w:t>2017年广东省“领头雁”农村青年创业致富带头人培训班</w:t>
      </w:r>
      <w:r>
        <w:rPr>
          <w:rFonts w:hint="eastAsia" w:ascii="方正仿宋_GBK" w:hAnsi="方正仿宋_GBK" w:eastAsia="方正仿宋_GBK" w:cs="方正仿宋_GBK"/>
          <w:bCs/>
          <w:sz w:val="32"/>
          <w:szCs w:val="32"/>
        </w:rPr>
        <w:t>学员名单汇总表</w:t>
      </w:r>
      <w:r>
        <w:rPr>
          <w:rFonts w:hint="eastAsia" w:ascii="方正仿宋_GBK" w:hAnsi="方正仿宋_GBK" w:eastAsia="方正仿宋_GBK" w:cs="方正仿宋_GBK"/>
          <w:sz w:val="32"/>
          <w:szCs w:val="32"/>
        </w:rPr>
        <w:t>》（附件3），于9月2</w:t>
      </w:r>
      <w:r>
        <w:rPr>
          <w:rFonts w:hint="eastAsia" w:ascii="方正仿宋_GBK" w:hAnsi="方正仿宋_GBK" w:eastAsia="方正仿宋_GBK" w:cs="方正仿宋_GBK"/>
          <w:sz w:val="32"/>
          <w:szCs w:val="32"/>
          <w:lang w:val="en-US" w:eastAsia="zh-CN"/>
        </w:rPr>
        <w:t>6</w:t>
      </w:r>
      <w:bookmarkStart w:id="1" w:name="_GoBack"/>
      <w:bookmarkEnd w:id="1"/>
      <w:r>
        <w:rPr>
          <w:rFonts w:hint="eastAsia" w:ascii="方正仿宋_GBK" w:hAnsi="方正仿宋_GBK" w:eastAsia="方正仿宋_GBK" w:cs="方正仿宋_GBK"/>
          <w:sz w:val="32"/>
          <w:szCs w:val="32"/>
        </w:rPr>
        <w:t>日前将电子版发送至团省委青年发展部（筹）邮箱，</w:t>
      </w:r>
      <w:r>
        <w:rPr>
          <w:rFonts w:hint="eastAsia" w:ascii="方正仿宋_GBK" w:hAnsi="方正仿宋_GBK" w:eastAsia="方正仿宋_GBK" w:cs="方正仿宋_GBK"/>
          <w:sz w:val="32"/>
          <w:szCs w:val="32"/>
          <w:lang w:eastAsia="zh-CN"/>
        </w:rPr>
        <w:t>纸质版加盖公章</w:t>
      </w:r>
      <w:r>
        <w:rPr>
          <w:rFonts w:hint="eastAsia" w:ascii="方正仿宋_GBK" w:hAnsi="方正仿宋_GBK" w:eastAsia="方正仿宋_GBK" w:cs="方正仿宋_GBK"/>
          <w:sz w:val="32"/>
          <w:szCs w:val="32"/>
        </w:rPr>
        <w:t>邮寄</w:t>
      </w:r>
      <w:r>
        <w:rPr>
          <w:rFonts w:hint="eastAsia" w:ascii="方正仿宋_GBK" w:hAnsi="方正仿宋_GBK" w:eastAsia="方正仿宋_GBK" w:cs="方正仿宋_GBK"/>
          <w:sz w:val="32"/>
          <w:szCs w:val="32"/>
          <w:lang w:eastAsia="zh-CN"/>
        </w:rPr>
        <w:t>至</w:t>
      </w:r>
      <w:r>
        <w:rPr>
          <w:rFonts w:hint="eastAsia" w:ascii="方正仿宋_GBK" w:hAnsi="方正仿宋_GBK" w:eastAsia="方正仿宋_GBK" w:cs="方正仿宋_GBK"/>
          <w:sz w:val="32"/>
          <w:szCs w:val="32"/>
        </w:rPr>
        <w:t>团省委</w:t>
      </w:r>
      <w:r>
        <w:rPr>
          <w:rFonts w:hint="eastAsia" w:ascii="方正仿宋_GBK" w:hAnsi="方正仿宋_GBK" w:eastAsia="方正仿宋_GBK" w:cs="方正仿宋_GBK"/>
          <w:sz w:val="32"/>
          <w:szCs w:val="32"/>
          <w:lang w:eastAsia="zh-CN"/>
        </w:rPr>
        <w:t>青年发展部（筹）</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bidi w:val="0"/>
        <w:adjustRightInd/>
        <w:snapToGrid/>
        <w:spacing w:line="540" w:lineRule="exact"/>
        <w:ind w:right="0" w:rightChars="0"/>
        <w:jc w:val="left"/>
        <w:textAlignment w:val="auto"/>
        <w:outlineLvl w:val="9"/>
        <w:rPr>
          <w:rFonts w:ascii="方正仿宋_GBK" w:eastAsia="方正仿宋_GBK"/>
          <w:sz w:val="32"/>
          <w:szCs w:val="32"/>
        </w:rPr>
      </w:pPr>
    </w:p>
    <w:p>
      <w:pPr>
        <w:keepNext w:val="0"/>
        <w:keepLines w:val="0"/>
        <w:pageBreakBefore w:val="0"/>
        <w:widowControl w:val="0"/>
        <w:kinsoku/>
        <w:wordWrap/>
        <w:overflowPunct/>
        <w:topLinePunct w:val="0"/>
        <w:autoSpaceDE/>
        <w:bidi w:val="0"/>
        <w:adjustRightInd/>
        <w:snapToGrid/>
        <w:spacing w:line="540" w:lineRule="exact"/>
        <w:ind w:right="0" w:rightChars="0" w:firstLine="640" w:firstLineChars="200"/>
        <w:textAlignment w:val="auto"/>
        <w:outlineLvl w:val="9"/>
        <w:rPr>
          <w:rFonts w:ascii="方正仿宋_GBK" w:hAnsi="方正仿宋_GBK" w:eastAsia="方正仿宋_GBK" w:cs="方正仿宋_GBK"/>
          <w:sz w:val="32"/>
          <w:szCs w:val="32"/>
        </w:rPr>
      </w:pPr>
      <w:r>
        <w:rPr>
          <w:rFonts w:hint="eastAsia" w:ascii="方正仿宋_GBK" w:eastAsia="方正仿宋_GBK"/>
          <w:sz w:val="32"/>
          <w:szCs w:val="32"/>
        </w:rPr>
        <w:t>附件：1.</w:t>
      </w:r>
      <w:r>
        <w:rPr>
          <w:rFonts w:hint="eastAsia" w:ascii="方正仿宋_GBK" w:hAnsi="方正仿宋_GBK" w:eastAsia="方正仿宋_GBK" w:cs="方正仿宋_GBK"/>
          <w:sz w:val="32"/>
          <w:szCs w:val="32"/>
        </w:rPr>
        <w:t>各地市培训名额分配表</w:t>
      </w:r>
    </w:p>
    <w:p>
      <w:pPr>
        <w:keepNext w:val="0"/>
        <w:keepLines w:val="0"/>
        <w:pageBreakBefore w:val="0"/>
        <w:widowControl w:val="0"/>
        <w:kinsoku/>
        <w:wordWrap/>
        <w:overflowPunct/>
        <w:topLinePunct w:val="0"/>
        <w:autoSpaceDE/>
        <w:bidi w:val="0"/>
        <w:adjustRightInd/>
        <w:snapToGrid/>
        <w:spacing w:line="540" w:lineRule="exact"/>
        <w:ind w:right="0" w:rightChars="0" w:firstLine="1600" w:firstLineChars="500"/>
        <w:jc w:val="left"/>
        <w:textAlignment w:val="auto"/>
        <w:outlineLvl w:val="9"/>
        <w:rPr>
          <w:rFonts w:ascii="方正仿宋_GBK" w:eastAsia="方正仿宋_GBK"/>
          <w:sz w:val="32"/>
          <w:szCs w:val="32"/>
        </w:rPr>
      </w:pPr>
      <w:r>
        <w:rPr>
          <w:rFonts w:hint="eastAsia" w:ascii="方正仿宋_GBK" w:eastAsia="方正仿宋_GBK"/>
          <w:sz w:val="32"/>
          <w:szCs w:val="32"/>
        </w:rPr>
        <w:t>2.</w:t>
      </w:r>
      <w:r>
        <w:rPr>
          <w:rFonts w:hint="eastAsia" w:ascii="方正小标宋简体" w:eastAsia="方正小标宋简体"/>
          <w:bCs/>
          <w:sz w:val="32"/>
          <w:szCs w:val="32"/>
        </w:rPr>
        <w:t>“</w:t>
      </w:r>
      <w:r>
        <w:rPr>
          <w:rFonts w:hint="eastAsia" w:ascii="方正仿宋_GBK" w:hAnsi="方正仿宋_GBK" w:eastAsia="方正仿宋_GBK" w:cs="方正仿宋_GBK"/>
          <w:bCs/>
          <w:sz w:val="32"/>
          <w:szCs w:val="32"/>
        </w:rPr>
        <w:t>领头雁”广东农村青年致富带头人申报表</w:t>
      </w:r>
    </w:p>
    <w:p>
      <w:pPr>
        <w:keepNext w:val="0"/>
        <w:keepLines w:val="0"/>
        <w:pageBreakBefore w:val="0"/>
        <w:widowControl w:val="0"/>
        <w:kinsoku/>
        <w:wordWrap/>
        <w:overflowPunct/>
        <w:topLinePunct w:val="0"/>
        <w:autoSpaceDE/>
        <w:bidi w:val="0"/>
        <w:adjustRightInd/>
        <w:snapToGrid/>
        <w:spacing w:line="540" w:lineRule="exact"/>
        <w:ind w:left="1596" w:leftChars="760" w:right="0" w:rightChars="0" w:firstLine="0" w:firstLineChars="0"/>
        <w:jc w:val="left"/>
        <w:textAlignment w:val="auto"/>
        <w:outlineLvl w:val="9"/>
        <w:rPr>
          <w:rFonts w:ascii="方正仿宋_GBK" w:eastAsia="方正仿宋_GBK"/>
          <w:sz w:val="32"/>
          <w:szCs w:val="32"/>
        </w:rPr>
      </w:pP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hAnsi="方正仿宋_GBK" w:eastAsia="方正仿宋_GBK" w:cs="方正仿宋_GBK"/>
          <w:bCs/>
          <w:snapToGrid w:val="0"/>
          <w:kern w:val="0"/>
          <w:sz w:val="32"/>
          <w:szCs w:val="32"/>
        </w:rPr>
        <w:t>2017年广东省“领头雁”农村青年创业致富带头人培训班</w:t>
      </w:r>
      <w:r>
        <w:rPr>
          <w:rFonts w:hint="eastAsia" w:ascii="方正仿宋_GBK" w:hAnsi="方正仿宋_GBK" w:eastAsia="方正仿宋_GBK" w:cs="方正仿宋_GBK"/>
          <w:bCs/>
          <w:sz w:val="32"/>
          <w:szCs w:val="32"/>
        </w:rPr>
        <w:t>学员名单汇总表</w:t>
      </w:r>
    </w:p>
    <w:p>
      <w:pPr>
        <w:keepNext w:val="0"/>
        <w:keepLines w:val="0"/>
        <w:pageBreakBefore w:val="0"/>
        <w:widowControl w:val="0"/>
        <w:numPr>
          <w:ilvl w:val="0"/>
          <w:numId w:val="1"/>
        </w:numPr>
        <w:kinsoku/>
        <w:wordWrap/>
        <w:overflowPunct/>
        <w:topLinePunct w:val="0"/>
        <w:autoSpaceDE/>
        <w:bidi w:val="0"/>
        <w:adjustRightInd/>
        <w:snapToGrid/>
        <w:spacing w:line="540" w:lineRule="exact"/>
        <w:ind w:right="0" w:rightChars="0" w:firstLine="1600" w:firstLineChars="500"/>
        <w:jc w:val="left"/>
        <w:textAlignment w:val="auto"/>
        <w:outlineLvl w:val="9"/>
        <w:rPr>
          <w:rFonts w:hint="eastAsia" w:ascii="方正仿宋_GBK" w:eastAsia="方正仿宋_GBK"/>
          <w:sz w:val="32"/>
          <w:szCs w:val="32"/>
        </w:rPr>
      </w:pPr>
      <w:r>
        <w:rPr>
          <w:rFonts w:hint="eastAsia" w:ascii="方正仿宋_GBK" w:eastAsia="方正仿宋_GBK"/>
          <w:sz w:val="32"/>
          <w:szCs w:val="32"/>
        </w:rPr>
        <w:t>培训内容及学时分配表</w:t>
      </w:r>
    </w:p>
    <w:p>
      <w:pPr>
        <w:keepNext w:val="0"/>
        <w:keepLines w:val="0"/>
        <w:pageBreakBefore w:val="0"/>
        <w:widowControl w:val="0"/>
        <w:kinsoku/>
        <w:wordWrap/>
        <w:overflowPunct/>
        <w:topLinePunct w:val="0"/>
        <w:autoSpaceDE/>
        <w:bidi w:val="0"/>
        <w:adjustRightInd/>
        <w:snapToGrid/>
        <w:spacing w:line="540" w:lineRule="exact"/>
        <w:ind w:left="2078" w:leftChars="304" w:right="0" w:rightChars="0" w:hanging="1440" w:hangingChars="450"/>
        <w:textAlignment w:val="auto"/>
        <w:outlineLvl w:val="9"/>
        <w:rPr>
          <w:rFonts w:ascii="方正仿宋_GBK" w:hAnsi="方正仿宋_GBK" w:eastAsia="方正仿宋_GBK" w:cs="方正仿宋_GBK"/>
          <w:kern w:val="0"/>
          <w:sz w:val="32"/>
          <w:szCs w:val="32"/>
          <w:shd w:val="clear" w:color="auto" w:fill="FFFFFF"/>
        </w:rPr>
      </w:pPr>
    </w:p>
    <w:p>
      <w:pPr>
        <w:keepNext w:val="0"/>
        <w:keepLines w:val="0"/>
        <w:pageBreakBefore w:val="0"/>
        <w:widowControl w:val="0"/>
        <w:kinsoku/>
        <w:wordWrap/>
        <w:overflowPunct/>
        <w:topLinePunct w:val="0"/>
        <w:autoSpaceDE/>
        <w:bidi w:val="0"/>
        <w:adjustRightInd/>
        <w:snapToGrid/>
        <w:spacing w:line="540" w:lineRule="exact"/>
        <w:ind w:left="2078" w:leftChars="304" w:right="0" w:rightChars="0" w:hanging="1440" w:hangingChars="450"/>
        <w:textAlignment w:val="auto"/>
        <w:outlineLvl w:val="9"/>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联系人：施爱华、谢智敏</w:t>
      </w:r>
    </w:p>
    <w:p>
      <w:pPr>
        <w:keepNext w:val="0"/>
        <w:keepLines w:val="0"/>
        <w:pageBreakBefore w:val="0"/>
        <w:widowControl w:val="0"/>
        <w:kinsoku/>
        <w:wordWrap/>
        <w:overflowPunct/>
        <w:topLinePunct w:val="0"/>
        <w:autoSpaceDE/>
        <w:bidi w:val="0"/>
        <w:adjustRightInd/>
        <w:snapToGrid/>
        <w:spacing w:line="540" w:lineRule="exact"/>
        <w:ind w:right="0" w:rightChars="0" w:firstLine="640" w:firstLineChars="200"/>
        <w:textAlignment w:val="auto"/>
        <w:outlineLvl w:val="9"/>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联系电话：020-87195623</w:t>
      </w:r>
    </w:p>
    <w:p>
      <w:pPr>
        <w:keepNext w:val="0"/>
        <w:keepLines w:val="0"/>
        <w:pageBreakBefore w:val="0"/>
        <w:widowControl w:val="0"/>
        <w:kinsoku/>
        <w:wordWrap/>
        <w:overflowPunct/>
        <w:topLinePunct w:val="0"/>
        <w:autoSpaceDE/>
        <w:bidi w:val="0"/>
        <w:adjustRightInd/>
        <w:snapToGrid/>
        <w:spacing w:line="540" w:lineRule="exact"/>
        <w:ind w:right="0" w:rightChars="0" w:firstLine="640" w:firstLineChars="200"/>
        <w:textAlignment w:val="auto"/>
        <w:outlineLvl w:val="9"/>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邮    箱：tswgdqnb@163.com</w:t>
      </w:r>
    </w:p>
    <w:p>
      <w:pPr>
        <w:keepNext w:val="0"/>
        <w:keepLines w:val="0"/>
        <w:pageBreakBefore w:val="0"/>
        <w:widowControl w:val="0"/>
        <w:kinsoku/>
        <w:wordWrap/>
        <w:overflowPunct/>
        <w:topLinePunct w:val="0"/>
        <w:autoSpaceDE/>
        <w:bidi w:val="0"/>
        <w:adjustRightInd/>
        <w:snapToGrid/>
        <w:spacing w:line="540" w:lineRule="exact"/>
        <w:ind w:right="0" w:rightChars="0" w:firstLine="640" w:firstLineChars="200"/>
        <w:textAlignment w:val="auto"/>
        <w:outlineLvl w:val="9"/>
        <w:rPr>
          <w:rFonts w:ascii="仿宋_GB2312" w:hAnsi="仿宋" w:eastAsia="仿宋_GB2312" w:cs="方正仿宋_GBK"/>
          <w:szCs w:val="32"/>
        </w:rPr>
      </w:pPr>
      <w:r>
        <w:rPr>
          <w:rFonts w:hint="eastAsia" w:ascii="方正仿宋_GBK" w:hAnsi="方正仿宋_GBK" w:eastAsia="方正仿宋_GBK" w:cs="方正仿宋_GBK"/>
          <w:kern w:val="0"/>
          <w:sz w:val="32"/>
          <w:szCs w:val="32"/>
          <w:shd w:val="clear" w:color="auto" w:fill="FFFFFF"/>
        </w:rPr>
        <w:t>地    址：广州市越秀区寺贝通津一号大院之三</w:t>
      </w:r>
    </w:p>
    <w:p>
      <w:pPr>
        <w:keepNext w:val="0"/>
        <w:keepLines w:val="0"/>
        <w:pageBreakBefore w:val="0"/>
        <w:widowControl w:val="0"/>
        <w:kinsoku/>
        <w:wordWrap/>
        <w:overflowPunct/>
        <w:topLinePunct w:val="0"/>
        <w:autoSpaceDE/>
        <w:bidi w:val="0"/>
        <w:adjustRightInd/>
        <w:snapToGrid/>
        <w:spacing w:line="540" w:lineRule="exact"/>
        <w:ind w:right="0" w:rightChars="0"/>
        <w:textAlignment w:val="auto"/>
        <w:outlineLvl w:val="9"/>
        <w:rPr>
          <w:rFonts w:cs="方正仿宋_GBK" w:asciiTheme="minorEastAsia" w:hAnsiTheme="minorEastAsia" w:eastAsiaTheme="minorEastAsia"/>
          <w:szCs w:val="32"/>
        </w:rPr>
      </w:pPr>
    </w:p>
    <w:p>
      <w:pPr>
        <w:keepNext w:val="0"/>
        <w:keepLines w:val="0"/>
        <w:pageBreakBefore w:val="0"/>
        <w:widowControl w:val="0"/>
        <w:kinsoku/>
        <w:wordWrap/>
        <w:overflowPunct/>
        <w:topLinePunct w:val="0"/>
        <w:autoSpaceDE/>
        <w:bidi w:val="0"/>
        <w:adjustRightInd/>
        <w:snapToGrid/>
        <w:spacing w:line="540" w:lineRule="exact"/>
        <w:ind w:right="0" w:rightChars="0"/>
        <w:textAlignment w:val="auto"/>
        <w:outlineLvl w:val="9"/>
        <w:rPr>
          <w:rFonts w:cs="方正仿宋_GBK" w:asciiTheme="minorEastAsia" w:hAnsiTheme="minorEastAsia" w:eastAsiaTheme="minorEastAsia"/>
          <w:szCs w:val="32"/>
        </w:rPr>
      </w:pPr>
    </w:p>
    <w:p>
      <w:pPr>
        <w:keepNext w:val="0"/>
        <w:keepLines w:val="0"/>
        <w:pageBreakBefore w:val="0"/>
        <w:widowControl w:val="0"/>
        <w:kinsoku/>
        <w:wordWrap/>
        <w:overflowPunct/>
        <w:topLinePunct w:val="0"/>
        <w:autoSpaceDE/>
        <w:bidi w:val="0"/>
        <w:adjustRightInd/>
        <w:snapToGrid/>
        <w:spacing w:line="540" w:lineRule="exact"/>
        <w:ind w:right="0" w:rightChars="0" w:firstLine="4480" w:firstLineChars="1400"/>
        <w:jc w:val="left"/>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共青团广东省委员会办公室</w:t>
      </w:r>
    </w:p>
    <w:p>
      <w:pPr>
        <w:keepNext w:val="0"/>
        <w:keepLines w:val="0"/>
        <w:pageBreakBefore w:val="0"/>
        <w:widowControl w:val="0"/>
        <w:kinsoku/>
        <w:wordWrap/>
        <w:overflowPunct/>
        <w:topLinePunct w:val="0"/>
        <w:autoSpaceDE/>
        <w:bidi w:val="0"/>
        <w:adjustRightInd/>
        <w:snapToGrid/>
        <w:spacing w:line="540" w:lineRule="exact"/>
        <w:ind w:right="0" w:rightChars="0" w:firstLine="5120" w:firstLineChars="1600"/>
        <w:jc w:val="left"/>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2017年9月12日</w:t>
      </w:r>
    </w:p>
    <w:p>
      <w:pPr>
        <w:spacing w:line="560" w:lineRule="exact"/>
        <w:ind w:firstLine="5120" w:firstLineChars="1600"/>
        <w:jc w:val="left"/>
        <w:rPr>
          <w:rFonts w:ascii="方正仿宋_GBK" w:hAnsi="方正仿宋_GBK" w:eastAsia="方正仿宋_GBK" w:cs="方正仿宋_GBK"/>
          <w:color w:val="000000"/>
          <w:sz w:val="32"/>
          <w:szCs w:val="32"/>
        </w:rPr>
        <w:sectPr>
          <w:footerReference r:id="rId3" w:type="default"/>
          <w:pgSz w:w="11906" w:h="16838"/>
          <w:pgMar w:top="1440" w:right="1701" w:bottom="1440" w:left="1701" w:header="851" w:footer="992" w:gutter="0"/>
          <w:pgNumType w:fmt="numberInDash"/>
          <w:cols w:space="0" w:num="1"/>
          <w:docGrid w:type="linesAndChars" w:linePitch="312" w:charSpace="0"/>
        </w:sectPr>
      </w:pPr>
    </w:p>
    <w:p>
      <w:pPr>
        <w:tabs>
          <w:tab w:val="left" w:pos="397"/>
        </w:tabs>
        <w:autoSpaceDN w:val="0"/>
        <w:spacing w:line="560" w:lineRule="exact"/>
        <w:rPr>
          <w:rFonts w:ascii="黑体" w:hAnsi="黑体" w:eastAsia="黑体" w:cs="黑体"/>
          <w:color w:val="000000"/>
          <w:sz w:val="32"/>
          <w:szCs w:val="32"/>
        </w:rPr>
      </w:pPr>
      <w:r>
        <w:rPr>
          <w:rFonts w:hint="eastAsia" w:ascii="方正黑体_GBK" w:hAnsi="黑体" w:eastAsia="方正黑体_GBK" w:cs="方正仿宋_GBK"/>
          <w:sz w:val="32"/>
          <w:szCs w:val="32"/>
        </w:rPr>
        <w:t>附件1</w:t>
      </w:r>
    </w:p>
    <w:p>
      <w:pPr>
        <w:spacing w:line="58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各地市培训名额分配表</w:t>
      </w:r>
    </w:p>
    <w:p>
      <w:pPr>
        <w:spacing w:line="580" w:lineRule="exact"/>
        <w:jc w:val="center"/>
        <w:rPr>
          <w:rFonts w:ascii="方正小标宋简体" w:hAnsi="方正小标宋简体" w:eastAsia="方正小标宋简体" w:cs="方正小标宋简体"/>
          <w:sz w:val="32"/>
          <w:szCs w:val="32"/>
        </w:rPr>
      </w:pPr>
    </w:p>
    <w:tbl>
      <w:tblPr>
        <w:tblStyle w:val="6"/>
        <w:tblW w:w="8837" w:type="dxa"/>
        <w:tblInd w:w="91" w:type="dxa"/>
        <w:tblLayout w:type="fixed"/>
        <w:tblCellMar>
          <w:top w:w="0" w:type="dxa"/>
          <w:left w:w="108" w:type="dxa"/>
          <w:bottom w:w="0" w:type="dxa"/>
          <w:right w:w="108" w:type="dxa"/>
        </w:tblCellMar>
      </w:tblPr>
      <w:tblGrid>
        <w:gridCol w:w="746"/>
        <w:gridCol w:w="945"/>
        <w:gridCol w:w="960"/>
        <w:gridCol w:w="720"/>
        <w:gridCol w:w="1035"/>
        <w:gridCol w:w="1035"/>
        <w:gridCol w:w="705"/>
        <w:gridCol w:w="1275"/>
        <w:gridCol w:w="1416"/>
      </w:tblGrid>
      <w:tr>
        <w:tblPrEx>
          <w:tblLayout w:type="fixed"/>
          <w:tblCellMar>
            <w:top w:w="0" w:type="dxa"/>
            <w:left w:w="108" w:type="dxa"/>
            <w:bottom w:w="0" w:type="dxa"/>
            <w:right w:w="108" w:type="dxa"/>
          </w:tblCellMar>
        </w:tblPrEx>
        <w:trPr>
          <w:trHeight w:val="658" w:hRule="atLeast"/>
        </w:trPr>
        <w:tc>
          <w:tcPr>
            <w:tcW w:w="74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序号</w:t>
            </w:r>
          </w:p>
        </w:tc>
        <w:tc>
          <w:tcPr>
            <w:tcW w:w="94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地市</w:t>
            </w:r>
          </w:p>
        </w:tc>
        <w:tc>
          <w:tcPr>
            <w:tcW w:w="96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培训</w:t>
            </w:r>
          </w:p>
          <w:p>
            <w:pPr>
              <w:widowControl/>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名额</w:t>
            </w:r>
          </w:p>
        </w:tc>
        <w:tc>
          <w:tcPr>
            <w:tcW w:w="72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序号</w:t>
            </w:r>
          </w:p>
        </w:tc>
        <w:tc>
          <w:tcPr>
            <w:tcW w:w="103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地市</w:t>
            </w:r>
          </w:p>
        </w:tc>
        <w:tc>
          <w:tcPr>
            <w:tcW w:w="103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培训</w:t>
            </w:r>
          </w:p>
          <w:p>
            <w:pPr>
              <w:widowControl/>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名额</w:t>
            </w:r>
          </w:p>
        </w:tc>
        <w:tc>
          <w:tcPr>
            <w:tcW w:w="70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序号</w:t>
            </w:r>
          </w:p>
        </w:tc>
        <w:tc>
          <w:tcPr>
            <w:tcW w:w="127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地市</w:t>
            </w:r>
          </w:p>
        </w:tc>
        <w:tc>
          <w:tcPr>
            <w:tcW w:w="1416"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培训</w:t>
            </w:r>
          </w:p>
          <w:p>
            <w:pPr>
              <w:widowControl/>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名额</w:t>
            </w:r>
          </w:p>
        </w:tc>
      </w:tr>
      <w:tr>
        <w:tblPrEx>
          <w:tblLayout w:type="fixed"/>
          <w:tblCellMar>
            <w:top w:w="0" w:type="dxa"/>
            <w:left w:w="108" w:type="dxa"/>
            <w:bottom w:w="0" w:type="dxa"/>
            <w:right w:w="108" w:type="dxa"/>
          </w:tblCellMar>
        </w:tblPrEx>
        <w:trPr>
          <w:trHeight w:val="346" w:hRule="atLeast"/>
        </w:trPr>
        <w:tc>
          <w:tcPr>
            <w:tcW w:w="746"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94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广州</w:t>
            </w:r>
          </w:p>
        </w:tc>
        <w:tc>
          <w:tcPr>
            <w:tcW w:w="960"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5人</w:t>
            </w:r>
          </w:p>
        </w:tc>
        <w:tc>
          <w:tcPr>
            <w:tcW w:w="720"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p>
        </w:tc>
        <w:tc>
          <w:tcPr>
            <w:tcW w:w="103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惠州</w:t>
            </w:r>
          </w:p>
        </w:tc>
        <w:tc>
          <w:tcPr>
            <w:tcW w:w="1035"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5人</w:t>
            </w:r>
          </w:p>
        </w:tc>
        <w:tc>
          <w:tcPr>
            <w:tcW w:w="70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w:t>
            </w:r>
          </w:p>
        </w:tc>
        <w:tc>
          <w:tcPr>
            <w:tcW w:w="127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肇庆</w:t>
            </w:r>
          </w:p>
        </w:tc>
        <w:tc>
          <w:tcPr>
            <w:tcW w:w="1416"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9人</w:t>
            </w:r>
          </w:p>
        </w:tc>
      </w:tr>
      <w:tr>
        <w:tblPrEx>
          <w:tblLayout w:type="fixed"/>
          <w:tblCellMar>
            <w:top w:w="0" w:type="dxa"/>
            <w:left w:w="108" w:type="dxa"/>
            <w:bottom w:w="0" w:type="dxa"/>
            <w:right w:w="108" w:type="dxa"/>
          </w:tblCellMar>
        </w:tblPrEx>
        <w:trPr>
          <w:trHeight w:val="90" w:hRule="atLeast"/>
        </w:trPr>
        <w:tc>
          <w:tcPr>
            <w:tcW w:w="746"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94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w:t>
            </w:r>
          </w:p>
        </w:tc>
        <w:tc>
          <w:tcPr>
            <w:tcW w:w="960"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5人</w:t>
            </w:r>
          </w:p>
        </w:tc>
        <w:tc>
          <w:tcPr>
            <w:tcW w:w="720"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103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汕尾</w:t>
            </w:r>
          </w:p>
        </w:tc>
        <w:tc>
          <w:tcPr>
            <w:tcW w:w="1035"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7人</w:t>
            </w:r>
          </w:p>
        </w:tc>
        <w:tc>
          <w:tcPr>
            <w:tcW w:w="70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w:t>
            </w:r>
          </w:p>
        </w:tc>
        <w:tc>
          <w:tcPr>
            <w:tcW w:w="127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清远</w:t>
            </w:r>
          </w:p>
        </w:tc>
        <w:tc>
          <w:tcPr>
            <w:tcW w:w="1416"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9人</w:t>
            </w:r>
          </w:p>
        </w:tc>
      </w:tr>
      <w:tr>
        <w:tblPrEx>
          <w:tblLayout w:type="fixed"/>
          <w:tblCellMar>
            <w:top w:w="0" w:type="dxa"/>
            <w:left w:w="108" w:type="dxa"/>
            <w:bottom w:w="0" w:type="dxa"/>
            <w:right w:w="108" w:type="dxa"/>
          </w:tblCellMar>
        </w:tblPrEx>
        <w:trPr>
          <w:trHeight w:val="346" w:hRule="atLeast"/>
        </w:trPr>
        <w:tc>
          <w:tcPr>
            <w:tcW w:w="746"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94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珠海</w:t>
            </w:r>
          </w:p>
        </w:tc>
        <w:tc>
          <w:tcPr>
            <w:tcW w:w="960"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5人</w:t>
            </w:r>
          </w:p>
        </w:tc>
        <w:tc>
          <w:tcPr>
            <w:tcW w:w="720"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p>
        </w:tc>
        <w:tc>
          <w:tcPr>
            <w:tcW w:w="103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东莞</w:t>
            </w:r>
          </w:p>
        </w:tc>
        <w:tc>
          <w:tcPr>
            <w:tcW w:w="1035"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5人</w:t>
            </w:r>
          </w:p>
        </w:tc>
        <w:tc>
          <w:tcPr>
            <w:tcW w:w="70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19</w:t>
            </w:r>
          </w:p>
        </w:tc>
        <w:tc>
          <w:tcPr>
            <w:tcW w:w="127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潮州</w:t>
            </w:r>
          </w:p>
        </w:tc>
        <w:tc>
          <w:tcPr>
            <w:tcW w:w="1416"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8人</w:t>
            </w:r>
          </w:p>
        </w:tc>
      </w:tr>
      <w:tr>
        <w:tblPrEx>
          <w:tblLayout w:type="fixed"/>
          <w:tblCellMar>
            <w:top w:w="0" w:type="dxa"/>
            <w:left w:w="108" w:type="dxa"/>
            <w:bottom w:w="0" w:type="dxa"/>
            <w:right w:w="108" w:type="dxa"/>
          </w:tblCellMar>
        </w:tblPrEx>
        <w:trPr>
          <w:trHeight w:val="346" w:hRule="atLeast"/>
        </w:trPr>
        <w:tc>
          <w:tcPr>
            <w:tcW w:w="746"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94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汕头</w:t>
            </w:r>
          </w:p>
        </w:tc>
        <w:tc>
          <w:tcPr>
            <w:tcW w:w="960"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8人</w:t>
            </w:r>
          </w:p>
        </w:tc>
        <w:tc>
          <w:tcPr>
            <w:tcW w:w="720"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p>
        </w:tc>
        <w:tc>
          <w:tcPr>
            <w:tcW w:w="103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中山</w:t>
            </w:r>
          </w:p>
        </w:tc>
        <w:tc>
          <w:tcPr>
            <w:tcW w:w="1035"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5人</w:t>
            </w:r>
          </w:p>
        </w:tc>
        <w:tc>
          <w:tcPr>
            <w:tcW w:w="70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127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揭阳</w:t>
            </w:r>
          </w:p>
        </w:tc>
        <w:tc>
          <w:tcPr>
            <w:tcW w:w="1416"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8人</w:t>
            </w:r>
          </w:p>
        </w:tc>
      </w:tr>
      <w:tr>
        <w:tblPrEx>
          <w:tblLayout w:type="fixed"/>
          <w:tblCellMar>
            <w:top w:w="0" w:type="dxa"/>
            <w:left w:w="108" w:type="dxa"/>
            <w:bottom w:w="0" w:type="dxa"/>
            <w:right w:w="108" w:type="dxa"/>
          </w:tblCellMar>
        </w:tblPrEx>
        <w:trPr>
          <w:trHeight w:val="90" w:hRule="atLeast"/>
        </w:trPr>
        <w:tc>
          <w:tcPr>
            <w:tcW w:w="746"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94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佛山</w:t>
            </w:r>
          </w:p>
        </w:tc>
        <w:tc>
          <w:tcPr>
            <w:tcW w:w="960"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5人</w:t>
            </w:r>
          </w:p>
        </w:tc>
        <w:tc>
          <w:tcPr>
            <w:tcW w:w="720"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w:t>
            </w:r>
          </w:p>
        </w:tc>
        <w:tc>
          <w:tcPr>
            <w:tcW w:w="103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江门</w:t>
            </w:r>
          </w:p>
        </w:tc>
        <w:tc>
          <w:tcPr>
            <w:tcW w:w="1035"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5人</w:t>
            </w:r>
          </w:p>
        </w:tc>
        <w:tc>
          <w:tcPr>
            <w:tcW w:w="705"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w:t>
            </w:r>
          </w:p>
        </w:tc>
        <w:tc>
          <w:tcPr>
            <w:tcW w:w="1275"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云浮</w:t>
            </w:r>
          </w:p>
        </w:tc>
        <w:tc>
          <w:tcPr>
            <w:tcW w:w="1416"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7人</w:t>
            </w:r>
          </w:p>
        </w:tc>
      </w:tr>
      <w:tr>
        <w:tblPrEx>
          <w:tblLayout w:type="fixed"/>
          <w:tblCellMar>
            <w:top w:w="0" w:type="dxa"/>
            <w:left w:w="108" w:type="dxa"/>
            <w:bottom w:w="0" w:type="dxa"/>
            <w:right w:w="108" w:type="dxa"/>
          </w:tblCellMar>
        </w:tblPrEx>
        <w:trPr>
          <w:trHeight w:val="346" w:hRule="atLeast"/>
        </w:trPr>
        <w:tc>
          <w:tcPr>
            <w:tcW w:w="746"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p>
        </w:tc>
        <w:tc>
          <w:tcPr>
            <w:tcW w:w="94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韶关</w:t>
            </w:r>
          </w:p>
        </w:tc>
        <w:tc>
          <w:tcPr>
            <w:tcW w:w="960"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9人</w:t>
            </w:r>
          </w:p>
        </w:tc>
        <w:tc>
          <w:tcPr>
            <w:tcW w:w="720"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w:t>
            </w:r>
          </w:p>
        </w:tc>
        <w:tc>
          <w:tcPr>
            <w:tcW w:w="103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阳江</w:t>
            </w:r>
          </w:p>
        </w:tc>
        <w:tc>
          <w:tcPr>
            <w:tcW w:w="1035"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9人</w:t>
            </w:r>
          </w:p>
        </w:tc>
        <w:tc>
          <w:tcPr>
            <w:tcW w:w="1980" w:type="dxa"/>
            <w:gridSpan w:val="2"/>
            <w:vMerge w:val="restart"/>
            <w:tcBorders>
              <w:top w:val="nil"/>
              <w:left w:val="nil"/>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合计</w:t>
            </w:r>
          </w:p>
        </w:tc>
        <w:tc>
          <w:tcPr>
            <w:tcW w:w="1416" w:type="dxa"/>
            <w:vMerge w:val="restart"/>
            <w:tcBorders>
              <w:top w:val="nil"/>
              <w:left w:val="nil"/>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150人</w:t>
            </w:r>
          </w:p>
        </w:tc>
      </w:tr>
      <w:tr>
        <w:tblPrEx>
          <w:tblLayout w:type="fixed"/>
          <w:tblCellMar>
            <w:top w:w="0" w:type="dxa"/>
            <w:left w:w="108" w:type="dxa"/>
            <w:bottom w:w="0" w:type="dxa"/>
            <w:right w:w="108" w:type="dxa"/>
          </w:tblCellMar>
        </w:tblPrEx>
        <w:trPr>
          <w:trHeight w:val="346" w:hRule="atLeast"/>
        </w:trPr>
        <w:tc>
          <w:tcPr>
            <w:tcW w:w="746"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p>
        </w:tc>
        <w:tc>
          <w:tcPr>
            <w:tcW w:w="94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河源</w:t>
            </w:r>
          </w:p>
        </w:tc>
        <w:tc>
          <w:tcPr>
            <w:tcW w:w="960"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9人</w:t>
            </w:r>
          </w:p>
        </w:tc>
        <w:tc>
          <w:tcPr>
            <w:tcW w:w="720"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w:t>
            </w:r>
          </w:p>
        </w:tc>
        <w:tc>
          <w:tcPr>
            <w:tcW w:w="103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湛江</w:t>
            </w:r>
          </w:p>
        </w:tc>
        <w:tc>
          <w:tcPr>
            <w:tcW w:w="1035" w:type="dxa"/>
            <w:tcBorders>
              <w:top w:val="nil"/>
              <w:left w:val="nil"/>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9人</w:t>
            </w:r>
          </w:p>
        </w:tc>
        <w:tc>
          <w:tcPr>
            <w:tcW w:w="1980" w:type="dxa"/>
            <w:gridSpan w:val="2"/>
            <w:vMerge w:val="continue"/>
            <w:tcBorders>
              <w:left w:val="nil"/>
              <w:right w:val="single" w:color="auto" w:sz="4" w:space="0"/>
            </w:tcBorders>
            <w:vAlign w:val="center"/>
          </w:tcPr>
          <w:p>
            <w:pPr>
              <w:widowControl/>
              <w:jc w:val="center"/>
              <w:rPr>
                <w:rFonts w:ascii="仿宋_GB2312" w:hAnsi="方正仿宋_GBK" w:eastAsia="仿宋_GB2312" w:cs="方正仿宋_GBK"/>
                <w:sz w:val="32"/>
                <w:szCs w:val="32"/>
              </w:rPr>
            </w:pPr>
          </w:p>
        </w:tc>
        <w:tc>
          <w:tcPr>
            <w:tcW w:w="1416" w:type="dxa"/>
            <w:vMerge w:val="continue"/>
            <w:tcBorders>
              <w:left w:val="nil"/>
              <w:right w:val="single" w:color="auto" w:sz="4" w:space="0"/>
            </w:tcBorders>
            <w:vAlign w:val="center"/>
          </w:tcPr>
          <w:p>
            <w:pPr>
              <w:widowControl/>
              <w:jc w:val="center"/>
              <w:rPr>
                <w:rFonts w:ascii="仿宋_GB2312" w:hAnsi="方正仿宋_GBK" w:eastAsia="仿宋_GB2312" w:cs="方正仿宋_GBK"/>
                <w:sz w:val="32"/>
                <w:szCs w:val="32"/>
              </w:rPr>
            </w:pPr>
          </w:p>
        </w:tc>
      </w:tr>
      <w:tr>
        <w:tblPrEx>
          <w:tblLayout w:type="fixed"/>
          <w:tblCellMar>
            <w:top w:w="0" w:type="dxa"/>
            <w:left w:w="108" w:type="dxa"/>
            <w:bottom w:w="0" w:type="dxa"/>
            <w:right w:w="108" w:type="dxa"/>
          </w:tblCellMar>
        </w:tblPrEx>
        <w:trPr>
          <w:trHeight w:val="346" w:hRule="atLeast"/>
        </w:trPr>
        <w:tc>
          <w:tcPr>
            <w:tcW w:w="746"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p>
        </w:tc>
        <w:tc>
          <w:tcPr>
            <w:tcW w:w="94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梅州</w:t>
            </w:r>
          </w:p>
        </w:tc>
        <w:tc>
          <w:tcPr>
            <w:tcW w:w="960"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9人</w:t>
            </w:r>
          </w:p>
        </w:tc>
        <w:tc>
          <w:tcPr>
            <w:tcW w:w="720"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w:t>
            </w:r>
          </w:p>
        </w:tc>
        <w:tc>
          <w:tcPr>
            <w:tcW w:w="103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茂名</w:t>
            </w:r>
          </w:p>
        </w:tc>
        <w:tc>
          <w:tcPr>
            <w:tcW w:w="1035"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9人</w:t>
            </w:r>
          </w:p>
        </w:tc>
        <w:tc>
          <w:tcPr>
            <w:tcW w:w="1980"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6"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r>
    </w:tbl>
    <w:p>
      <w:pPr>
        <w:spacing w:line="560" w:lineRule="exact"/>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注：请各地市根据培训名额分配表，分两期推荐学员参加。</w:t>
      </w:r>
    </w:p>
    <w:p>
      <w:pPr>
        <w:spacing w:line="560" w:lineRule="exact"/>
        <w:jc w:val="left"/>
        <w:rPr>
          <w:rFonts w:ascii="方正小标宋简体" w:hAnsi="方正小标宋简体" w:eastAsia="方正小标宋简体" w:cs="方正小标宋简体"/>
          <w:sz w:val="32"/>
          <w:szCs w:val="32"/>
        </w:rPr>
      </w:pPr>
    </w:p>
    <w:p>
      <w:pPr>
        <w:spacing w:line="560" w:lineRule="exact"/>
        <w:jc w:val="left"/>
        <w:rPr>
          <w:rFonts w:ascii="方正小标宋简体" w:hAnsi="方正小标宋简体" w:eastAsia="方正小标宋简体" w:cs="方正小标宋简体"/>
          <w:sz w:val="32"/>
          <w:szCs w:val="32"/>
        </w:rPr>
      </w:pPr>
    </w:p>
    <w:p>
      <w:pPr>
        <w:spacing w:line="560" w:lineRule="exact"/>
        <w:jc w:val="left"/>
        <w:rPr>
          <w:rFonts w:ascii="方正小标宋简体" w:hAnsi="方正小标宋简体" w:eastAsia="方正小标宋简体" w:cs="方正小标宋简体"/>
          <w:sz w:val="32"/>
          <w:szCs w:val="32"/>
        </w:rPr>
      </w:pPr>
    </w:p>
    <w:p>
      <w:pPr>
        <w:spacing w:line="560" w:lineRule="exact"/>
        <w:jc w:val="left"/>
        <w:rPr>
          <w:rFonts w:ascii="方正小标宋简体" w:hAnsi="方正小标宋简体" w:eastAsia="方正小标宋简体" w:cs="方正小标宋简体"/>
          <w:sz w:val="32"/>
          <w:szCs w:val="32"/>
        </w:rPr>
      </w:pPr>
    </w:p>
    <w:p>
      <w:pPr>
        <w:spacing w:line="560" w:lineRule="exact"/>
        <w:jc w:val="left"/>
        <w:rPr>
          <w:rFonts w:ascii="方正小标宋简体" w:hAnsi="方正小标宋简体" w:eastAsia="方正小标宋简体" w:cs="方正小标宋简体"/>
          <w:sz w:val="32"/>
          <w:szCs w:val="32"/>
        </w:rPr>
      </w:pPr>
    </w:p>
    <w:p>
      <w:pPr>
        <w:spacing w:line="560" w:lineRule="exact"/>
        <w:jc w:val="left"/>
        <w:rPr>
          <w:rFonts w:ascii="方正小标宋简体" w:hAnsi="方正小标宋简体" w:eastAsia="方正小标宋简体" w:cs="方正小标宋简体"/>
          <w:sz w:val="32"/>
          <w:szCs w:val="32"/>
        </w:rPr>
      </w:pPr>
    </w:p>
    <w:p>
      <w:pPr>
        <w:spacing w:line="560" w:lineRule="exact"/>
        <w:jc w:val="left"/>
        <w:rPr>
          <w:rFonts w:ascii="方正小标宋简体" w:hAnsi="方正小标宋简体" w:eastAsia="方正小标宋简体" w:cs="方正小标宋简体"/>
          <w:sz w:val="32"/>
          <w:szCs w:val="32"/>
        </w:rPr>
      </w:pPr>
    </w:p>
    <w:p>
      <w:pPr>
        <w:spacing w:line="560" w:lineRule="exact"/>
        <w:jc w:val="left"/>
        <w:rPr>
          <w:rFonts w:ascii="方正小标宋简体" w:hAnsi="方正小标宋简体" w:eastAsia="方正小标宋简体" w:cs="方正小标宋简体"/>
          <w:sz w:val="32"/>
          <w:szCs w:val="32"/>
        </w:rPr>
      </w:pPr>
    </w:p>
    <w:p>
      <w:pPr>
        <w:pStyle w:val="8"/>
        <w:spacing w:line="720" w:lineRule="exact"/>
        <w:rPr>
          <w:rFonts w:ascii="方正小标宋简体" w:hAnsi="方正小标宋简体" w:eastAsia="方正小标宋简体" w:cs="方正小标宋简体"/>
          <w:bCs/>
          <w:sz w:val="32"/>
          <w:szCs w:val="32"/>
        </w:rPr>
      </w:pPr>
    </w:p>
    <w:p>
      <w:pPr>
        <w:tabs>
          <w:tab w:val="left" w:pos="397"/>
        </w:tabs>
        <w:autoSpaceDN w:val="0"/>
        <w:spacing w:line="560" w:lineRule="exact"/>
        <w:rPr>
          <w:rFonts w:ascii="方正黑体_GBK" w:hAnsi="黑体" w:eastAsia="方正黑体_GBK" w:cs="方正仿宋_GBK"/>
          <w:sz w:val="32"/>
          <w:szCs w:val="32"/>
        </w:rPr>
      </w:pPr>
      <w:r>
        <w:rPr>
          <w:rFonts w:hint="eastAsia" w:ascii="方正黑体_GBK" w:hAnsi="黑体" w:eastAsia="方正黑体_GBK" w:cs="方正仿宋_GBK"/>
          <w:sz w:val="32"/>
          <w:szCs w:val="32"/>
        </w:rPr>
        <w:t>附件2</w:t>
      </w:r>
    </w:p>
    <w:p>
      <w:pPr>
        <w:spacing w:line="720" w:lineRule="exact"/>
        <w:jc w:val="center"/>
        <w:rPr>
          <w:rFonts w:ascii="方正小标宋简体" w:eastAsia="方正小标宋简体"/>
          <w:bCs/>
          <w:sz w:val="44"/>
          <w:szCs w:val="44"/>
        </w:rPr>
      </w:pPr>
      <w:bookmarkStart w:id="0" w:name="OLE_LINK9"/>
      <w:r>
        <w:rPr>
          <w:rFonts w:hint="eastAsia" w:ascii="方正小标宋简体" w:eastAsia="方正小标宋简体"/>
          <w:bCs/>
          <w:sz w:val="44"/>
          <w:szCs w:val="44"/>
        </w:rPr>
        <w:t>“领头雁”广东农村青年致富带头人申报表</w:t>
      </w:r>
      <w:bookmarkEnd w:id="0"/>
    </w:p>
    <w:tbl>
      <w:tblPr>
        <w:tblStyle w:val="6"/>
        <w:tblpPr w:leftFromText="180" w:rightFromText="180" w:vertAnchor="text" w:horzAnchor="page" w:tblpX="1308" w:tblpY="295"/>
        <w:tblOverlap w:val="never"/>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840"/>
        <w:gridCol w:w="461"/>
        <w:gridCol w:w="878"/>
        <w:gridCol w:w="378"/>
        <w:gridCol w:w="76"/>
        <w:gridCol w:w="372"/>
        <w:gridCol w:w="751"/>
        <w:gridCol w:w="43"/>
        <w:gridCol w:w="18"/>
        <w:gridCol w:w="20"/>
        <w:gridCol w:w="7"/>
        <w:gridCol w:w="256"/>
        <w:gridCol w:w="552"/>
        <w:gridCol w:w="525"/>
        <w:gridCol w:w="9"/>
        <w:gridCol w:w="1079"/>
        <w:gridCol w:w="158"/>
        <w:gridCol w:w="392"/>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姓名</w:t>
            </w:r>
          </w:p>
        </w:tc>
        <w:tc>
          <w:tcPr>
            <w:tcW w:w="2633"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204"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性别</w:t>
            </w:r>
          </w:p>
        </w:tc>
        <w:tc>
          <w:tcPr>
            <w:tcW w:w="2428" w:type="dxa"/>
            <w:gridSpan w:val="6"/>
            <w:vAlign w:val="center"/>
          </w:tcPr>
          <w:p>
            <w:pPr>
              <w:adjustRightInd w:val="0"/>
              <w:spacing w:line="240" w:lineRule="exact"/>
              <w:jc w:val="center"/>
              <w:textAlignment w:val="baseline"/>
              <w:rPr>
                <w:rFonts w:ascii="Times New Roman" w:hAnsi="Times New Roman" w:eastAsia="仿宋"/>
                <w:b/>
                <w:bCs/>
                <w:kern w:val="0"/>
                <w:szCs w:val="21"/>
              </w:rPr>
            </w:pPr>
          </w:p>
        </w:tc>
        <w:tc>
          <w:tcPr>
            <w:tcW w:w="1820" w:type="dxa"/>
            <w:gridSpan w:val="3"/>
            <w:vMerge w:val="restart"/>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照片</w:t>
            </w:r>
          </w:p>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出生年月</w:t>
            </w:r>
          </w:p>
        </w:tc>
        <w:tc>
          <w:tcPr>
            <w:tcW w:w="2633"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204"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民族</w:t>
            </w:r>
          </w:p>
        </w:tc>
        <w:tc>
          <w:tcPr>
            <w:tcW w:w="2428" w:type="dxa"/>
            <w:gridSpan w:val="6"/>
            <w:vAlign w:val="center"/>
          </w:tcPr>
          <w:p>
            <w:pPr>
              <w:adjustRightInd w:val="0"/>
              <w:spacing w:line="240" w:lineRule="exact"/>
              <w:jc w:val="center"/>
              <w:textAlignment w:val="baseline"/>
              <w:rPr>
                <w:rFonts w:ascii="Times New Roman" w:hAnsi="Times New Roman" w:eastAsia="仿宋"/>
                <w:b/>
                <w:bCs/>
                <w:kern w:val="0"/>
                <w:szCs w:val="21"/>
              </w:rPr>
            </w:pPr>
          </w:p>
        </w:tc>
        <w:tc>
          <w:tcPr>
            <w:tcW w:w="1820" w:type="dxa"/>
            <w:gridSpan w:val="3"/>
            <w:vMerge w:val="continue"/>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464" w:type="dxa"/>
            <w:vAlign w:val="center"/>
          </w:tcPr>
          <w:p>
            <w:pPr>
              <w:adjustRightInd w:val="0"/>
              <w:spacing w:line="240" w:lineRule="exact"/>
              <w:jc w:val="center"/>
              <w:textAlignment w:val="baseline"/>
              <w:rPr>
                <w:rFonts w:ascii="Times New Roman" w:hAnsi="Times New Roman" w:eastAsia="仿宋"/>
                <w:kern w:val="0"/>
                <w:szCs w:val="21"/>
              </w:rPr>
            </w:pPr>
            <w:r>
              <w:rPr>
                <w:rFonts w:hint="eastAsia" w:ascii="Times New Roman" w:hAnsi="Times New Roman" w:eastAsia="仿宋"/>
                <w:b/>
                <w:bCs/>
                <w:kern w:val="0"/>
                <w:szCs w:val="21"/>
              </w:rPr>
              <w:t>文化程度</w:t>
            </w:r>
          </w:p>
        </w:tc>
        <w:tc>
          <w:tcPr>
            <w:tcW w:w="2633" w:type="dxa"/>
            <w:gridSpan w:val="5"/>
            <w:vAlign w:val="center"/>
          </w:tcPr>
          <w:p>
            <w:pPr>
              <w:adjustRightInd w:val="0"/>
              <w:spacing w:line="240" w:lineRule="exact"/>
              <w:jc w:val="left"/>
              <w:textAlignment w:val="baseline"/>
              <w:rPr>
                <w:rFonts w:ascii="Times New Roman" w:hAnsi="Times New Roman" w:eastAsia="仿宋"/>
                <w:b/>
                <w:bCs/>
                <w:kern w:val="0"/>
                <w:szCs w:val="21"/>
              </w:rPr>
            </w:pPr>
          </w:p>
        </w:tc>
        <w:tc>
          <w:tcPr>
            <w:tcW w:w="1204"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政治面貌</w:t>
            </w:r>
          </w:p>
        </w:tc>
        <w:tc>
          <w:tcPr>
            <w:tcW w:w="2428" w:type="dxa"/>
            <w:gridSpan w:val="6"/>
            <w:vAlign w:val="center"/>
          </w:tcPr>
          <w:p>
            <w:pPr>
              <w:adjustRightInd w:val="0"/>
              <w:spacing w:line="240" w:lineRule="exact"/>
              <w:jc w:val="center"/>
              <w:textAlignment w:val="baseline"/>
              <w:rPr>
                <w:rFonts w:ascii="Times New Roman" w:hAnsi="Times New Roman" w:eastAsia="仿宋"/>
                <w:b/>
                <w:bCs/>
                <w:kern w:val="0"/>
                <w:szCs w:val="21"/>
              </w:rPr>
            </w:pPr>
          </w:p>
        </w:tc>
        <w:tc>
          <w:tcPr>
            <w:tcW w:w="1820" w:type="dxa"/>
            <w:gridSpan w:val="3"/>
            <w:vMerge w:val="continue"/>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身份证号</w:t>
            </w:r>
          </w:p>
        </w:tc>
        <w:tc>
          <w:tcPr>
            <w:tcW w:w="2633"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204"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手机号码</w:t>
            </w:r>
          </w:p>
        </w:tc>
        <w:tc>
          <w:tcPr>
            <w:tcW w:w="2428" w:type="dxa"/>
            <w:gridSpan w:val="6"/>
            <w:vAlign w:val="center"/>
          </w:tcPr>
          <w:p>
            <w:pPr>
              <w:adjustRightInd w:val="0"/>
              <w:spacing w:line="240" w:lineRule="exact"/>
              <w:jc w:val="center"/>
              <w:textAlignment w:val="baseline"/>
              <w:rPr>
                <w:rFonts w:ascii="Times New Roman" w:hAnsi="Times New Roman" w:eastAsia="仿宋"/>
                <w:b/>
                <w:bCs/>
                <w:kern w:val="0"/>
                <w:szCs w:val="21"/>
              </w:rPr>
            </w:pPr>
          </w:p>
        </w:tc>
        <w:tc>
          <w:tcPr>
            <w:tcW w:w="1820" w:type="dxa"/>
            <w:gridSpan w:val="3"/>
            <w:vMerge w:val="continue"/>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单位及职务</w:t>
            </w:r>
          </w:p>
        </w:tc>
        <w:tc>
          <w:tcPr>
            <w:tcW w:w="2633"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211" w:type="dxa"/>
            <w:gridSpan w:val="6"/>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电子邮箱</w:t>
            </w:r>
          </w:p>
        </w:tc>
        <w:tc>
          <w:tcPr>
            <w:tcW w:w="2421"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820" w:type="dxa"/>
            <w:gridSpan w:val="3"/>
            <w:vMerge w:val="continue"/>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户籍所在地</w:t>
            </w:r>
          </w:p>
        </w:tc>
        <w:tc>
          <w:tcPr>
            <w:tcW w:w="2633"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184" w:type="dxa"/>
            <w:gridSpan w:val="4"/>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通讯地址</w:t>
            </w:r>
          </w:p>
        </w:tc>
        <w:tc>
          <w:tcPr>
            <w:tcW w:w="4268" w:type="dxa"/>
            <w:gridSpan w:val="10"/>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申报类别</w:t>
            </w:r>
          </w:p>
        </w:tc>
        <w:tc>
          <w:tcPr>
            <w:tcW w:w="2633" w:type="dxa"/>
            <w:gridSpan w:val="5"/>
            <w:vAlign w:val="center"/>
          </w:tcPr>
          <w:p>
            <w:pPr>
              <w:adjustRightInd w:val="0"/>
              <w:spacing w:line="240" w:lineRule="exact"/>
              <w:jc w:val="left"/>
              <w:textAlignment w:val="baseline"/>
              <w:rPr>
                <w:rFonts w:ascii="Times New Roman" w:hAnsi="Times New Roman" w:eastAsia="仿宋"/>
                <w:b/>
                <w:bCs/>
                <w:kern w:val="0"/>
                <w:szCs w:val="21"/>
              </w:rPr>
            </w:pPr>
          </w:p>
        </w:tc>
        <w:tc>
          <w:tcPr>
            <w:tcW w:w="1166" w:type="dxa"/>
            <w:gridSpan w:val="3"/>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农业培训</w:t>
            </w:r>
          </w:p>
          <w:p>
            <w:pPr>
              <w:adjustRightInd w:val="0"/>
              <w:spacing w:line="240" w:lineRule="exact"/>
              <w:ind w:firstLine="210" w:firstLineChars="100"/>
              <w:jc w:val="left"/>
              <w:textAlignment w:val="baseline"/>
              <w:rPr>
                <w:rFonts w:ascii="Times New Roman" w:hAnsi="Times New Roman" w:eastAsia="仿宋"/>
                <w:b/>
                <w:bCs/>
                <w:kern w:val="0"/>
                <w:szCs w:val="21"/>
              </w:rPr>
            </w:pPr>
            <w:r>
              <w:rPr>
                <w:rFonts w:hint="eastAsia" w:ascii="Times New Roman" w:hAnsi="Times New Roman" w:eastAsia="仿宋"/>
                <w:b/>
                <w:bCs/>
                <w:kern w:val="0"/>
                <w:szCs w:val="21"/>
              </w:rPr>
              <w:t>经历</w:t>
            </w:r>
          </w:p>
        </w:tc>
        <w:tc>
          <w:tcPr>
            <w:tcW w:w="4286" w:type="dxa"/>
            <w:gridSpan w:val="11"/>
            <w:vAlign w:val="center"/>
          </w:tcPr>
          <w:p>
            <w:pPr>
              <w:adjustRightInd w:val="0"/>
              <w:spacing w:line="240" w:lineRule="exact"/>
              <w:jc w:val="left"/>
              <w:textAlignment w:val="baseline"/>
              <w:rPr>
                <w:rFonts w:ascii="Times New Roman" w:hAnsi="Times New Roman" w:eastAsia="仿宋"/>
                <w:b/>
                <w:bCs/>
                <w:kern w:val="0"/>
                <w:szCs w:val="21"/>
              </w:rPr>
            </w:pPr>
            <w:r>
              <w:rPr>
                <w:rFonts w:ascii="Times New Roman" w:hAnsi="Times New Roman" w:eastAsia="仿宋"/>
                <w:b/>
                <w:bCs/>
                <w:kern w:val="0"/>
                <w:szCs w:val="21"/>
              </w:rPr>
              <w:t>□</w:t>
            </w:r>
            <w:r>
              <w:rPr>
                <w:rFonts w:hint="eastAsia" w:ascii="Times New Roman" w:hAnsi="Times New Roman" w:eastAsia="仿宋"/>
                <w:b/>
                <w:bCs/>
                <w:kern w:val="0"/>
                <w:szCs w:val="21"/>
              </w:rPr>
              <w:t>参加过，共参加培训</w:t>
            </w:r>
            <w:r>
              <w:rPr>
                <w:rFonts w:ascii="Times New Roman" w:hAnsi="Times New Roman" w:eastAsia="仿宋"/>
                <w:b/>
                <w:kern w:val="0"/>
                <w:szCs w:val="21"/>
              </w:rPr>
              <w:t>________</w:t>
            </w:r>
            <w:r>
              <w:rPr>
                <w:rFonts w:hint="eastAsia" w:ascii="Times New Roman" w:hAnsi="Times New Roman" w:eastAsia="仿宋"/>
                <w:b/>
                <w:bCs/>
                <w:kern w:val="0"/>
                <w:szCs w:val="21"/>
              </w:rPr>
              <w:t>次；</w:t>
            </w:r>
            <w:r>
              <w:rPr>
                <w:rFonts w:ascii="Times New Roman" w:hAnsi="Times New Roman" w:eastAsia="仿宋"/>
                <w:b/>
                <w:bCs/>
                <w:kern w:val="0"/>
                <w:szCs w:val="21"/>
              </w:rPr>
              <w:t>□</w:t>
            </w:r>
            <w:r>
              <w:rPr>
                <w:rFonts w:hint="eastAsia" w:ascii="Times New Roman" w:hAnsi="Times New Roman" w:eastAsia="仿宋"/>
                <w:b/>
                <w:bCs/>
                <w:kern w:val="0"/>
                <w:szCs w:val="21"/>
              </w:rPr>
              <w:t>未参加过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464" w:type="dxa"/>
            <w:vMerge w:val="restart"/>
            <w:vAlign w:val="center"/>
          </w:tcPr>
          <w:p>
            <w:pPr>
              <w:adjustRightInd w:val="0"/>
              <w:spacing w:line="240" w:lineRule="exact"/>
              <w:textAlignment w:val="baseline"/>
              <w:rPr>
                <w:rFonts w:ascii="Times New Roman" w:hAnsi="Times New Roman" w:eastAsia="仿宋"/>
                <w:b/>
                <w:bCs/>
                <w:kern w:val="0"/>
                <w:szCs w:val="21"/>
              </w:rPr>
            </w:pPr>
          </w:p>
          <w:p>
            <w:pPr>
              <w:adjustRightInd w:val="0"/>
              <w:spacing w:line="240" w:lineRule="exact"/>
              <w:jc w:val="center"/>
              <w:textAlignment w:val="baseline"/>
              <w:rPr>
                <w:rFonts w:ascii="Times New Roman" w:hAnsi="Times New Roman" w:eastAsia="仿宋"/>
                <w:b/>
                <w:bCs/>
                <w:kern w:val="0"/>
                <w:szCs w:val="21"/>
              </w:rPr>
            </w:pPr>
          </w:p>
          <w:p>
            <w:pPr>
              <w:adjustRightInd w:val="0"/>
              <w:spacing w:line="240" w:lineRule="exact"/>
              <w:jc w:val="center"/>
              <w:textAlignment w:val="baseline"/>
              <w:rPr>
                <w:rFonts w:ascii="Times New Roman" w:hAnsi="Times New Roman" w:eastAsia="仿宋"/>
                <w:b/>
                <w:bCs/>
                <w:kern w:val="0"/>
                <w:szCs w:val="21"/>
              </w:rPr>
            </w:pPr>
          </w:p>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产业生产</w:t>
            </w:r>
          </w:p>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经营和服务基本情况</w:t>
            </w:r>
          </w:p>
          <w:p>
            <w:pPr>
              <w:adjustRightInd w:val="0"/>
              <w:spacing w:line="240" w:lineRule="exact"/>
              <w:jc w:val="center"/>
              <w:textAlignment w:val="baseline"/>
              <w:rPr>
                <w:rFonts w:ascii="Times New Roman" w:hAnsi="Times New Roman" w:eastAsia="仿宋"/>
                <w:b/>
                <w:bCs/>
                <w:kern w:val="0"/>
                <w:szCs w:val="21"/>
              </w:rPr>
            </w:pPr>
          </w:p>
        </w:tc>
        <w:tc>
          <w:tcPr>
            <w:tcW w:w="1301" w:type="dxa"/>
            <w:gridSpan w:val="2"/>
            <w:vAlign w:val="center"/>
          </w:tcPr>
          <w:p>
            <w:pPr>
              <w:adjustRightInd w:val="0"/>
              <w:spacing w:line="240" w:lineRule="exact"/>
              <w:jc w:val="center"/>
              <w:textAlignment w:val="baseline"/>
              <w:rPr>
                <w:rFonts w:ascii="Times New Roman" w:hAnsi="Times New Roman" w:eastAsia="仿宋"/>
                <w:kern w:val="0"/>
                <w:szCs w:val="21"/>
              </w:rPr>
            </w:pPr>
            <w:r>
              <w:rPr>
                <w:rFonts w:hint="eastAsia" w:ascii="Times New Roman" w:hAnsi="Times New Roman" w:eastAsia="仿宋"/>
                <w:b/>
                <w:bCs/>
                <w:kern w:val="0"/>
                <w:szCs w:val="21"/>
              </w:rPr>
              <w:t>产业所在地</w:t>
            </w:r>
          </w:p>
        </w:tc>
        <w:tc>
          <w:tcPr>
            <w:tcW w:w="6784" w:type="dxa"/>
            <w:gridSpan w:val="17"/>
            <w:vAlign w:val="center"/>
          </w:tcPr>
          <w:p>
            <w:pPr>
              <w:adjustRightInd w:val="0"/>
              <w:spacing w:line="240" w:lineRule="exact"/>
              <w:textAlignment w:val="baseline"/>
              <w:rPr>
                <w:rFonts w:ascii="Times New Roman" w:hAnsi="Times New Roman" w:eastAsia="仿宋"/>
                <w:b/>
                <w:kern w:val="0"/>
                <w:szCs w:val="21"/>
              </w:rPr>
            </w:pPr>
            <w:r>
              <w:rPr>
                <w:rFonts w:ascii="Times New Roman" w:hAnsi="Times New Roman" w:eastAsia="仿宋"/>
                <w:b/>
                <w:kern w:val="0"/>
                <w:szCs w:val="21"/>
              </w:rPr>
              <w:t>________</w:t>
            </w:r>
            <w:r>
              <w:rPr>
                <w:rFonts w:hint="eastAsia" w:ascii="Times New Roman" w:hAnsi="Times New Roman" w:eastAsia="仿宋"/>
                <w:b/>
                <w:kern w:val="0"/>
                <w:szCs w:val="21"/>
              </w:rPr>
              <w:t>市</w:t>
            </w:r>
            <w:r>
              <w:rPr>
                <w:rFonts w:ascii="Times New Roman" w:hAnsi="Times New Roman" w:eastAsia="仿宋"/>
                <w:b/>
                <w:kern w:val="0"/>
                <w:szCs w:val="21"/>
              </w:rPr>
              <w:t>________</w:t>
            </w:r>
            <w:r>
              <w:rPr>
                <w:rFonts w:hint="eastAsia" w:ascii="Times New Roman" w:hAnsi="Times New Roman" w:eastAsia="仿宋"/>
                <w:b/>
                <w:kern w:val="0"/>
                <w:szCs w:val="21"/>
              </w:rPr>
              <w:t>县（市、区）</w:t>
            </w:r>
            <w:r>
              <w:rPr>
                <w:rFonts w:ascii="Times New Roman" w:hAnsi="Times New Roman" w:eastAsia="仿宋"/>
                <w:b/>
                <w:kern w:val="0"/>
                <w:szCs w:val="21"/>
              </w:rPr>
              <w:t>_______</w:t>
            </w:r>
            <w:r>
              <w:rPr>
                <w:rFonts w:hint="eastAsia" w:ascii="Times New Roman" w:hAnsi="Times New Roman" w:eastAsia="仿宋"/>
                <w:b/>
                <w:kern w:val="0"/>
                <w:szCs w:val="21"/>
              </w:rPr>
              <w:t>镇（乡）</w:t>
            </w:r>
            <w:r>
              <w:rPr>
                <w:rFonts w:ascii="Times New Roman" w:hAnsi="Times New Roman" w:eastAsia="仿宋"/>
                <w:b/>
                <w:kern w:val="0"/>
                <w:szCs w:val="21"/>
              </w:rPr>
              <w:t>_______</w:t>
            </w:r>
            <w:r>
              <w:rPr>
                <w:rFonts w:hint="eastAsia" w:ascii="Times New Roman" w:hAnsi="Times New Roman" w:eastAsia="仿宋"/>
                <w:b/>
                <w:kern w:val="0"/>
                <w:szCs w:val="21"/>
              </w:rPr>
              <w:t>村（街道）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464"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1301" w:type="dxa"/>
            <w:gridSpan w:val="2"/>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主体产业</w:t>
            </w:r>
          </w:p>
        </w:tc>
        <w:tc>
          <w:tcPr>
            <w:tcW w:w="1256" w:type="dxa"/>
            <w:gridSpan w:val="2"/>
            <w:vAlign w:val="center"/>
          </w:tcPr>
          <w:p>
            <w:pPr>
              <w:adjustRightInd w:val="0"/>
              <w:spacing w:line="240" w:lineRule="exact"/>
              <w:jc w:val="center"/>
              <w:textAlignment w:val="baseline"/>
              <w:rPr>
                <w:rFonts w:ascii="Times New Roman" w:hAnsi="Times New Roman" w:eastAsia="仿宋"/>
                <w:b/>
                <w:bCs/>
                <w:kern w:val="0"/>
                <w:szCs w:val="21"/>
              </w:rPr>
            </w:pPr>
          </w:p>
        </w:tc>
        <w:tc>
          <w:tcPr>
            <w:tcW w:w="1543" w:type="dxa"/>
            <w:gridSpan w:val="8"/>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产业规模</w:t>
            </w:r>
          </w:p>
        </w:tc>
        <w:tc>
          <w:tcPr>
            <w:tcW w:w="1086" w:type="dxa"/>
            <w:gridSpan w:val="3"/>
            <w:vAlign w:val="center"/>
          </w:tcPr>
          <w:p>
            <w:pPr>
              <w:adjustRightInd w:val="0"/>
              <w:spacing w:line="240" w:lineRule="exact"/>
              <w:jc w:val="center"/>
              <w:textAlignment w:val="baseline"/>
              <w:rPr>
                <w:rFonts w:ascii="Times New Roman" w:hAnsi="Times New Roman" w:eastAsia="仿宋"/>
                <w:b/>
                <w:bCs/>
                <w:kern w:val="0"/>
                <w:szCs w:val="21"/>
              </w:rPr>
            </w:pPr>
          </w:p>
        </w:tc>
        <w:tc>
          <w:tcPr>
            <w:tcW w:w="1237" w:type="dxa"/>
            <w:gridSpan w:val="2"/>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从事年限</w:t>
            </w:r>
          </w:p>
        </w:tc>
        <w:tc>
          <w:tcPr>
            <w:tcW w:w="1662" w:type="dxa"/>
            <w:gridSpan w:val="2"/>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464"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2557" w:type="dxa"/>
            <w:gridSpan w:val="4"/>
            <w:vAlign w:val="center"/>
          </w:tcPr>
          <w:p>
            <w:pPr>
              <w:adjustRightInd w:val="0"/>
              <w:spacing w:line="240" w:lineRule="exact"/>
              <w:jc w:val="center"/>
              <w:textAlignment w:val="baseline"/>
              <w:rPr>
                <w:rFonts w:ascii="Times New Roman" w:hAnsi="Times New Roman" w:eastAsia="仿宋"/>
                <w:b/>
                <w:bCs/>
                <w:kern w:val="0"/>
                <w:szCs w:val="21"/>
              </w:rPr>
            </w:pPr>
            <w:r>
              <w:rPr>
                <w:rFonts w:ascii="Times New Roman" w:hAnsi="Times New Roman" w:eastAsia="仿宋"/>
                <w:b/>
                <w:bCs/>
                <w:kern w:val="0"/>
                <w:szCs w:val="21"/>
              </w:rPr>
              <w:t>2015</w:t>
            </w:r>
            <w:r>
              <w:rPr>
                <w:rFonts w:hint="eastAsia" w:ascii="Times New Roman" w:hAnsi="Times New Roman" w:eastAsia="仿宋"/>
                <w:b/>
                <w:bCs/>
                <w:kern w:val="0"/>
                <w:szCs w:val="21"/>
              </w:rPr>
              <w:t>年度产业收入（万）</w:t>
            </w:r>
          </w:p>
        </w:tc>
        <w:tc>
          <w:tcPr>
            <w:tcW w:w="5528" w:type="dxa"/>
            <w:gridSpan w:val="15"/>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464"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840" w:type="dxa"/>
            <w:vMerge w:val="restart"/>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专业合作社情况</w:t>
            </w:r>
          </w:p>
        </w:tc>
        <w:tc>
          <w:tcPr>
            <w:tcW w:w="2165"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是否登记注册</w:t>
            </w:r>
          </w:p>
        </w:tc>
        <w:tc>
          <w:tcPr>
            <w:tcW w:w="751" w:type="dxa"/>
            <w:vAlign w:val="center"/>
          </w:tcPr>
          <w:p>
            <w:pPr>
              <w:adjustRightInd w:val="0"/>
              <w:spacing w:line="240" w:lineRule="exact"/>
              <w:textAlignment w:val="baseline"/>
              <w:rPr>
                <w:rFonts w:ascii="Times New Roman" w:hAnsi="Times New Roman" w:eastAsia="仿宋"/>
                <w:b/>
                <w:bCs/>
                <w:kern w:val="0"/>
                <w:szCs w:val="21"/>
              </w:rPr>
            </w:pPr>
            <w:r>
              <w:rPr>
                <w:rFonts w:ascii="Times New Roman" w:hAnsi="Times New Roman" w:eastAsia="仿宋"/>
                <w:b/>
                <w:bCs/>
                <w:kern w:val="0"/>
                <w:szCs w:val="21"/>
              </w:rPr>
              <w:t>□</w:t>
            </w:r>
            <w:r>
              <w:rPr>
                <w:rFonts w:hint="eastAsia" w:ascii="Times New Roman" w:hAnsi="Times New Roman" w:eastAsia="仿宋"/>
                <w:b/>
                <w:bCs/>
                <w:kern w:val="0"/>
                <w:szCs w:val="21"/>
              </w:rPr>
              <w:t>是</w:t>
            </w:r>
          </w:p>
          <w:p>
            <w:pPr>
              <w:adjustRightInd w:val="0"/>
              <w:spacing w:line="240" w:lineRule="exact"/>
              <w:textAlignment w:val="baseline"/>
              <w:rPr>
                <w:rFonts w:ascii="Times New Roman" w:hAnsi="Times New Roman" w:eastAsia="仿宋"/>
                <w:b/>
                <w:bCs/>
                <w:kern w:val="0"/>
                <w:szCs w:val="21"/>
              </w:rPr>
            </w:pPr>
            <w:r>
              <w:rPr>
                <w:rFonts w:ascii="Times New Roman" w:hAnsi="Times New Roman" w:eastAsia="仿宋"/>
                <w:b/>
                <w:bCs/>
                <w:kern w:val="0"/>
                <w:szCs w:val="21"/>
              </w:rPr>
              <w:t>□</w:t>
            </w:r>
            <w:r>
              <w:rPr>
                <w:rFonts w:hint="eastAsia" w:ascii="Times New Roman" w:hAnsi="Times New Roman" w:eastAsia="仿宋"/>
                <w:b/>
                <w:bCs/>
                <w:kern w:val="0"/>
                <w:szCs w:val="21"/>
              </w:rPr>
              <w:t>否</w:t>
            </w:r>
          </w:p>
        </w:tc>
        <w:tc>
          <w:tcPr>
            <w:tcW w:w="1421" w:type="dxa"/>
            <w:gridSpan w:val="7"/>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示范性合作社</w:t>
            </w:r>
          </w:p>
        </w:tc>
        <w:tc>
          <w:tcPr>
            <w:tcW w:w="2908" w:type="dxa"/>
            <w:gridSpan w:val="5"/>
            <w:vAlign w:val="center"/>
          </w:tcPr>
          <w:p>
            <w:pPr>
              <w:adjustRightInd w:val="0"/>
              <w:spacing w:line="240" w:lineRule="exact"/>
              <w:textAlignment w:val="baseline"/>
              <w:rPr>
                <w:rFonts w:ascii="Times New Roman" w:hAnsi="Times New Roman" w:eastAsia="仿宋"/>
                <w:b/>
                <w:bCs/>
                <w:kern w:val="0"/>
                <w:szCs w:val="21"/>
              </w:rPr>
            </w:pPr>
            <w:r>
              <w:rPr>
                <w:rFonts w:ascii="Times New Roman" w:hAnsi="Times New Roman" w:eastAsia="仿宋"/>
                <w:b/>
                <w:bCs/>
                <w:kern w:val="0"/>
                <w:szCs w:val="21"/>
              </w:rPr>
              <w:t>□</w:t>
            </w:r>
            <w:r>
              <w:rPr>
                <w:rFonts w:hint="eastAsia" w:ascii="Times New Roman" w:hAnsi="Times New Roman" w:eastAsia="仿宋"/>
                <w:b/>
                <w:bCs/>
                <w:kern w:val="0"/>
                <w:szCs w:val="21"/>
              </w:rPr>
              <w:t>是，</w:t>
            </w:r>
            <w:r>
              <w:rPr>
                <w:rFonts w:ascii="Times New Roman" w:hAnsi="Times New Roman" w:eastAsia="仿宋"/>
                <w:b/>
                <w:bCs/>
                <w:kern w:val="0"/>
                <w:szCs w:val="21"/>
              </w:rPr>
              <w:t>□</w:t>
            </w:r>
            <w:r>
              <w:rPr>
                <w:rFonts w:hint="eastAsia" w:ascii="Times New Roman" w:hAnsi="Times New Roman" w:eastAsia="仿宋"/>
                <w:b/>
                <w:bCs/>
                <w:kern w:val="0"/>
                <w:szCs w:val="21"/>
              </w:rPr>
              <w:t>省级</w:t>
            </w:r>
            <w:r>
              <w:rPr>
                <w:rFonts w:ascii="Times New Roman" w:hAnsi="Times New Roman" w:eastAsia="仿宋"/>
                <w:b/>
                <w:bCs/>
                <w:kern w:val="0"/>
                <w:szCs w:val="21"/>
              </w:rPr>
              <w:t>□</w:t>
            </w:r>
            <w:r>
              <w:rPr>
                <w:rFonts w:hint="eastAsia" w:ascii="Times New Roman" w:hAnsi="Times New Roman" w:eastAsia="仿宋"/>
                <w:b/>
                <w:bCs/>
                <w:kern w:val="0"/>
                <w:szCs w:val="21"/>
              </w:rPr>
              <w:t>市级</w:t>
            </w:r>
            <w:r>
              <w:rPr>
                <w:rFonts w:ascii="Times New Roman" w:hAnsi="Times New Roman" w:eastAsia="仿宋"/>
                <w:b/>
                <w:bCs/>
                <w:kern w:val="0"/>
                <w:szCs w:val="21"/>
              </w:rPr>
              <w:t>□</w:t>
            </w:r>
            <w:r>
              <w:rPr>
                <w:rFonts w:hint="eastAsia" w:ascii="Times New Roman" w:hAnsi="Times New Roman" w:eastAsia="仿宋"/>
                <w:b/>
                <w:bCs/>
                <w:kern w:val="0"/>
                <w:szCs w:val="21"/>
              </w:rPr>
              <w:t>县级</w:t>
            </w:r>
          </w:p>
          <w:p>
            <w:pPr>
              <w:adjustRightInd w:val="0"/>
              <w:spacing w:line="240" w:lineRule="exact"/>
              <w:textAlignment w:val="baseline"/>
              <w:rPr>
                <w:rFonts w:ascii="Times New Roman" w:hAnsi="Times New Roman" w:eastAsia="仿宋"/>
                <w:b/>
                <w:bCs/>
                <w:kern w:val="0"/>
                <w:szCs w:val="21"/>
              </w:rPr>
            </w:pPr>
            <w:r>
              <w:rPr>
                <w:rFonts w:ascii="Times New Roman" w:hAnsi="Times New Roman" w:eastAsia="仿宋"/>
                <w:b/>
                <w:bCs/>
                <w:kern w:val="0"/>
                <w:szCs w:val="21"/>
              </w:rPr>
              <w:t>□</w:t>
            </w:r>
            <w:r>
              <w:rPr>
                <w:rFonts w:hint="eastAsia" w:ascii="Times New Roman" w:hAnsi="Times New Roman" w:eastAsia="仿宋"/>
                <w:b/>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464"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840"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2165"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土地经营规模（亩）</w:t>
            </w:r>
          </w:p>
        </w:tc>
        <w:tc>
          <w:tcPr>
            <w:tcW w:w="1647" w:type="dxa"/>
            <w:gridSpan w:val="7"/>
            <w:vAlign w:val="center"/>
          </w:tcPr>
          <w:p>
            <w:pPr>
              <w:adjustRightInd w:val="0"/>
              <w:spacing w:line="240" w:lineRule="exact"/>
              <w:jc w:val="center"/>
              <w:textAlignment w:val="baseline"/>
              <w:rPr>
                <w:rFonts w:ascii="Times New Roman" w:hAnsi="Times New Roman" w:eastAsia="仿宋"/>
                <w:b/>
                <w:bCs/>
                <w:kern w:val="0"/>
                <w:szCs w:val="21"/>
              </w:rPr>
            </w:pPr>
          </w:p>
        </w:tc>
        <w:tc>
          <w:tcPr>
            <w:tcW w:w="2163"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社员人数（人）</w:t>
            </w:r>
          </w:p>
        </w:tc>
        <w:tc>
          <w:tcPr>
            <w:tcW w:w="1270" w:type="dxa"/>
            <w:vAlign w:val="center"/>
          </w:tcPr>
          <w:p>
            <w:pPr>
              <w:adjustRightInd w:val="0"/>
              <w:spacing w:line="240" w:lineRule="exact"/>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464"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2179" w:type="dxa"/>
            <w:gridSpan w:val="3"/>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雇佣员工人数</w:t>
            </w:r>
          </w:p>
        </w:tc>
        <w:tc>
          <w:tcPr>
            <w:tcW w:w="2473" w:type="dxa"/>
            <w:gridSpan w:val="10"/>
            <w:vAlign w:val="center"/>
          </w:tcPr>
          <w:p>
            <w:pPr>
              <w:adjustRightInd w:val="0"/>
              <w:spacing w:line="240" w:lineRule="exact"/>
              <w:jc w:val="center"/>
              <w:textAlignment w:val="baseline"/>
              <w:rPr>
                <w:rFonts w:ascii="Times New Roman" w:hAnsi="Times New Roman" w:eastAsia="仿宋"/>
                <w:b/>
                <w:bCs/>
                <w:kern w:val="0"/>
                <w:szCs w:val="21"/>
              </w:rPr>
            </w:pPr>
          </w:p>
        </w:tc>
        <w:tc>
          <w:tcPr>
            <w:tcW w:w="2163"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吸纳贫困户人数</w:t>
            </w:r>
          </w:p>
        </w:tc>
        <w:tc>
          <w:tcPr>
            <w:tcW w:w="1270" w:type="dxa"/>
            <w:vAlign w:val="center"/>
          </w:tcPr>
          <w:p>
            <w:pPr>
              <w:adjustRightInd w:val="0"/>
              <w:spacing w:line="240" w:lineRule="exact"/>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团县委</w:t>
            </w:r>
          </w:p>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审批意见</w:t>
            </w:r>
          </w:p>
        </w:tc>
        <w:tc>
          <w:tcPr>
            <w:tcW w:w="8085" w:type="dxa"/>
            <w:gridSpan w:val="19"/>
            <w:vAlign w:val="center"/>
          </w:tcPr>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r>
              <w:rPr>
                <w:rFonts w:hint="eastAsia" w:ascii="Times New Roman" w:hAnsi="Times New Roman" w:eastAsia="仿宋"/>
                <w:b/>
                <w:bCs/>
                <w:kern w:val="0"/>
                <w:szCs w:val="21"/>
              </w:rPr>
              <w:t>、</w:t>
            </w:r>
          </w:p>
          <w:p>
            <w:pPr>
              <w:adjustRightInd w:val="0"/>
              <w:spacing w:line="240" w:lineRule="exact"/>
              <w:ind w:right="120"/>
              <w:jc w:val="center"/>
              <w:textAlignment w:val="baseline"/>
              <w:rPr>
                <w:rFonts w:ascii="Times New Roman" w:hAnsi="Times New Roman" w:eastAsia="仿宋"/>
                <w:b/>
                <w:bCs/>
                <w:kern w:val="0"/>
                <w:szCs w:val="21"/>
              </w:rPr>
            </w:pPr>
          </w:p>
          <w:p>
            <w:pPr>
              <w:adjustRightInd w:val="0"/>
              <w:spacing w:line="240" w:lineRule="exact"/>
              <w:ind w:right="120"/>
              <w:jc w:val="center"/>
              <w:textAlignment w:val="baseline"/>
              <w:rPr>
                <w:rFonts w:ascii="Times New Roman" w:hAnsi="Times New Roman" w:eastAsia="仿宋"/>
                <w:b/>
                <w:bCs/>
                <w:kern w:val="0"/>
                <w:szCs w:val="21"/>
              </w:rPr>
            </w:pPr>
          </w:p>
          <w:p>
            <w:pPr>
              <w:adjustRightInd w:val="0"/>
              <w:spacing w:line="240" w:lineRule="exact"/>
              <w:ind w:right="120"/>
              <w:jc w:val="center"/>
              <w:textAlignment w:val="baseline"/>
              <w:rPr>
                <w:rFonts w:ascii="Times New Roman" w:hAnsi="Times New Roman" w:eastAsia="仿宋"/>
                <w:b/>
                <w:bCs/>
                <w:kern w:val="0"/>
                <w:szCs w:val="21"/>
              </w:rPr>
            </w:pPr>
          </w:p>
          <w:p>
            <w:pPr>
              <w:adjustRightInd w:val="0"/>
              <w:spacing w:line="240" w:lineRule="exact"/>
              <w:ind w:right="120"/>
              <w:jc w:val="center"/>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r>
              <w:rPr>
                <w:rFonts w:hint="eastAsia" w:ascii="Times New Roman" w:hAnsi="Times New Roman" w:eastAsia="仿宋"/>
                <w:b/>
                <w:bCs/>
                <w:kern w:val="0"/>
                <w:szCs w:val="21"/>
              </w:rPr>
              <w:t>（盖章）</w:t>
            </w: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jc w:val="right"/>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9"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团市委</w:t>
            </w:r>
          </w:p>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审批意见</w:t>
            </w:r>
          </w:p>
        </w:tc>
        <w:tc>
          <w:tcPr>
            <w:tcW w:w="8085" w:type="dxa"/>
            <w:gridSpan w:val="19"/>
            <w:vAlign w:val="center"/>
          </w:tcPr>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r>
              <w:rPr>
                <w:rFonts w:hint="eastAsia" w:ascii="Times New Roman" w:hAnsi="Times New Roman" w:eastAsia="仿宋"/>
                <w:b/>
                <w:bCs/>
                <w:kern w:val="0"/>
                <w:szCs w:val="21"/>
              </w:rPr>
              <w:t>（盖章）</w:t>
            </w:r>
          </w:p>
          <w:p>
            <w:pPr>
              <w:adjustRightInd w:val="0"/>
              <w:spacing w:line="240" w:lineRule="exact"/>
              <w:ind w:right="120"/>
              <w:jc w:val="right"/>
              <w:textAlignment w:val="baseline"/>
              <w:rPr>
                <w:rFonts w:ascii="Times New Roman" w:hAnsi="Times New Roman" w:eastAsia="仿宋"/>
                <w:b/>
                <w:bCs/>
                <w:kern w:val="0"/>
                <w:szCs w:val="21"/>
              </w:rPr>
            </w:pPr>
          </w:p>
        </w:tc>
      </w:tr>
    </w:tbl>
    <w:p>
      <w:pPr>
        <w:spacing w:line="580" w:lineRule="exact"/>
        <w:jc w:val="center"/>
        <w:rPr>
          <w:rFonts w:ascii="方正小标宋简体" w:eastAsia="方正小标宋简体"/>
          <w:bCs/>
          <w:sz w:val="44"/>
          <w:szCs w:val="44"/>
        </w:rPr>
      </w:pPr>
      <w:r>
        <w:rPr>
          <w:rFonts w:hint="eastAsia" w:ascii="方正小标宋简体" w:eastAsia="方正小标宋简体"/>
          <w:bCs/>
          <w:sz w:val="44"/>
          <w:szCs w:val="44"/>
        </w:rPr>
        <w:t>填表说明</w:t>
      </w:r>
    </w:p>
    <w:p>
      <w:pPr>
        <w:spacing w:line="580" w:lineRule="exact"/>
        <w:ind w:firstLine="600" w:firstLineChars="200"/>
        <w:rPr>
          <w:rFonts w:ascii="楷体_GB2312" w:hAnsi="楷体_GB2312" w:eastAsia="楷体_GB2312" w:cs="楷体_GB2312"/>
          <w:b/>
          <w:bCs/>
          <w:sz w:val="30"/>
          <w:szCs w:val="30"/>
        </w:rPr>
      </w:pPr>
    </w:p>
    <w:p>
      <w:pPr>
        <w:spacing w:line="580" w:lineRule="exact"/>
        <w:ind w:firstLine="600" w:firstLineChars="200"/>
        <w:rPr>
          <w:rFonts w:ascii="仿宋_GB2312" w:hAnsi="仿宋" w:eastAsia="仿宋_GB2312"/>
          <w:sz w:val="30"/>
          <w:szCs w:val="30"/>
        </w:rPr>
      </w:pPr>
      <w:r>
        <w:rPr>
          <w:rFonts w:ascii="楷体_GB2312" w:hAnsi="楷体_GB2312" w:eastAsia="楷体_GB2312" w:cs="楷体_GB2312"/>
          <w:b/>
          <w:bCs/>
          <w:sz w:val="30"/>
          <w:szCs w:val="30"/>
        </w:rPr>
        <w:t>1.</w:t>
      </w:r>
      <w:r>
        <w:rPr>
          <w:rFonts w:hint="eastAsia" w:ascii="楷体_GB2312" w:hAnsi="楷体_GB2312" w:eastAsia="楷体_GB2312" w:cs="楷体_GB2312"/>
          <w:b/>
          <w:bCs/>
          <w:sz w:val="30"/>
          <w:szCs w:val="30"/>
        </w:rPr>
        <w:t>信息采集表：</w:t>
      </w:r>
      <w:r>
        <w:rPr>
          <w:rFonts w:hint="eastAsia" w:ascii="仿宋_GB2312" w:hAnsi="仿宋" w:eastAsia="仿宋_GB2312" w:cs="仿宋_GB2312"/>
          <w:sz w:val="30"/>
          <w:szCs w:val="30"/>
        </w:rPr>
        <w:t>由申报对象按个人实际情况填写。</w:t>
      </w:r>
    </w:p>
    <w:p>
      <w:pPr>
        <w:spacing w:line="580" w:lineRule="exact"/>
        <w:ind w:firstLine="600" w:firstLineChars="200"/>
        <w:rPr>
          <w:rFonts w:ascii="仿宋_GB2312" w:hAnsi="仿宋" w:eastAsia="仿宋_GB2312"/>
          <w:sz w:val="30"/>
          <w:szCs w:val="30"/>
        </w:rPr>
      </w:pPr>
      <w:r>
        <w:rPr>
          <w:rFonts w:ascii="楷体_GB2312" w:hAnsi="楷体_GB2312" w:eastAsia="楷体_GB2312" w:cs="楷体_GB2312"/>
          <w:b/>
          <w:bCs/>
          <w:sz w:val="30"/>
          <w:szCs w:val="30"/>
        </w:rPr>
        <w:t>2.</w:t>
      </w:r>
      <w:r>
        <w:rPr>
          <w:rFonts w:hint="eastAsia" w:ascii="楷体_GB2312" w:hAnsi="楷体_GB2312" w:eastAsia="楷体_GB2312" w:cs="楷体_GB2312"/>
          <w:b/>
          <w:bCs/>
          <w:sz w:val="30"/>
          <w:szCs w:val="30"/>
        </w:rPr>
        <w:t>产业生产经营和服务基本情况：</w:t>
      </w:r>
      <w:r>
        <w:rPr>
          <w:rFonts w:hint="eastAsia" w:ascii="仿宋_GB2312" w:hAnsi="仿宋" w:eastAsia="仿宋_GB2312" w:cs="仿宋_GB2312"/>
          <w:sz w:val="30"/>
          <w:szCs w:val="30"/>
        </w:rPr>
        <w:t>最多可选择本人从事的</w:t>
      </w:r>
      <w:r>
        <w:rPr>
          <w:rFonts w:ascii="仿宋_GB2312" w:hAnsi="仿宋" w:eastAsia="仿宋_GB2312" w:cs="仿宋_GB2312"/>
          <w:sz w:val="30"/>
          <w:szCs w:val="30"/>
        </w:rPr>
        <w:t>3</w:t>
      </w:r>
      <w:r>
        <w:rPr>
          <w:rFonts w:hint="eastAsia" w:ascii="仿宋_GB2312" w:hAnsi="仿宋" w:eastAsia="仿宋_GB2312" w:cs="仿宋_GB2312"/>
          <w:sz w:val="30"/>
          <w:szCs w:val="30"/>
        </w:rPr>
        <w:t>项主体产业进行填写，产业规模和生产经营收入与产业类型对应填写。产业规模请标明单位，如种植类产业请填写</w:t>
      </w:r>
      <w:r>
        <w:rPr>
          <w:rFonts w:ascii="仿宋_GB2312" w:hAnsi="仿宋" w:eastAsia="仿宋_GB2312" w:cs="仿宋_GB2312"/>
          <w:sz w:val="30"/>
          <w:szCs w:val="30"/>
        </w:rPr>
        <w:t>**</w:t>
      </w:r>
      <w:r>
        <w:rPr>
          <w:rFonts w:hint="eastAsia" w:ascii="仿宋_GB2312" w:hAnsi="仿宋" w:eastAsia="仿宋_GB2312" w:cs="仿宋_GB2312"/>
          <w:sz w:val="30"/>
          <w:szCs w:val="30"/>
        </w:rPr>
        <w:t>亩，养殖类产业请填写</w:t>
      </w:r>
      <w:r>
        <w:rPr>
          <w:rFonts w:ascii="仿宋_GB2312" w:hAnsi="仿宋" w:eastAsia="仿宋_GB2312" w:cs="仿宋_GB2312"/>
          <w:sz w:val="30"/>
          <w:szCs w:val="30"/>
        </w:rPr>
        <w:t>**</w:t>
      </w:r>
      <w:r>
        <w:rPr>
          <w:rFonts w:hint="eastAsia" w:ascii="仿宋_GB2312" w:hAnsi="仿宋" w:eastAsia="仿宋_GB2312" w:cs="仿宋_GB2312"/>
          <w:sz w:val="30"/>
          <w:szCs w:val="30"/>
        </w:rPr>
        <w:t>头</w:t>
      </w:r>
      <w:r>
        <w:rPr>
          <w:rFonts w:ascii="仿宋_GB2312" w:hAnsi="仿宋" w:eastAsia="仿宋_GB2312" w:cs="仿宋_GB2312"/>
          <w:sz w:val="30"/>
          <w:szCs w:val="30"/>
        </w:rPr>
        <w:t>/</w:t>
      </w:r>
      <w:r>
        <w:rPr>
          <w:rFonts w:hint="eastAsia" w:ascii="仿宋_GB2312" w:hAnsi="仿宋" w:eastAsia="仿宋_GB2312" w:cs="仿宋_GB2312"/>
          <w:sz w:val="30"/>
          <w:szCs w:val="30"/>
        </w:rPr>
        <w:t>只</w:t>
      </w:r>
      <w:r>
        <w:rPr>
          <w:rFonts w:ascii="仿宋_GB2312" w:hAnsi="仿宋" w:eastAsia="仿宋_GB2312" w:cs="仿宋_GB2312"/>
          <w:sz w:val="30"/>
          <w:szCs w:val="30"/>
        </w:rPr>
        <w:t>/</w:t>
      </w:r>
      <w:r>
        <w:rPr>
          <w:rFonts w:hint="eastAsia" w:ascii="仿宋_GB2312" w:hAnsi="仿宋" w:eastAsia="仿宋_GB2312" w:cs="仿宋_GB2312"/>
          <w:sz w:val="30"/>
          <w:szCs w:val="30"/>
        </w:rPr>
        <w:t>尾</w:t>
      </w:r>
      <w:r>
        <w:rPr>
          <w:rFonts w:ascii="仿宋_GB2312" w:hAnsi="仿宋" w:eastAsia="仿宋_GB2312" w:cs="仿宋_GB2312"/>
          <w:sz w:val="30"/>
          <w:szCs w:val="30"/>
        </w:rPr>
        <w:t>/</w:t>
      </w:r>
      <w:r>
        <w:rPr>
          <w:rFonts w:hint="eastAsia" w:ascii="仿宋_GB2312" w:hAnsi="仿宋" w:eastAsia="仿宋_GB2312" w:cs="仿宋_GB2312"/>
          <w:sz w:val="30"/>
          <w:szCs w:val="30"/>
        </w:rPr>
        <w:t>羽</w:t>
      </w:r>
      <w:r>
        <w:rPr>
          <w:rFonts w:ascii="仿宋_GB2312" w:hAnsi="仿宋" w:eastAsia="仿宋_GB2312" w:cs="仿宋_GB2312"/>
          <w:sz w:val="30"/>
          <w:szCs w:val="30"/>
        </w:rPr>
        <w:t>/</w:t>
      </w:r>
      <w:r>
        <w:rPr>
          <w:rFonts w:hint="eastAsia" w:ascii="仿宋_GB2312" w:hAnsi="仿宋" w:eastAsia="仿宋_GB2312" w:cs="仿宋_GB2312"/>
          <w:sz w:val="30"/>
          <w:szCs w:val="30"/>
        </w:rPr>
        <w:t>箱，或</w:t>
      </w:r>
      <w:r>
        <w:rPr>
          <w:rFonts w:ascii="仿宋_GB2312" w:hAnsi="仿宋" w:eastAsia="仿宋_GB2312" w:cs="仿宋_GB2312"/>
          <w:sz w:val="30"/>
          <w:szCs w:val="30"/>
        </w:rPr>
        <w:t>**</w:t>
      </w:r>
      <w:r>
        <w:rPr>
          <w:rFonts w:hint="eastAsia" w:ascii="仿宋_GB2312" w:hAnsi="仿宋" w:eastAsia="仿宋_GB2312" w:cs="仿宋_GB2312"/>
          <w:sz w:val="30"/>
          <w:szCs w:val="30"/>
        </w:rPr>
        <w:t>公顷等。</w:t>
      </w:r>
    </w:p>
    <w:p>
      <w:pPr>
        <w:adjustRightInd w:val="0"/>
        <w:spacing w:line="580" w:lineRule="exact"/>
        <w:ind w:firstLine="735" w:firstLineChars="245"/>
        <w:textAlignment w:val="baseline"/>
        <w:rPr>
          <w:rFonts w:ascii="仿宋_GB2312" w:hAnsi="仿宋" w:eastAsia="仿宋_GB2312"/>
          <w:sz w:val="30"/>
          <w:szCs w:val="30"/>
        </w:rPr>
      </w:pPr>
      <w:r>
        <w:rPr>
          <w:rFonts w:ascii="楷体_GB2312" w:hAnsi="楷体_GB2312" w:eastAsia="楷体_GB2312" w:cs="楷体_GB2312"/>
          <w:b/>
          <w:bCs/>
          <w:sz w:val="30"/>
          <w:szCs w:val="30"/>
        </w:rPr>
        <w:t>3.</w:t>
      </w:r>
      <w:r>
        <w:rPr>
          <w:rFonts w:hint="eastAsia" w:ascii="楷体_GB2312" w:hAnsi="楷体_GB2312" w:eastAsia="楷体_GB2312" w:cs="楷体_GB2312"/>
          <w:b/>
          <w:bCs/>
          <w:sz w:val="30"/>
          <w:szCs w:val="30"/>
        </w:rPr>
        <w:t>主体产业：</w:t>
      </w:r>
      <w:r>
        <w:rPr>
          <w:rFonts w:hint="eastAsia" w:ascii="仿宋_GB2312" w:hAnsi="仿宋" w:eastAsia="仿宋_GB2312" w:cs="仿宋_GB2312"/>
          <w:sz w:val="30"/>
          <w:szCs w:val="30"/>
        </w:rPr>
        <w:t>请填写具体产业名称，具体如下：</w:t>
      </w:r>
    </w:p>
    <w:p>
      <w:pPr>
        <w:adjustRightInd w:val="0"/>
        <w:spacing w:line="580" w:lineRule="exact"/>
        <w:ind w:firstLine="735" w:firstLineChars="245"/>
        <w:textAlignment w:val="baseline"/>
        <w:rPr>
          <w:rFonts w:ascii="仿宋_GB2312" w:hAnsi="仿宋" w:eastAsia="仿宋_GB2312"/>
          <w:kern w:val="0"/>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1</w:t>
      </w:r>
      <w:r>
        <w:rPr>
          <w:rFonts w:hint="eastAsia" w:ascii="仿宋_GB2312" w:hAnsi="仿宋" w:eastAsia="仿宋_GB2312" w:cs="仿宋_GB2312"/>
          <w:sz w:val="30"/>
          <w:szCs w:val="30"/>
        </w:rPr>
        <w:t>）</w:t>
      </w:r>
      <w:r>
        <w:rPr>
          <w:rFonts w:hint="eastAsia" w:ascii="仿宋_GB2312" w:hAnsi="仿宋" w:eastAsia="仿宋_GB2312" w:cs="仿宋_GB2312"/>
          <w:kern w:val="0"/>
          <w:sz w:val="30"/>
          <w:szCs w:val="30"/>
        </w:rPr>
        <w:t>粮食作物包括：玉米、水稻、小麦、马铃薯、甘薯、木薯、大豆、谷子、高粱、大麦、青稞、荞麦、燕麦、其他粮食作物；</w:t>
      </w:r>
    </w:p>
    <w:p>
      <w:pPr>
        <w:adjustRightInd w:val="0"/>
        <w:spacing w:line="580" w:lineRule="exact"/>
        <w:ind w:firstLine="735" w:firstLineChars="245"/>
        <w:textAlignment w:val="baseline"/>
        <w:rPr>
          <w:rFonts w:ascii="仿宋_GB2312" w:hAnsi="仿宋" w:eastAsia="仿宋_GB2312"/>
          <w:kern w:val="0"/>
          <w:sz w:val="30"/>
          <w:szCs w:val="30"/>
        </w:rPr>
      </w:pPr>
      <w:r>
        <w:rPr>
          <w:rFonts w:hint="eastAsia" w:ascii="仿宋_GB2312" w:hAnsi="仿宋" w:eastAsia="仿宋_GB2312" w:cs="仿宋_GB2312"/>
          <w:kern w:val="0"/>
          <w:sz w:val="30"/>
          <w:szCs w:val="30"/>
        </w:rPr>
        <w:t>（</w:t>
      </w:r>
      <w:r>
        <w:rPr>
          <w:rFonts w:ascii="仿宋_GB2312" w:hAnsi="仿宋" w:eastAsia="仿宋_GB2312" w:cs="仿宋_GB2312"/>
          <w:kern w:val="0"/>
          <w:sz w:val="30"/>
          <w:szCs w:val="30"/>
        </w:rPr>
        <w:t>2</w:t>
      </w:r>
      <w:r>
        <w:rPr>
          <w:rFonts w:hint="eastAsia" w:ascii="仿宋_GB2312" w:hAnsi="仿宋" w:eastAsia="仿宋_GB2312" w:cs="仿宋_GB2312"/>
          <w:kern w:val="0"/>
          <w:sz w:val="30"/>
          <w:szCs w:val="30"/>
        </w:rPr>
        <w:t>）经济作物包括：棉花、甘蔗、甜菜、蚕桑、烟草、麻类、牧草、油菜、花生、芝麻、向日葵、胡麻、设施蔬菜、露地蔬菜、城郊蔬菜、西甜瓜、食用菌、苹果、柑橘、梨、葡萄、香蕉、桃、荔枝、龙眼、核桃、板栗、枣、鲜切花、盆栽植物、观赏苗木、茶叶、人参种植、枸杞种植、其他经济作物；</w:t>
      </w:r>
    </w:p>
    <w:p>
      <w:pPr>
        <w:adjustRightInd w:val="0"/>
        <w:spacing w:line="580" w:lineRule="exact"/>
        <w:ind w:firstLine="735" w:firstLineChars="245"/>
        <w:textAlignment w:val="baseline"/>
        <w:rPr>
          <w:rFonts w:ascii="仿宋_GB2312" w:hAnsi="仿宋" w:eastAsia="仿宋_GB2312"/>
          <w:kern w:val="0"/>
          <w:sz w:val="30"/>
          <w:szCs w:val="30"/>
        </w:rPr>
      </w:pPr>
      <w:r>
        <w:rPr>
          <w:rFonts w:hint="eastAsia" w:ascii="仿宋_GB2312" w:hAnsi="仿宋" w:eastAsia="仿宋_GB2312" w:cs="仿宋_GB2312"/>
          <w:kern w:val="0"/>
          <w:sz w:val="30"/>
          <w:szCs w:val="30"/>
        </w:rPr>
        <w:t>（</w:t>
      </w:r>
      <w:r>
        <w:rPr>
          <w:rFonts w:ascii="仿宋_GB2312" w:hAnsi="仿宋" w:eastAsia="仿宋_GB2312" w:cs="仿宋_GB2312"/>
          <w:kern w:val="0"/>
          <w:sz w:val="30"/>
          <w:szCs w:val="30"/>
        </w:rPr>
        <w:t>3</w:t>
      </w:r>
      <w:r>
        <w:rPr>
          <w:rFonts w:hint="eastAsia" w:ascii="仿宋_GB2312" w:hAnsi="仿宋" w:eastAsia="仿宋_GB2312" w:cs="仿宋_GB2312"/>
          <w:kern w:val="0"/>
          <w:sz w:val="30"/>
          <w:szCs w:val="30"/>
        </w:rPr>
        <w:t>）畜牧养殖包括：肉牛、奶牛、生猪、肉羊、绒毛用羊、其他家畜、肉鸡、蛋鸡、肉鸭、蛋鸭、鹅、其他家禽、蜜蜂、兔、肉鸽、鹌鹑、貂、其他特种动物；</w:t>
      </w:r>
    </w:p>
    <w:p>
      <w:pPr>
        <w:adjustRightInd w:val="0"/>
        <w:spacing w:line="580" w:lineRule="exact"/>
        <w:ind w:firstLine="735" w:firstLineChars="245"/>
        <w:textAlignment w:val="baseline"/>
        <w:rPr>
          <w:rFonts w:ascii="仿宋_GB2312" w:hAnsi="仿宋" w:eastAsia="仿宋_GB2312"/>
          <w:kern w:val="0"/>
          <w:sz w:val="30"/>
          <w:szCs w:val="30"/>
        </w:rPr>
      </w:pPr>
      <w:r>
        <w:rPr>
          <w:rFonts w:hint="eastAsia" w:ascii="仿宋_GB2312" w:hAnsi="仿宋" w:eastAsia="仿宋_GB2312" w:cs="仿宋_GB2312"/>
          <w:kern w:val="0"/>
          <w:sz w:val="30"/>
          <w:szCs w:val="30"/>
        </w:rPr>
        <w:t>（</w:t>
      </w:r>
      <w:r>
        <w:rPr>
          <w:rFonts w:ascii="仿宋_GB2312" w:hAnsi="仿宋" w:eastAsia="仿宋_GB2312" w:cs="仿宋_GB2312"/>
          <w:kern w:val="0"/>
          <w:sz w:val="30"/>
          <w:szCs w:val="30"/>
        </w:rPr>
        <w:t>4</w:t>
      </w:r>
      <w:r>
        <w:rPr>
          <w:rFonts w:hint="eastAsia" w:ascii="仿宋_GB2312" w:hAnsi="仿宋" w:eastAsia="仿宋_GB2312" w:cs="仿宋_GB2312"/>
          <w:kern w:val="0"/>
          <w:sz w:val="30"/>
          <w:szCs w:val="30"/>
        </w:rPr>
        <w:t>）水产养殖包括：淡水池塘养鱼、淡水池塘养虾、淡水池塘养蟹、淡水网箱、稻田养鱼、甲鱼、其他淡水养殖动物、海水池塘养鱼、海水池塘养虾、海水池塘养蟹、海水深水网箱养殖、海带、紫菜、海参、贝类、其他海水养殖动物；</w:t>
      </w:r>
    </w:p>
    <w:p>
      <w:pPr>
        <w:adjustRightInd w:val="0"/>
        <w:spacing w:line="580" w:lineRule="exact"/>
        <w:ind w:firstLine="735" w:firstLineChars="245"/>
        <w:textAlignment w:val="baseline"/>
        <w:rPr>
          <w:rFonts w:ascii="仿宋_GB2312" w:hAnsi="仿宋" w:eastAsia="仿宋_GB2312" w:cs="仿宋_GB2312"/>
          <w:kern w:val="0"/>
          <w:sz w:val="30"/>
          <w:szCs w:val="30"/>
        </w:rPr>
      </w:pPr>
      <w:r>
        <w:rPr>
          <w:rFonts w:hint="eastAsia" w:ascii="仿宋_GB2312" w:hAnsi="仿宋" w:eastAsia="仿宋_GB2312" w:cs="仿宋_GB2312"/>
          <w:b/>
          <w:bCs/>
          <w:kern w:val="0"/>
          <w:sz w:val="30"/>
          <w:szCs w:val="30"/>
        </w:rPr>
        <w:t>4</w:t>
      </w:r>
      <w:r>
        <w:rPr>
          <w:rFonts w:ascii="仿宋_GB2312" w:hAnsi="仿宋" w:eastAsia="仿宋_GB2312" w:cs="仿宋_GB2312"/>
          <w:b/>
          <w:bCs/>
          <w:kern w:val="0"/>
          <w:sz w:val="30"/>
          <w:szCs w:val="30"/>
        </w:rPr>
        <w:t>.</w:t>
      </w:r>
      <w:r>
        <w:rPr>
          <w:rFonts w:hint="eastAsia" w:ascii="仿宋_GB2312" w:hAnsi="仿宋" w:eastAsia="仿宋_GB2312" w:cs="仿宋_GB2312"/>
          <w:b/>
          <w:bCs/>
          <w:kern w:val="0"/>
          <w:sz w:val="30"/>
          <w:szCs w:val="30"/>
        </w:rPr>
        <w:t>吸纳贫困户人数：</w:t>
      </w:r>
      <w:r>
        <w:rPr>
          <w:rFonts w:hint="eastAsia" w:ascii="仿宋_GB2312" w:hAnsi="仿宋" w:eastAsia="仿宋_GB2312" w:cs="仿宋_GB2312"/>
          <w:kern w:val="0"/>
          <w:sz w:val="30"/>
          <w:szCs w:val="30"/>
        </w:rPr>
        <w:t>需填写吸纳或带动新时期精准扶贫建档立卡贫困户人数。</w:t>
      </w:r>
    </w:p>
    <w:p>
      <w:pPr>
        <w:adjustRightInd w:val="0"/>
        <w:spacing w:line="580" w:lineRule="exact"/>
        <w:ind w:firstLine="735" w:firstLineChars="245"/>
        <w:textAlignment w:val="baseline"/>
        <w:rPr>
          <w:rFonts w:ascii="仿宋_GB2312" w:hAnsi="仿宋" w:eastAsia="仿宋_GB2312" w:cs="仿宋_GB2312"/>
          <w:kern w:val="0"/>
          <w:sz w:val="30"/>
          <w:szCs w:val="30"/>
        </w:rPr>
      </w:pPr>
      <w:r>
        <w:rPr>
          <w:rFonts w:hint="eastAsia" w:ascii="仿宋_GB2312" w:hAnsi="仿宋" w:eastAsia="仿宋_GB2312" w:cs="仿宋_GB2312"/>
          <w:b/>
          <w:bCs/>
          <w:kern w:val="0"/>
          <w:sz w:val="30"/>
          <w:szCs w:val="30"/>
        </w:rPr>
        <w:t>5</w:t>
      </w:r>
      <w:r>
        <w:rPr>
          <w:rFonts w:ascii="仿宋_GB2312" w:hAnsi="仿宋" w:eastAsia="仿宋_GB2312" w:cs="仿宋_GB2312"/>
          <w:b/>
          <w:bCs/>
          <w:kern w:val="0"/>
          <w:sz w:val="30"/>
          <w:szCs w:val="30"/>
        </w:rPr>
        <w:t>.</w:t>
      </w:r>
      <w:r>
        <w:rPr>
          <w:rFonts w:hint="eastAsia" w:ascii="仿宋_GB2312" w:hAnsi="仿宋" w:eastAsia="仿宋_GB2312" w:cs="仿宋_GB2312"/>
          <w:b/>
          <w:bCs/>
          <w:kern w:val="0"/>
          <w:sz w:val="30"/>
          <w:szCs w:val="30"/>
        </w:rPr>
        <w:t>申报类别：</w:t>
      </w:r>
      <w:r>
        <w:rPr>
          <w:rFonts w:hint="eastAsia" w:ascii="仿宋_GB2312" w:hAnsi="仿宋" w:eastAsia="仿宋_GB2312" w:cs="仿宋_GB2312"/>
          <w:kern w:val="0"/>
          <w:sz w:val="30"/>
          <w:szCs w:val="30"/>
        </w:rPr>
        <w:t>包括种植大户、规模养殖场经营者、家庭农场经营者、农民合作社骨干、社会组织骨干、创业大学生、大学生村官、新生代职业农民、返乡创业农民工、退伍军人、其他。</w:t>
      </w:r>
    </w:p>
    <w:p>
      <w:pPr>
        <w:tabs>
          <w:tab w:val="left" w:pos="397"/>
        </w:tabs>
        <w:autoSpaceDN w:val="0"/>
        <w:spacing w:line="580" w:lineRule="exact"/>
        <w:rPr>
          <w:rFonts w:ascii="方正仿宋_GBK" w:hAnsi="方正仿宋_GBK" w:eastAsia="方正仿宋_GBK" w:cs="方正仿宋_GBK"/>
          <w:sz w:val="28"/>
          <w:szCs w:val="28"/>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pPr>
    </w:p>
    <w:p>
      <w:pPr>
        <w:tabs>
          <w:tab w:val="left" w:pos="397"/>
        </w:tabs>
        <w:autoSpaceDN w:val="0"/>
        <w:spacing w:line="560" w:lineRule="exact"/>
        <w:rPr>
          <w:rFonts w:ascii="方正黑体_GBK" w:hAnsi="黑体" w:eastAsia="方正黑体_GBK" w:cs="方正仿宋_GBK"/>
          <w:sz w:val="32"/>
          <w:szCs w:val="32"/>
        </w:rPr>
        <w:sectPr>
          <w:footerReference r:id="rId4" w:type="default"/>
          <w:pgSz w:w="11906" w:h="16838"/>
          <w:pgMar w:top="1440" w:right="1701" w:bottom="1440" w:left="1701" w:header="851" w:footer="992" w:gutter="0"/>
          <w:pgNumType w:fmt="numberInDash"/>
          <w:cols w:space="0" w:num="1"/>
          <w:docGrid w:type="linesAndChars" w:linePitch="314" w:charSpace="0"/>
        </w:sectPr>
      </w:pPr>
    </w:p>
    <w:p>
      <w:pPr>
        <w:tabs>
          <w:tab w:val="left" w:pos="397"/>
        </w:tabs>
        <w:autoSpaceDN w:val="0"/>
        <w:spacing w:line="560" w:lineRule="exact"/>
        <w:rPr>
          <w:rFonts w:ascii="方正黑体_GBK" w:hAnsi="黑体" w:eastAsia="方正黑体_GBK" w:cs="方正仿宋_GBK"/>
          <w:sz w:val="32"/>
          <w:szCs w:val="32"/>
        </w:rPr>
      </w:pPr>
      <w:r>
        <w:rPr>
          <w:rFonts w:hint="eastAsia" w:ascii="方正黑体_GBK" w:hAnsi="黑体" w:eastAsia="方正黑体_GBK" w:cs="方正仿宋_GBK"/>
          <w:sz w:val="32"/>
          <w:szCs w:val="32"/>
        </w:rPr>
        <w:t>附件3</w:t>
      </w:r>
    </w:p>
    <w:p>
      <w:pPr>
        <w:pStyle w:val="8"/>
        <w:spacing w:line="580" w:lineRule="exact"/>
        <w:jc w:val="center"/>
        <w:rPr>
          <w:rFonts w:ascii="方正小标宋简体" w:hAnsi="仿宋_GB2312" w:eastAsia="方正小标宋简体" w:cs="仿宋_GB2312"/>
          <w:bCs/>
          <w:snapToGrid w:val="0"/>
          <w:kern w:val="0"/>
          <w:sz w:val="44"/>
          <w:szCs w:val="44"/>
        </w:rPr>
      </w:pPr>
      <w:r>
        <w:rPr>
          <w:rFonts w:hint="eastAsia" w:ascii="方正小标宋简体" w:hAnsi="仿宋_GB2312" w:eastAsia="方正小标宋简体" w:cs="仿宋_GB2312"/>
          <w:bCs/>
          <w:snapToGrid w:val="0"/>
          <w:kern w:val="0"/>
          <w:sz w:val="44"/>
          <w:szCs w:val="44"/>
        </w:rPr>
        <w:t>2017年广东省“领头雁”农村青年创业致富带头人培训班</w:t>
      </w:r>
    </w:p>
    <w:p>
      <w:pPr>
        <w:pStyle w:val="8"/>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学员名单汇总表</w:t>
      </w:r>
    </w:p>
    <w:p>
      <w:pPr>
        <w:pStyle w:val="8"/>
        <w:spacing w:line="580" w:lineRule="exact"/>
        <w:jc w:val="left"/>
        <w:rPr>
          <w:rFonts w:ascii="方正小标宋简体" w:hAnsi="方正小标宋简体" w:eastAsia="方正小标宋简体" w:cs="方正小标宋简体"/>
          <w:bCs/>
          <w:sz w:val="44"/>
          <w:szCs w:val="44"/>
        </w:rPr>
      </w:pPr>
      <w:r>
        <w:rPr>
          <w:rFonts w:hint="eastAsia" w:ascii="方正仿宋_GBK" w:eastAsia="方正仿宋_GBK"/>
          <w:sz w:val="32"/>
          <w:szCs w:val="32"/>
        </w:rPr>
        <w:t>填报单位（盖章）</w:t>
      </w:r>
      <w:r>
        <w:rPr>
          <w:rFonts w:hint="eastAsia" w:ascii="方正仿宋_GBK" w:hAnsi="方正仿宋_GBK" w:eastAsia="方正仿宋_GBK" w:cs="方正仿宋_GBK"/>
          <w:bCs/>
          <w:sz w:val="32"/>
          <w:szCs w:val="32"/>
        </w:rPr>
        <w:t>：</w:t>
      </w:r>
    </w:p>
    <w:tbl>
      <w:tblPr>
        <w:tblStyle w:val="6"/>
        <w:tblW w:w="13789" w:type="dxa"/>
        <w:jc w:val="center"/>
        <w:tblInd w:w="-1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424"/>
        <w:gridCol w:w="1056"/>
        <w:gridCol w:w="3516"/>
        <w:gridCol w:w="2748"/>
        <w:gridCol w:w="218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01" w:type="dxa"/>
            <w:vAlign w:val="center"/>
          </w:tcPr>
          <w:p>
            <w:pPr>
              <w:snapToGrid w:val="0"/>
              <w:spacing w:line="40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1424" w:type="dxa"/>
            <w:vAlign w:val="center"/>
          </w:tcPr>
          <w:p>
            <w:pPr>
              <w:snapToGrid w:val="0"/>
              <w:spacing w:line="400" w:lineRule="exact"/>
              <w:jc w:val="center"/>
              <w:rPr>
                <w:rFonts w:ascii="黑体" w:hAnsi="黑体" w:eastAsia="黑体" w:cs="黑体"/>
                <w:sz w:val="24"/>
                <w:szCs w:val="24"/>
              </w:rPr>
            </w:pPr>
            <w:r>
              <w:rPr>
                <w:rFonts w:hint="eastAsia" w:ascii="黑体" w:hAnsi="黑体" w:eastAsia="黑体" w:cs="黑体"/>
                <w:sz w:val="24"/>
                <w:szCs w:val="24"/>
              </w:rPr>
              <w:t>姓 名</w:t>
            </w:r>
          </w:p>
        </w:tc>
        <w:tc>
          <w:tcPr>
            <w:tcW w:w="1056" w:type="dxa"/>
            <w:vAlign w:val="center"/>
          </w:tcPr>
          <w:p>
            <w:pPr>
              <w:snapToGrid w:val="0"/>
              <w:spacing w:line="400" w:lineRule="exact"/>
              <w:jc w:val="center"/>
              <w:rPr>
                <w:rFonts w:ascii="黑体" w:hAnsi="黑体" w:eastAsia="黑体" w:cs="黑体"/>
                <w:sz w:val="24"/>
                <w:szCs w:val="24"/>
              </w:rPr>
            </w:pPr>
            <w:r>
              <w:rPr>
                <w:rFonts w:hint="eastAsia" w:ascii="黑体" w:hAnsi="黑体" w:eastAsia="黑体" w:cs="黑体"/>
                <w:sz w:val="24"/>
                <w:szCs w:val="24"/>
              </w:rPr>
              <w:t>性 别</w:t>
            </w:r>
          </w:p>
        </w:tc>
        <w:tc>
          <w:tcPr>
            <w:tcW w:w="3516" w:type="dxa"/>
            <w:vAlign w:val="center"/>
          </w:tcPr>
          <w:p>
            <w:pPr>
              <w:snapToGrid w:val="0"/>
              <w:spacing w:line="400" w:lineRule="exact"/>
              <w:jc w:val="center"/>
              <w:rPr>
                <w:rFonts w:ascii="黑体" w:hAnsi="黑体" w:eastAsia="黑体" w:cs="黑体"/>
                <w:sz w:val="24"/>
                <w:szCs w:val="24"/>
              </w:rPr>
            </w:pPr>
            <w:r>
              <w:rPr>
                <w:rFonts w:hint="eastAsia" w:ascii="黑体" w:hAnsi="黑体" w:eastAsia="黑体" w:cs="黑体"/>
                <w:sz w:val="24"/>
                <w:szCs w:val="24"/>
              </w:rPr>
              <w:t>所在企业/专业合作社及职务</w:t>
            </w:r>
          </w:p>
        </w:tc>
        <w:tc>
          <w:tcPr>
            <w:tcW w:w="2748" w:type="dxa"/>
            <w:vAlign w:val="center"/>
          </w:tcPr>
          <w:p>
            <w:pPr>
              <w:snapToGrid w:val="0"/>
              <w:spacing w:line="400" w:lineRule="exact"/>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身份证号码</w:t>
            </w:r>
          </w:p>
        </w:tc>
        <w:tc>
          <w:tcPr>
            <w:tcW w:w="2184" w:type="dxa"/>
            <w:vAlign w:val="center"/>
          </w:tcPr>
          <w:p>
            <w:pPr>
              <w:snapToGrid w:val="0"/>
              <w:spacing w:line="400" w:lineRule="exact"/>
              <w:jc w:val="center"/>
              <w:rPr>
                <w:rFonts w:ascii="黑体" w:hAnsi="黑体" w:eastAsia="黑体" w:cs="黑体"/>
                <w:sz w:val="24"/>
                <w:szCs w:val="24"/>
              </w:rPr>
            </w:pPr>
            <w:r>
              <w:rPr>
                <w:rFonts w:hint="eastAsia" w:ascii="黑体" w:hAnsi="黑体" w:eastAsia="黑体" w:cs="黑体"/>
                <w:sz w:val="24"/>
                <w:szCs w:val="24"/>
              </w:rPr>
              <w:t>联系方式</w:t>
            </w:r>
          </w:p>
        </w:tc>
        <w:tc>
          <w:tcPr>
            <w:tcW w:w="2160" w:type="dxa"/>
            <w:vAlign w:val="center"/>
          </w:tcPr>
          <w:p>
            <w:pPr>
              <w:snapToGrid w:val="0"/>
              <w:spacing w:line="400" w:lineRule="exact"/>
              <w:jc w:val="center"/>
              <w:rPr>
                <w:rFonts w:ascii="黑体" w:hAnsi="黑体" w:eastAsia="黑体" w:cs="黑体"/>
                <w:sz w:val="24"/>
                <w:szCs w:val="24"/>
              </w:rPr>
            </w:pPr>
            <w:r>
              <w:rPr>
                <w:rFonts w:hint="eastAsia" w:ascii="黑体" w:hAnsi="黑体" w:eastAsia="黑体" w:cs="黑体"/>
                <w:sz w:val="24"/>
                <w:szCs w:val="24"/>
              </w:rPr>
              <w:t>参加培训班期数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1" w:type="dxa"/>
            <w:vAlign w:val="center"/>
          </w:tcPr>
          <w:p>
            <w:pPr>
              <w:snapToGrid w:val="0"/>
              <w:spacing w:line="520" w:lineRule="exact"/>
              <w:jc w:val="center"/>
              <w:rPr>
                <w:rFonts w:ascii="方正仿宋_GBK" w:eastAsia="方正仿宋_GBK"/>
              </w:rPr>
            </w:pPr>
            <w:r>
              <w:rPr>
                <w:rFonts w:hint="eastAsia" w:ascii="方正仿宋_GBK" w:eastAsia="方正仿宋_GBK"/>
              </w:rPr>
              <w:t>1</w:t>
            </w:r>
          </w:p>
        </w:tc>
        <w:tc>
          <w:tcPr>
            <w:tcW w:w="1424" w:type="dxa"/>
            <w:vAlign w:val="center"/>
          </w:tcPr>
          <w:p>
            <w:pPr>
              <w:snapToGrid w:val="0"/>
              <w:spacing w:line="520" w:lineRule="exact"/>
              <w:jc w:val="center"/>
              <w:rPr>
                <w:rFonts w:ascii="方正仿宋_GBK" w:eastAsia="方正仿宋_GBK"/>
              </w:rPr>
            </w:pPr>
          </w:p>
        </w:tc>
        <w:tc>
          <w:tcPr>
            <w:tcW w:w="1056" w:type="dxa"/>
            <w:vAlign w:val="center"/>
          </w:tcPr>
          <w:p>
            <w:pPr>
              <w:snapToGrid w:val="0"/>
              <w:spacing w:line="520" w:lineRule="exact"/>
              <w:jc w:val="center"/>
              <w:rPr>
                <w:rFonts w:ascii="方正仿宋_GBK" w:eastAsia="方正仿宋_GBK"/>
              </w:rPr>
            </w:pPr>
          </w:p>
        </w:tc>
        <w:tc>
          <w:tcPr>
            <w:tcW w:w="3516" w:type="dxa"/>
            <w:vAlign w:val="center"/>
          </w:tcPr>
          <w:p>
            <w:pPr>
              <w:snapToGrid w:val="0"/>
              <w:spacing w:line="520" w:lineRule="exact"/>
              <w:jc w:val="center"/>
              <w:rPr>
                <w:rFonts w:ascii="方正仿宋_GBK" w:eastAsia="方正仿宋_GBK"/>
              </w:rPr>
            </w:pPr>
          </w:p>
        </w:tc>
        <w:tc>
          <w:tcPr>
            <w:tcW w:w="2748" w:type="dxa"/>
            <w:vAlign w:val="center"/>
          </w:tcPr>
          <w:p>
            <w:pPr>
              <w:snapToGrid w:val="0"/>
              <w:spacing w:line="520" w:lineRule="exact"/>
              <w:jc w:val="center"/>
              <w:rPr>
                <w:rFonts w:ascii="方正仿宋_GBK" w:eastAsia="方正仿宋_GBK"/>
              </w:rPr>
            </w:pPr>
          </w:p>
        </w:tc>
        <w:tc>
          <w:tcPr>
            <w:tcW w:w="2184" w:type="dxa"/>
            <w:vAlign w:val="center"/>
          </w:tcPr>
          <w:p>
            <w:pPr>
              <w:snapToGrid w:val="0"/>
              <w:spacing w:line="520" w:lineRule="exact"/>
              <w:jc w:val="center"/>
              <w:rPr>
                <w:rFonts w:ascii="方正仿宋_GBK" w:eastAsia="方正仿宋_GBK"/>
              </w:rPr>
            </w:pPr>
          </w:p>
        </w:tc>
        <w:tc>
          <w:tcPr>
            <w:tcW w:w="2160" w:type="dxa"/>
            <w:vAlign w:val="center"/>
          </w:tcPr>
          <w:p>
            <w:pPr>
              <w:snapToGrid w:val="0"/>
              <w:spacing w:line="52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1" w:type="dxa"/>
            <w:vAlign w:val="center"/>
          </w:tcPr>
          <w:p>
            <w:pPr>
              <w:snapToGrid w:val="0"/>
              <w:spacing w:line="520" w:lineRule="exact"/>
              <w:jc w:val="center"/>
              <w:rPr>
                <w:rFonts w:ascii="方正仿宋_GBK" w:eastAsia="方正仿宋_GBK"/>
              </w:rPr>
            </w:pPr>
            <w:r>
              <w:rPr>
                <w:rFonts w:hint="eastAsia" w:ascii="方正仿宋_GBK" w:eastAsia="方正仿宋_GBK"/>
              </w:rPr>
              <w:t>2</w:t>
            </w:r>
          </w:p>
        </w:tc>
        <w:tc>
          <w:tcPr>
            <w:tcW w:w="1424" w:type="dxa"/>
            <w:vAlign w:val="center"/>
          </w:tcPr>
          <w:p>
            <w:pPr>
              <w:snapToGrid w:val="0"/>
              <w:spacing w:line="520" w:lineRule="exact"/>
              <w:jc w:val="center"/>
              <w:rPr>
                <w:rFonts w:ascii="方正仿宋_GBK" w:eastAsia="方正仿宋_GBK"/>
              </w:rPr>
            </w:pPr>
          </w:p>
        </w:tc>
        <w:tc>
          <w:tcPr>
            <w:tcW w:w="1056" w:type="dxa"/>
            <w:vAlign w:val="center"/>
          </w:tcPr>
          <w:p>
            <w:pPr>
              <w:snapToGrid w:val="0"/>
              <w:spacing w:line="520" w:lineRule="exact"/>
              <w:jc w:val="center"/>
              <w:rPr>
                <w:rFonts w:ascii="方正仿宋_GBK" w:eastAsia="方正仿宋_GBK"/>
              </w:rPr>
            </w:pPr>
          </w:p>
        </w:tc>
        <w:tc>
          <w:tcPr>
            <w:tcW w:w="3516" w:type="dxa"/>
            <w:vAlign w:val="center"/>
          </w:tcPr>
          <w:p>
            <w:pPr>
              <w:snapToGrid w:val="0"/>
              <w:spacing w:line="520" w:lineRule="exact"/>
              <w:jc w:val="center"/>
              <w:rPr>
                <w:rFonts w:ascii="方正仿宋_GBK" w:eastAsia="方正仿宋_GBK"/>
              </w:rPr>
            </w:pPr>
          </w:p>
        </w:tc>
        <w:tc>
          <w:tcPr>
            <w:tcW w:w="2748" w:type="dxa"/>
            <w:vAlign w:val="center"/>
          </w:tcPr>
          <w:p>
            <w:pPr>
              <w:snapToGrid w:val="0"/>
              <w:spacing w:line="520" w:lineRule="exact"/>
              <w:jc w:val="center"/>
              <w:rPr>
                <w:rFonts w:ascii="方正仿宋_GBK" w:eastAsia="方正仿宋_GBK"/>
              </w:rPr>
            </w:pPr>
          </w:p>
        </w:tc>
        <w:tc>
          <w:tcPr>
            <w:tcW w:w="2184" w:type="dxa"/>
            <w:vAlign w:val="center"/>
          </w:tcPr>
          <w:p>
            <w:pPr>
              <w:snapToGrid w:val="0"/>
              <w:spacing w:line="520" w:lineRule="exact"/>
              <w:jc w:val="center"/>
              <w:rPr>
                <w:rFonts w:ascii="方正仿宋_GBK" w:eastAsia="方正仿宋_GBK"/>
              </w:rPr>
            </w:pPr>
          </w:p>
        </w:tc>
        <w:tc>
          <w:tcPr>
            <w:tcW w:w="2160" w:type="dxa"/>
            <w:vAlign w:val="center"/>
          </w:tcPr>
          <w:p>
            <w:pPr>
              <w:snapToGrid w:val="0"/>
              <w:spacing w:line="52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1" w:type="dxa"/>
            <w:vAlign w:val="center"/>
          </w:tcPr>
          <w:p>
            <w:pPr>
              <w:snapToGrid w:val="0"/>
              <w:spacing w:line="520" w:lineRule="exact"/>
              <w:jc w:val="center"/>
              <w:rPr>
                <w:rFonts w:ascii="方正仿宋_GBK" w:eastAsia="方正仿宋_GBK"/>
              </w:rPr>
            </w:pPr>
            <w:r>
              <w:rPr>
                <w:rFonts w:hint="eastAsia" w:ascii="方正仿宋_GBK" w:eastAsia="方正仿宋_GBK"/>
              </w:rPr>
              <w:t>3</w:t>
            </w:r>
          </w:p>
        </w:tc>
        <w:tc>
          <w:tcPr>
            <w:tcW w:w="1424" w:type="dxa"/>
            <w:vAlign w:val="center"/>
          </w:tcPr>
          <w:p>
            <w:pPr>
              <w:snapToGrid w:val="0"/>
              <w:spacing w:line="520" w:lineRule="exact"/>
              <w:jc w:val="center"/>
              <w:rPr>
                <w:rFonts w:ascii="方正仿宋_GBK" w:eastAsia="方正仿宋_GBK"/>
              </w:rPr>
            </w:pPr>
          </w:p>
        </w:tc>
        <w:tc>
          <w:tcPr>
            <w:tcW w:w="1056" w:type="dxa"/>
            <w:vAlign w:val="center"/>
          </w:tcPr>
          <w:p>
            <w:pPr>
              <w:snapToGrid w:val="0"/>
              <w:spacing w:line="520" w:lineRule="exact"/>
              <w:jc w:val="center"/>
              <w:rPr>
                <w:rFonts w:ascii="方正仿宋_GBK" w:eastAsia="方正仿宋_GBK"/>
              </w:rPr>
            </w:pPr>
          </w:p>
        </w:tc>
        <w:tc>
          <w:tcPr>
            <w:tcW w:w="3516" w:type="dxa"/>
            <w:vAlign w:val="center"/>
          </w:tcPr>
          <w:p>
            <w:pPr>
              <w:snapToGrid w:val="0"/>
              <w:spacing w:line="520" w:lineRule="exact"/>
              <w:jc w:val="center"/>
              <w:rPr>
                <w:rFonts w:ascii="方正仿宋_GBK" w:eastAsia="方正仿宋_GBK"/>
              </w:rPr>
            </w:pPr>
          </w:p>
        </w:tc>
        <w:tc>
          <w:tcPr>
            <w:tcW w:w="2748" w:type="dxa"/>
            <w:vAlign w:val="center"/>
          </w:tcPr>
          <w:p>
            <w:pPr>
              <w:snapToGrid w:val="0"/>
              <w:spacing w:line="520" w:lineRule="exact"/>
              <w:jc w:val="center"/>
              <w:rPr>
                <w:rFonts w:ascii="方正仿宋_GBK" w:eastAsia="方正仿宋_GBK"/>
              </w:rPr>
            </w:pPr>
          </w:p>
        </w:tc>
        <w:tc>
          <w:tcPr>
            <w:tcW w:w="2184" w:type="dxa"/>
            <w:vAlign w:val="center"/>
          </w:tcPr>
          <w:p>
            <w:pPr>
              <w:snapToGrid w:val="0"/>
              <w:spacing w:line="520" w:lineRule="exact"/>
              <w:jc w:val="center"/>
              <w:rPr>
                <w:rFonts w:ascii="方正仿宋_GBK" w:eastAsia="方正仿宋_GBK"/>
              </w:rPr>
            </w:pPr>
          </w:p>
        </w:tc>
        <w:tc>
          <w:tcPr>
            <w:tcW w:w="2160" w:type="dxa"/>
            <w:vAlign w:val="center"/>
          </w:tcPr>
          <w:p>
            <w:pPr>
              <w:snapToGrid w:val="0"/>
              <w:spacing w:line="52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1" w:type="dxa"/>
            <w:vAlign w:val="center"/>
          </w:tcPr>
          <w:p>
            <w:pPr>
              <w:snapToGrid w:val="0"/>
              <w:spacing w:line="520" w:lineRule="exact"/>
              <w:jc w:val="center"/>
              <w:rPr>
                <w:rFonts w:ascii="方正仿宋_GBK" w:eastAsia="方正仿宋_GBK"/>
              </w:rPr>
            </w:pPr>
            <w:r>
              <w:rPr>
                <w:rFonts w:hint="eastAsia" w:ascii="方正仿宋_GBK" w:eastAsia="方正仿宋_GBK"/>
              </w:rPr>
              <w:t>4</w:t>
            </w:r>
          </w:p>
        </w:tc>
        <w:tc>
          <w:tcPr>
            <w:tcW w:w="1424" w:type="dxa"/>
            <w:vAlign w:val="center"/>
          </w:tcPr>
          <w:p>
            <w:pPr>
              <w:snapToGrid w:val="0"/>
              <w:spacing w:line="520" w:lineRule="exact"/>
              <w:jc w:val="center"/>
              <w:rPr>
                <w:rFonts w:ascii="方正仿宋_GBK" w:eastAsia="方正仿宋_GBK"/>
              </w:rPr>
            </w:pPr>
          </w:p>
        </w:tc>
        <w:tc>
          <w:tcPr>
            <w:tcW w:w="1056" w:type="dxa"/>
            <w:vAlign w:val="center"/>
          </w:tcPr>
          <w:p>
            <w:pPr>
              <w:snapToGrid w:val="0"/>
              <w:spacing w:line="520" w:lineRule="exact"/>
              <w:jc w:val="center"/>
              <w:rPr>
                <w:rFonts w:ascii="方正仿宋_GBK" w:eastAsia="方正仿宋_GBK"/>
              </w:rPr>
            </w:pPr>
          </w:p>
        </w:tc>
        <w:tc>
          <w:tcPr>
            <w:tcW w:w="3516" w:type="dxa"/>
            <w:vAlign w:val="center"/>
          </w:tcPr>
          <w:p>
            <w:pPr>
              <w:snapToGrid w:val="0"/>
              <w:spacing w:line="520" w:lineRule="exact"/>
              <w:jc w:val="center"/>
              <w:rPr>
                <w:rFonts w:ascii="方正仿宋_GBK" w:eastAsia="方正仿宋_GBK"/>
              </w:rPr>
            </w:pPr>
          </w:p>
        </w:tc>
        <w:tc>
          <w:tcPr>
            <w:tcW w:w="2748" w:type="dxa"/>
            <w:vAlign w:val="center"/>
          </w:tcPr>
          <w:p>
            <w:pPr>
              <w:snapToGrid w:val="0"/>
              <w:spacing w:line="520" w:lineRule="exact"/>
              <w:jc w:val="center"/>
              <w:rPr>
                <w:rFonts w:ascii="方正仿宋_GBK" w:eastAsia="方正仿宋_GBK"/>
              </w:rPr>
            </w:pPr>
          </w:p>
        </w:tc>
        <w:tc>
          <w:tcPr>
            <w:tcW w:w="2184" w:type="dxa"/>
            <w:vAlign w:val="center"/>
          </w:tcPr>
          <w:p>
            <w:pPr>
              <w:snapToGrid w:val="0"/>
              <w:spacing w:line="520" w:lineRule="exact"/>
              <w:jc w:val="center"/>
              <w:rPr>
                <w:rFonts w:ascii="方正仿宋_GBK" w:eastAsia="方正仿宋_GBK"/>
              </w:rPr>
            </w:pPr>
          </w:p>
        </w:tc>
        <w:tc>
          <w:tcPr>
            <w:tcW w:w="2160" w:type="dxa"/>
            <w:vAlign w:val="center"/>
          </w:tcPr>
          <w:p>
            <w:pPr>
              <w:snapToGrid w:val="0"/>
              <w:spacing w:line="52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1" w:type="dxa"/>
            <w:vAlign w:val="center"/>
          </w:tcPr>
          <w:p>
            <w:pPr>
              <w:snapToGrid w:val="0"/>
              <w:spacing w:line="520" w:lineRule="exact"/>
              <w:jc w:val="center"/>
              <w:rPr>
                <w:rFonts w:ascii="方正仿宋_GBK" w:eastAsia="方正仿宋_GBK"/>
              </w:rPr>
            </w:pPr>
            <w:r>
              <w:rPr>
                <w:rFonts w:hint="eastAsia" w:ascii="方正仿宋_GBK" w:eastAsia="方正仿宋_GBK"/>
              </w:rPr>
              <w:t>5</w:t>
            </w:r>
          </w:p>
        </w:tc>
        <w:tc>
          <w:tcPr>
            <w:tcW w:w="1424" w:type="dxa"/>
            <w:vAlign w:val="center"/>
          </w:tcPr>
          <w:p>
            <w:pPr>
              <w:snapToGrid w:val="0"/>
              <w:spacing w:line="520" w:lineRule="exact"/>
              <w:jc w:val="center"/>
              <w:rPr>
                <w:rFonts w:ascii="方正仿宋_GBK" w:eastAsia="方正仿宋_GBK"/>
              </w:rPr>
            </w:pPr>
          </w:p>
        </w:tc>
        <w:tc>
          <w:tcPr>
            <w:tcW w:w="1056" w:type="dxa"/>
            <w:vAlign w:val="center"/>
          </w:tcPr>
          <w:p>
            <w:pPr>
              <w:snapToGrid w:val="0"/>
              <w:spacing w:line="520" w:lineRule="exact"/>
              <w:jc w:val="center"/>
              <w:rPr>
                <w:rFonts w:ascii="方正仿宋_GBK" w:eastAsia="方正仿宋_GBK"/>
              </w:rPr>
            </w:pPr>
          </w:p>
        </w:tc>
        <w:tc>
          <w:tcPr>
            <w:tcW w:w="3516" w:type="dxa"/>
            <w:vAlign w:val="center"/>
          </w:tcPr>
          <w:p>
            <w:pPr>
              <w:snapToGrid w:val="0"/>
              <w:spacing w:line="520" w:lineRule="exact"/>
              <w:jc w:val="center"/>
              <w:rPr>
                <w:rFonts w:ascii="方正仿宋_GBK" w:eastAsia="方正仿宋_GBK"/>
              </w:rPr>
            </w:pPr>
          </w:p>
        </w:tc>
        <w:tc>
          <w:tcPr>
            <w:tcW w:w="2748" w:type="dxa"/>
            <w:vAlign w:val="center"/>
          </w:tcPr>
          <w:p>
            <w:pPr>
              <w:snapToGrid w:val="0"/>
              <w:spacing w:line="520" w:lineRule="exact"/>
              <w:jc w:val="center"/>
              <w:rPr>
                <w:rFonts w:ascii="方正仿宋_GBK" w:eastAsia="方正仿宋_GBK"/>
              </w:rPr>
            </w:pPr>
          </w:p>
        </w:tc>
        <w:tc>
          <w:tcPr>
            <w:tcW w:w="2184" w:type="dxa"/>
            <w:vAlign w:val="center"/>
          </w:tcPr>
          <w:p>
            <w:pPr>
              <w:snapToGrid w:val="0"/>
              <w:spacing w:line="520" w:lineRule="exact"/>
              <w:jc w:val="center"/>
              <w:rPr>
                <w:rFonts w:ascii="方正仿宋_GBK" w:eastAsia="方正仿宋_GBK"/>
              </w:rPr>
            </w:pPr>
          </w:p>
        </w:tc>
        <w:tc>
          <w:tcPr>
            <w:tcW w:w="2160" w:type="dxa"/>
            <w:vAlign w:val="center"/>
          </w:tcPr>
          <w:p>
            <w:pPr>
              <w:snapToGrid w:val="0"/>
              <w:spacing w:line="52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1" w:type="dxa"/>
            <w:vAlign w:val="center"/>
          </w:tcPr>
          <w:p>
            <w:pPr>
              <w:snapToGrid w:val="0"/>
              <w:spacing w:line="520" w:lineRule="exact"/>
              <w:jc w:val="center"/>
              <w:rPr>
                <w:rFonts w:ascii="方正仿宋_GBK" w:eastAsia="方正仿宋_GBK"/>
              </w:rPr>
            </w:pPr>
            <w:r>
              <w:rPr>
                <w:rFonts w:hint="eastAsia" w:ascii="方正仿宋_GBK" w:eastAsia="方正仿宋_GBK"/>
              </w:rPr>
              <w:t>6</w:t>
            </w:r>
          </w:p>
        </w:tc>
        <w:tc>
          <w:tcPr>
            <w:tcW w:w="1424" w:type="dxa"/>
            <w:vAlign w:val="center"/>
          </w:tcPr>
          <w:p>
            <w:pPr>
              <w:snapToGrid w:val="0"/>
              <w:spacing w:line="520" w:lineRule="exact"/>
              <w:jc w:val="center"/>
              <w:rPr>
                <w:rFonts w:ascii="方正仿宋_GBK" w:eastAsia="方正仿宋_GBK"/>
              </w:rPr>
            </w:pPr>
          </w:p>
        </w:tc>
        <w:tc>
          <w:tcPr>
            <w:tcW w:w="1056" w:type="dxa"/>
            <w:vAlign w:val="center"/>
          </w:tcPr>
          <w:p>
            <w:pPr>
              <w:snapToGrid w:val="0"/>
              <w:spacing w:line="520" w:lineRule="exact"/>
              <w:jc w:val="center"/>
              <w:rPr>
                <w:rFonts w:ascii="方正仿宋_GBK" w:eastAsia="方正仿宋_GBK"/>
              </w:rPr>
            </w:pPr>
          </w:p>
        </w:tc>
        <w:tc>
          <w:tcPr>
            <w:tcW w:w="3516" w:type="dxa"/>
            <w:vAlign w:val="center"/>
          </w:tcPr>
          <w:p>
            <w:pPr>
              <w:snapToGrid w:val="0"/>
              <w:spacing w:line="520" w:lineRule="exact"/>
              <w:jc w:val="center"/>
              <w:rPr>
                <w:rFonts w:ascii="方正仿宋_GBK" w:eastAsia="方正仿宋_GBK"/>
              </w:rPr>
            </w:pPr>
          </w:p>
        </w:tc>
        <w:tc>
          <w:tcPr>
            <w:tcW w:w="2748" w:type="dxa"/>
            <w:vAlign w:val="center"/>
          </w:tcPr>
          <w:p>
            <w:pPr>
              <w:snapToGrid w:val="0"/>
              <w:spacing w:line="520" w:lineRule="exact"/>
              <w:jc w:val="center"/>
              <w:rPr>
                <w:rFonts w:ascii="方正仿宋_GBK" w:eastAsia="方正仿宋_GBK"/>
              </w:rPr>
            </w:pPr>
          </w:p>
        </w:tc>
        <w:tc>
          <w:tcPr>
            <w:tcW w:w="2184" w:type="dxa"/>
            <w:vAlign w:val="center"/>
          </w:tcPr>
          <w:p>
            <w:pPr>
              <w:snapToGrid w:val="0"/>
              <w:spacing w:line="520" w:lineRule="exact"/>
              <w:jc w:val="center"/>
              <w:rPr>
                <w:rFonts w:ascii="方正仿宋_GBK" w:eastAsia="方正仿宋_GBK"/>
              </w:rPr>
            </w:pPr>
          </w:p>
        </w:tc>
        <w:tc>
          <w:tcPr>
            <w:tcW w:w="2160" w:type="dxa"/>
            <w:vAlign w:val="center"/>
          </w:tcPr>
          <w:p>
            <w:pPr>
              <w:snapToGrid w:val="0"/>
              <w:spacing w:line="52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1" w:type="dxa"/>
            <w:vAlign w:val="center"/>
          </w:tcPr>
          <w:p>
            <w:pPr>
              <w:snapToGrid w:val="0"/>
              <w:spacing w:line="520" w:lineRule="exact"/>
              <w:jc w:val="center"/>
              <w:rPr>
                <w:rFonts w:ascii="方正仿宋_GBK" w:eastAsia="方正仿宋_GBK"/>
              </w:rPr>
            </w:pPr>
            <w:r>
              <w:rPr>
                <w:rFonts w:hint="eastAsia" w:ascii="方正仿宋_GBK" w:eastAsia="方正仿宋_GBK"/>
              </w:rPr>
              <w:t>7</w:t>
            </w:r>
          </w:p>
        </w:tc>
        <w:tc>
          <w:tcPr>
            <w:tcW w:w="1424" w:type="dxa"/>
            <w:vAlign w:val="center"/>
          </w:tcPr>
          <w:p>
            <w:pPr>
              <w:snapToGrid w:val="0"/>
              <w:spacing w:line="520" w:lineRule="exact"/>
              <w:jc w:val="center"/>
              <w:rPr>
                <w:rFonts w:ascii="方正仿宋_GBK" w:eastAsia="方正仿宋_GBK"/>
              </w:rPr>
            </w:pPr>
          </w:p>
        </w:tc>
        <w:tc>
          <w:tcPr>
            <w:tcW w:w="1056" w:type="dxa"/>
            <w:vAlign w:val="center"/>
          </w:tcPr>
          <w:p>
            <w:pPr>
              <w:snapToGrid w:val="0"/>
              <w:spacing w:line="520" w:lineRule="exact"/>
              <w:jc w:val="center"/>
              <w:rPr>
                <w:rFonts w:ascii="方正仿宋_GBK" w:eastAsia="方正仿宋_GBK"/>
              </w:rPr>
            </w:pPr>
          </w:p>
        </w:tc>
        <w:tc>
          <w:tcPr>
            <w:tcW w:w="3516" w:type="dxa"/>
            <w:vAlign w:val="center"/>
          </w:tcPr>
          <w:p>
            <w:pPr>
              <w:snapToGrid w:val="0"/>
              <w:spacing w:line="520" w:lineRule="exact"/>
              <w:jc w:val="center"/>
              <w:rPr>
                <w:rFonts w:ascii="方正仿宋_GBK" w:eastAsia="方正仿宋_GBK"/>
              </w:rPr>
            </w:pPr>
          </w:p>
        </w:tc>
        <w:tc>
          <w:tcPr>
            <w:tcW w:w="2748" w:type="dxa"/>
            <w:vAlign w:val="center"/>
          </w:tcPr>
          <w:p>
            <w:pPr>
              <w:snapToGrid w:val="0"/>
              <w:spacing w:line="520" w:lineRule="exact"/>
              <w:jc w:val="center"/>
              <w:rPr>
                <w:rFonts w:ascii="方正仿宋_GBK" w:eastAsia="方正仿宋_GBK"/>
              </w:rPr>
            </w:pPr>
          </w:p>
        </w:tc>
        <w:tc>
          <w:tcPr>
            <w:tcW w:w="2184" w:type="dxa"/>
            <w:vAlign w:val="center"/>
          </w:tcPr>
          <w:p>
            <w:pPr>
              <w:snapToGrid w:val="0"/>
              <w:spacing w:line="520" w:lineRule="exact"/>
              <w:jc w:val="center"/>
              <w:rPr>
                <w:rFonts w:ascii="方正仿宋_GBK" w:eastAsia="方正仿宋_GBK"/>
              </w:rPr>
            </w:pPr>
          </w:p>
        </w:tc>
        <w:tc>
          <w:tcPr>
            <w:tcW w:w="2160" w:type="dxa"/>
            <w:vAlign w:val="center"/>
          </w:tcPr>
          <w:p>
            <w:pPr>
              <w:snapToGrid w:val="0"/>
              <w:spacing w:line="52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1" w:type="dxa"/>
            <w:vAlign w:val="center"/>
          </w:tcPr>
          <w:p>
            <w:pPr>
              <w:snapToGrid w:val="0"/>
              <w:spacing w:line="520" w:lineRule="exact"/>
              <w:jc w:val="center"/>
              <w:rPr>
                <w:rFonts w:ascii="方正仿宋_GBK" w:eastAsia="方正仿宋_GBK"/>
              </w:rPr>
            </w:pPr>
            <w:r>
              <w:rPr>
                <w:rFonts w:hint="eastAsia" w:ascii="方正仿宋_GBK" w:eastAsia="方正仿宋_GBK"/>
              </w:rPr>
              <w:t>8</w:t>
            </w:r>
          </w:p>
        </w:tc>
        <w:tc>
          <w:tcPr>
            <w:tcW w:w="1424" w:type="dxa"/>
            <w:vAlign w:val="center"/>
          </w:tcPr>
          <w:p>
            <w:pPr>
              <w:snapToGrid w:val="0"/>
              <w:spacing w:line="520" w:lineRule="exact"/>
              <w:jc w:val="center"/>
              <w:rPr>
                <w:rFonts w:ascii="方正仿宋_GBK" w:eastAsia="方正仿宋_GBK"/>
              </w:rPr>
            </w:pPr>
          </w:p>
        </w:tc>
        <w:tc>
          <w:tcPr>
            <w:tcW w:w="1056" w:type="dxa"/>
            <w:vAlign w:val="center"/>
          </w:tcPr>
          <w:p>
            <w:pPr>
              <w:snapToGrid w:val="0"/>
              <w:spacing w:line="520" w:lineRule="exact"/>
              <w:jc w:val="center"/>
              <w:rPr>
                <w:rFonts w:ascii="方正仿宋_GBK" w:eastAsia="方正仿宋_GBK"/>
              </w:rPr>
            </w:pPr>
          </w:p>
        </w:tc>
        <w:tc>
          <w:tcPr>
            <w:tcW w:w="3516" w:type="dxa"/>
            <w:vAlign w:val="center"/>
          </w:tcPr>
          <w:p>
            <w:pPr>
              <w:snapToGrid w:val="0"/>
              <w:spacing w:line="520" w:lineRule="exact"/>
              <w:jc w:val="center"/>
              <w:rPr>
                <w:rFonts w:ascii="方正仿宋_GBK" w:eastAsia="方正仿宋_GBK"/>
              </w:rPr>
            </w:pPr>
          </w:p>
        </w:tc>
        <w:tc>
          <w:tcPr>
            <w:tcW w:w="2748" w:type="dxa"/>
            <w:vAlign w:val="center"/>
          </w:tcPr>
          <w:p>
            <w:pPr>
              <w:snapToGrid w:val="0"/>
              <w:spacing w:line="520" w:lineRule="exact"/>
              <w:jc w:val="center"/>
              <w:rPr>
                <w:rFonts w:ascii="方正仿宋_GBK" w:eastAsia="方正仿宋_GBK"/>
              </w:rPr>
            </w:pPr>
          </w:p>
        </w:tc>
        <w:tc>
          <w:tcPr>
            <w:tcW w:w="2184" w:type="dxa"/>
            <w:vAlign w:val="center"/>
          </w:tcPr>
          <w:p>
            <w:pPr>
              <w:snapToGrid w:val="0"/>
              <w:spacing w:line="520" w:lineRule="exact"/>
              <w:jc w:val="center"/>
              <w:rPr>
                <w:rFonts w:ascii="方正仿宋_GBK" w:eastAsia="方正仿宋_GBK"/>
              </w:rPr>
            </w:pPr>
          </w:p>
        </w:tc>
        <w:tc>
          <w:tcPr>
            <w:tcW w:w="2160" w:type="dxa"/>
            <w:vAlign w:val="center"/>
          </w:tcPr>
          <w:p>
            <w:pPr>
              <w:snapToGrid w:val="0"/>
              <w:spacing w:line="52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1" w:type="dxa"/>
            <w:vAlign w:val="center"/>
          </w:tcPr>
          <w:p>
            <w:pPr>
              <w:snapToGrid w:val="0"/>
              <w:spacing w:line="520" w:lineRule="exact"/>
              <w:jc w:val="center"/>
              <w:rPr>
                <w:rFonts w:ascii="方正仿宋_GBK" w:eastAsia="方正仿宋_GBK"/>
              </w:rPr>
            </w:pPr>
            <w:r>
              <w:rPr>
                <w:rFonts w:hint="eastAsia" w:ascii="方正仿宋_GBK" w:eastAsia="方正仿宋_GBK"/>
              </w:rPr>
              <w:t>9</w:t>
            </w:r>
          </w:p>
        </w:tc>
        <w:tc>
          <w:tcPr>
            <w:tcW w:w="1424" w:type="dxa"/>
            <w:vAlign w:val="center"/>
          </w:tcPr>
          <w:p>
            <w:pPr>
              <w:snapToGrid w:val="0"/>
              <w:spacing w:line="520" w:lineRule="exact"/>
              <w:jc w:val="center"/>
              <w:rPr>
                <w:rFonts w:ascii="方正仿宋_GBK" w:eastAsia="方正仿宋_GBK"/>
              </w:rPr>
            </w:pPr>
          </w:p>
        </w:tc>
        <w:tc>
          <w:tcPr>
            <w:tcW w:w="1056" w:type="dxa"/>
            <w:vAlign w:val="center"/>
          </w:tcPr>
          <w:p>
            <w:pPr>
              <w:snapToGrid w:val="0"/>
              <w:spacing w:line="520" w:lineRule="exact"/>
              <w:jc w:val="center"/>
              <w:rPr>
                <w:rFonts w:ascii="方正仿宋_GBK" w:eastAsia="方正仿宋_GBK"/>
              </w:rPr>
            </w:pPr>
          </w:p>
        </w:tc>
        <w:tc>
          <w:tcPr>
            <w:tcW w:w="3516" w:type="dxa"/>
            <w:vAlign w:val="center"/>
          </w:tcPr>
          <w:p>
            <w:pPr>
              <w:snapToGrid w:val="0"/>
              <w:spacing w:line="520" w:lineRule="exact"/>
              <w:jc w:val="center"/>
              <w:rPr>
                <w:rFonts w:ascii="方正仿宋_GBK" w:eastAsia="方正仿宋_GBK"/>
              </w:rPr>
            </w:pPr>
          </w:p>
        </w:tc>
        <w:tc>
          <w:tcPr>
            <w:tcW w:w="2748" w:type="dxa"/>
            <w:vAlign w:val="center"/>
          </w:tcPr>
          <w:p>
            <w:pPr>
              <w:snapToGrid w:val="0"/>
              <w:spacing w:line="520" w:lineRule="exact"/>
              <w:jc w:val="center"/>
              <w:rPr>
                <w:rFonts w:ascii="方正仿宋_GBK" w:eastAsia="方正仿宋_GBK"/>
              </w:rPr>
            </w:pPr>
          </w:p>
        </w:tc>
        <w:tc>
          <w:tcPr>
            <w:tcW w:w="2184" w:type="dxa"/>
            <w:vAlign w:val="center"/>
          </w:tcPr>
          <w:p>
            <w:pPr>
              <w:snapToGrid w:val="0"/>
              <w:spacing w:line="520" w:lineRule="exact"/>
              <w:jc w:val="center"/>
              <w:rPr>
                <w:rFonts w:ascii="方正仿宋_GBK" w:eastAsia="方正仿宋_GBK"/>
              </w:rPr>
            </w:pPr>
          </w:p>
        </w:tc>
        <w:tc>
          <w:tcPr>
            <w:tcW w:w="2160" w:type="dxa"/>
            <w:vAlign w:val="center"/>
          </w:tcPr>
          <w:p>
            <w:pPr>
              <w:snapToGrid w:val="0"/>
              <w:spacing w:line="52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1" w:type="dxa"/>
            <w:vAlign w:val="center"/>
          </w:tcPr>
          <w:p>
            <w:pPr>
              <w:snapToGrid w:val="0"/>
              <w:spacing w:line="520" w:lineRule="exact"/>
              <w:jc w:val="center"/>
              <w:rPr>
                <w:rFonts w:ascii="方正仿宋_GBK" w:eastAsia="方正仿宋_GBK"/>
              </w:rPr>
            </w:pPr>
            <w:r>
              <w:rPr>
                <w:rFonts w:hint="eastAsia" w:ascii="方正仿宋_GBK" w:eastAsia="方正仿宋_GBK"/>
              </w:rPr>
              <w:t>10</w:t>
            </w:r>
          </w:p>
        </w:tc>
        <w:tc>
          <w:tcPr>
            <w:tcW w:w="1424" w:type="dxa"/>
            <w:vAlign w:val="center"/>
          </w:tcPr>
          <w:p>
            <w:pPr>
              <w:snapToGrid w:val="0"/>
              <w:spacing w:line="520" w:lineRule="exact"/>
              <w:jc w:val="center"/>
              <w:rPr>
                <w:rFonts w:ascii="方正仿宋_GBK" w:eastAsia="方正仿宋_GBK"/>
              </w:rPr>
            </w:pPr>
          </w:p>
        </w:tc>
        <w:tc>
          <w:tcPr>
            <w:tcW w:w="1056" w:type="dxa"/>
            <w:vAlign w:val="center"/>
          </w:tcPr>
          <w:p>
            <w:pPr>
              <w:snapToGrid w:val="0"/>
              <w:spacing w:line="520" w:lineRule="exact"/>
              <w:jc w:val="center"/>
              <w:rPr>
                <w:rFonts w:ascii="方正仿宋_GBK" w:eastAsia="方正仿宋_GBK"/>
              </w:rPr>
            </w:pPr>
          </w:p>
        </w:tc>
        <w:tc>
          <w:tcPr>
            <w:tcW w:w="3516" w:type="dxa"/>
            <w:vAlign w:val="center"/>
          </w:tcPr>
          <w:p>
            <w:pPr>
              <w:snapToGrid w:val="0"/>
              <w:spacing w:line="520" w:lineRule="exact"/>
              <w:jc w:val="center"/>
              <w:rPr>
                <w:rFonts w:ascii="方正仿宋_GBK" w:eastAsia="方正仿宋_GBK"/>
              </w:rPr>
            </w:pPr>
          </w:p>
        </w:tc>
        <w:tc>
          <w:tcPr>
            <w:tcW w:w="2748" w:type="dxa"/>
            <w:vAlign w:val="center"/>
          </w:tcPr>
          <w:p>
            <w:pPr>
              <w:snapToGrid w:val="0"/>
              <w:spacing w:line="520" w:lineRule="exact"/>
              <w:jc w:val="center"/>
              <w:rPr>
                <w:rFonts w:ascii="方正仿宋_GBK" w:eastAsia="方正仿宋_GBK"/>
              </w:rPr>
            </w:pPr>
          </w:p>
        </w:tc>
        <w:tc>
          <w:tcPr>
            <w:tcW w:w="2184" w:type="dxa"/>
            <w:vAlign w:val="center"/>
          </w:tcPr>
          <w:p>
            <w:pPr>
              <w:snapToGrid w:val="0"/>
              <w:spacing w:line="520" w:lineRule="exact"/>
              <w:jc w:val="center"/>
              <w:rPr>
                <w:rFonts w:ascii="方正仿宋_GBK" w:eastAsia="方正仿宋_GBK"/>
              </w:rPr>
            </w:pPr>
          </w:p>
        </w:tc>
        <w:tc>
          <w:tcPr>
            <w:tcW w:w="2160" w:type="dxa"/>
            <w:vAlign w:val="center"/>
          </w:tcPr>
          <w:p>
            <w:pPr>
              <w:snapToGrid w:val="0"/>
              <w:spacing w:line="520" w:lineRule="exact"/>
              <w:jc w:val="center"/>
              <w:rPr>
                <w:rFonts w:ascii="方正仿宋_GBK" w:eastAsia="方正仿宋_GBK"/>
              </w:rPr>
            </w:pPr>
          </w:p>
        </w:tc>
      </w:tr>
    </w:tbl>
    <w:p>
      <w:pPr>
        <w:snapToGrid w:val="0"/>
        <w:spacing w:line="520" w:lineRule="exact"/>
        <w:ind w:firstLine="280" w:firstLineChars="100"/>
        <w:jc w:val="left"/>
        <w:rPr>
          <w:rFonts w:hint="eastAsia" w:ascii="方正仿宋_GBK" w:hAnsi="宋体" w:eastAsia="方正仿宋_GBK" w:cs="宋体"/>
          <w:sz w:val="28"/>
          <w:szCs w:val="28"/>
          <w:lang w:eastAsia="zh-CN"/>
        </w:rPr>
      </w:pPr>
      <w:r>
        <w:rPr>
          <w:rFonts w:hint="eastAsia" w:ascii="方正仿宋_GBK" w:hAnsi="宋体" w:eastAsia="方正仿宋_GBK" w:cs="宋体"/>
          <w:sz w:val="28"/>
          <w:szCs w:val="28"/>
          <w:lang w:eastAsia="zh-CN"/>
        </w:rPr>
        <w:t>注：身份证号码用于购买保险，请准确填写。</w:t>
      </w:r>
    </w:p>
    <w:p>
      <w:pPr>
        <w:snapToGrid w:val="0"/>
        <w:spacing w:line="520" w:lineRule="exact"/>
        <w:ind w:firstLine="280" w:firstLineChars="100"/>
        <w:jc w:val="left"/>
        <w:rPr>
          <w:rFonts w:ascii="方正仿宋_GBK" w:hAnsi="楷体_GB2312" w:eastAsia="方正仿宋_GBK" w:cs="楷体_GB2312"/>
          <w:sz w:val="32"/>
          <w:szCs w:val="32"/>
        </w:rPr>
      </w:pPr>
      <w:r>
        <w:rPr>
          <w:rFonts w:hint="eastAsia" w:ascii="方正仿宋_GBK" w:hAnsi="宋体" w:eastAsia="方正仿宋_GBK" w:cs="宋体"/>
          <w:sz w:val="28"/>
          <w:szCs w:val="28"/>
        </w:rPr>
        <w:t>填表人：                       电话：                           填表时间：     年   月   日</w:t>
      </w:r>
    </w:p>
    <w:p>
      <w:pPr>
        <w:rPr>
          <w:rFonts w:ascii="方正仿宋_GBK" w:hAnsi="仿宋" w:eastAsia="方正仿宋_GBK" w:cs="方正仿宋_GBK"/>
          <w:szCs w:val="32"/>
        </w:rPr>
        <w:sectPr>
          <w:pgSz w:w="16838" w:h="11906" w:orient="landscape"/>
          <w:pgMar w:top="1701" w:right="1440" w:bottom="1701" w:left="1440" w:header="851" w:footer="992" w:gutter="0"/>
          <w:pgNumType w:fmt="numberInDash"/>
          <w:cols w:space="0" w:num="1"/>
          <w:docGrid w:type="linesAndChars" w:linePitch="314" w:charSpace="0"/>
        </w:sectPr>
      </w:pPr>
    </w:p>
    <w:p>
      <w:pPr>
        <w:pStyle w:val="8"/>
        <w:spacing w:line="720" w:lineRule="exact"/>
        <w:rPr>
          <w:rFonts w:ascii="方正小标宋简体" w:hAnsi="方正小标宋简体" w:eastAsia="方正小标宋简体" w:cs="方正小标宋简体"/>
          <w:bCs/>
          <w:sz w:val="32"/>
          <w:szCs w:val="32"/>
        </w:rPr>
      </w:pPr>
      <w:r>
        <w:rPr>
          <w:rFonts w:hint="eastAsia" w:ascii="方正黑体_GBK" w:hAnsi="黑体" w:eastAsia="方正黑体_GBK" w:cs="方正仿宋_GBK"/>
          <w:sz w:val="32"/>
          <w:szCs w:val="32"/>
        </w:rPr>
        <w:t>附件4</w:t>
      </w:r>
    </w:p>
    <w:p>
      <w:pPr>
        <w:pStyle w:val="8"/>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培训内容及学时分配表</w:t>
      </w:r>
    </w:p>
    <w:p>
      <w:pPr>
        <w:pStyle w:val="8"/>
        <w:spacing w:line="580" w:lineRule="exact"/>
        <w:jc w:val="center"/>
        <w:rPr>
          <w:rFonts w:ascii="方正小标宋简体" w:hAnsi="方正小标宋简体" w:eastAsia="方正小标宋简体" w:cs="方正小标宋简体"/>
          <w:bCs/>
          <w:sz w:val="32"/>
          <w:szCs w:val="32"/>
        </w:rPr>
      </w:pP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417"/>
        <w:gridCol w:w="4536"/>
        <w:gridCol w:w="853"/>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Align w:val="center"/>
          </w:tcPr>
          <w:p>
            <w:pPr>
              <w:autoSpaceDE w:val="0"/>
              <w:autoSpaceDN w:val="0"/>
              <w:adjustRightInd w:val="0"/>
              <w:jc w:val="center"/>
              <w:rPr>
                <w:rFonts w:ascii="仿宋_GB2312" w:hAnsi="方正仿宋_GBK" w:eastAsia="仿宋_GB2312" w:cs="方正仿宋_GBK"/>
                <w:sz w:val="32"/>
                <w:szCs w:val="32"/>
              </w:rPr>
            </w:pPr>
            <w:r>
              <w:rPr>
                <w:rFonts w:hint="eastAsia" w:ascii="仿宋_GB2312" w:hAnsi="仿宋" w:eastAsia="仿宋_GB2312" w:cs="MicrosoftYaHei-Bold"/>
                <w:b/>
                <w:bCs/>
                <w:color w:val="000000"/>
                <w:kern w:val="0"/>
                <w:sz w:val="24"/>
              </w:rPr>
              <w:t>日期</w:t>
            </w:r>
          </w:p>
        </w:tc>
        <w:tc>
          <w:tcPr>
            <w:tcW w:w="1417" w:type="dxa"/>
            <w:vAlign w:val="center"/>
          </w:tcPr>
          <w:p>
            <w:pPr>
              <w:autoSpaceDE w:val="0"/>
              <w:autoSpaceDN w:val="0"/>
              <w:adjustRightInd w:val="0"/>
              <w:jc w:val="center"/>
              <w:rPr>
                <w:rFonts w:ascii="仿宋_GB2312" w:hAnsi="仿宋" w:eastAsia="仿宋_GB2312" w:cs="MicrosoftYaHei-Bold"/>
                <w:b/>
                <w:bCs/>
                <w:color w:val="000000"/>
                <w:kern w:val="0"/>
                <w:sz w:val="24"/>
              </w:rPr>
            </w:pPr>
            <w:r>
              <w:rPr>
                <w:rFonts w:hint="eastAsia" w:ascii="仿宋_GB2312" w:hAnsi="仿宋" w:eastAsia="仿宋_GB2312" w:cs="MicrosoftYaHei-Bold"/>
                <w:b/>
                <w:bCs/>
                <w:color w:val="000000"/>
                <w:kern w:val="0"/>
                <w:sz w:val="24"/>
              </w:rPr>
              <w:t>时间</w:t>
            </w:r>
          </w:p>
        </w:tc>
        <w:tc>
          <w:tcPr>
            <w:tcW w:w="4536" w:type="dxa"/>
            <w:vAlign w:val="center"/>
          </w:tcPr>
          <w:p>
            <w:pPr>
              <w:autoSpaceDE w:val="0"/>
              <w:autoSpaceDN w:val="0"/>
              <w:adjustRightInd w:val="0"/>
              <w:jc w:val="center"/>
              <w:rPr>
                <w:rFonts w:ascii="仿宋_GB2312" w:hAnsi="方正仿宋_GBK" w:eastAsia="仿宋_GB2312" w:cs="方正仿宋_GBK"/>
                <w:sz w:val="32"/>
                <w:szCs w:val="32"/>
              </w:rPr>
            </w:pPr>
            <w:r>
              <w:rPr>
                <w:rFonts w:hint="eastAsia" w:ascii="仿宋_GB2312" w:hAnsi="仿宋" w:eastAsia="仿宋_GB2312" w:cs="MicrosoftYaHei-Bold"/>
                <w:b/>
                <w:bCs/>
                <w:color w:val="000000"/>
                <w:kern w:val="0"/>
                <w:sz w:val="24"/>
              </w:rPr>
              <w:t>拟培训课程内容</w:t>
            </w:r>
          </w:p>
        </w:tc>
        <w:tc>
          <w:tcPr>
            <w:tcW w:w="853" w:type="dxa"/>
            <w:vAlign w:val="center"/>
          </w:tcPr>
          <w:p>
            <w:pPr>
              <w:autoSpaceDE w:val="0"/>
              <w:autoSpaceDN w:val="0"/>
              <w:adjustRightInd w:val="0"/>
              <w:jc w:val="center"/>
              <w:rPr>
                <w:rFonts w:ascii="仿宋_GB2312" w:hAnsi="方正仿宋_GBK" w:eastAsia="仿宋_GB2312" w:cs="方正仿宋_GBK"/>
                <w:sz w:val="32"/>
                <w:szCs w:val="32"/>
              </w:rPr>
            </w:pPr>
            <w:r>
              <w:rPr>
                <w:rFonts w:hint="eastAsia" w:ascii="仿宋_GB2312" w:hAnsi="仿宋" w:eastAsia="仿宋_GB2312" w:cs="MicrosoftYaHei-Bold"/>
                <w:b/>
                <w:bCs/>
                <w:color w:val="000000"/>
                <w:kern w:val="0"/>
                <w:sz w:val="24"/>
              </w:rPr>
              <w:t>学时</w:t>
            </w:r>
          </w:p>
        </w:tc>
        <w:tc>
          <w:tcPr>
            <w:tcW w:w="6268" w:type="dxa"/>
            <w:vAlign w:val="center"/>
          </w:tcPr>
          <w:p>
            <w:pPr>
              <w:autoSpaceDE w:val="0"/>
              <w:autoSpaceDN w:val="0"/>
              <w:adjustRightInd w:val="0"/>
              <w:jc w:val="center"/>
              <w:rPr>
                <w:rFonts w:ascii="仿宋_GB2312" w:hAnsi="方正仿宋_GBK" w:eastAsia="仿宋_GB2312" w:cs="方正仿宋_GBK"/>
                <w:sz w:val="32"/>
                <w:szCs w:val="32"/>
              </w:rPr>
            </w:pPr>
            <w:r>
              <w:rPr>
                <w:rFonts w:hint="eastAsia" w:ascii="仿宋_GB2312" w:hAnsi="仿宋" w:eastAsia="仿宋_GB2312" w:cs="MicrosoftYaHei-Bold"/>
                <w:b/>
                <w:bCs/>
                <w:color w:val="000000"/>
                <w:kern w:val="0"/>
                <w:sz w:val="24"/>
              </w:rPr>
              <w:t>拟请授课导师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00" w:type="dxa"/>
            <w:vMerge w:val="restart"/>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第一天</w:t>
            </w:r>
          </w:p>
        </w:tc>
        <w:tc>
          <w:tcPr>
            <w:tcW w:w="1417"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下午</w:t>
            </w:r>
          </w:p>
        </w:tc>
        <w:tc>
          <w:tcPr>
            <w:tcW w:w="4536" w:type="dxa"/>
            <w:vAlign w:val="center"/>
          </w:tcPr>
          <w:p>
            <w:pPr>
              <w:widowControl/>
              <w:jc w:val="center"/>
              <w:rPr>
                <w:rFonts w:ascii="仿宋_GB2312" w:hAnsi="宋体" w:eastAsia="仿宋_GB2312" w:cs="宋体"/>
                <w:color w:val="000000" w:themeColor="text1"/>
                <w:kern w:val="0"/>
                <w:sz w:val="24"/>
              </w:rPr>
            </w:pPr>
            <w:r>
              <w:rPr>
                <w:rFonts w:hint="eastAsia" w:ascii="方正仿宋_GBK" w:hAnsi="方正仿宋_GBK" w:eastAsia="方正仿宋_GBK" w:cs="方正仿宋_GBK"/>
                <w:color w:val="000000" w:themeColor="text1"/>
                <w:kern w:val="0"/>
                <w:sz w:val="24"/>
                <w:szCs w:val="24"/>
              </w:rPr>
              <w:t>17:00前</w:t>
            </w:r>
            <w:r>
              <w:rPr>
                <w:rFonts w:hint="eastAsia" w:ascii="方正仿宋_GBK" w:hAnsi="方正仿宋_GBK" w:eastAsia="方正仿宋_GBK" w:cs="方正仿宋_GBK"/>
                <w:color w:val="000000" w:themeColor="text1"/>
                <w:kern w:val="0"/>
                <w:sz w:val="24"/>
                <w:szCs w:val="24"/>
                <w:lang w:eastAsia="zh-CN"/>
              </w:rPr>
              <w:t>报到</w:t>
            </w:r>
          </w:p>
        </w:tc>
        <w:tc>
          <w:tcPr>
            <w:tcW w:w="853" w:type="dxa"/>
            <w:vAlign w:val="center"/>
          </w:tcPr>
          <w:p>
            <w:pPr>
              <w:widowControl/>
              <w:jc w:val="center"/>
              <w:rPr>
                <w:rFonts w:ascii="仿宋_GB2312" w:hAnsi="宋体" w:eastAsia="仿宋_GB2312" w:cs="宋体"/>
                <w:color w:val="000000" w:themeColor="text1"/>
                <w:kern w:val="0"/>
                <w:sz w:val="24"/>
              </w:rPr>
            </w:pPr>
          </w:p>
        </w:tc>
        <w:tc>
          <w:tcPr>
            <w:tcW w:w="6268" w:type="dxa"/>
            <w:vAlign w:val="center"/>
          </w:tcPr>
          <w:p>
            <w:pPr>
              <w:widowControl/>
              <w:jc w:val="center"/>
              <w:rPr>
                <w:rFonts w:ascii="仿宋_GB2312" w:hAnsi="宋体" w:eastAsia="仿宋_GB2312"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00" w:type="dxa"/>
            <w:vMerge w:val="continue"/>
            <w:vAlign w:val="center"/>
          </w:tcPr>
          <w:p>
            <w:pPr>
              <w:widowControl/>
              <w:jc w:val="center"/>
              <w:rPr>
                <w:rFonts w:hint="eastAsia" w:ascii="仿宋_GB2312" w:hAnsi="宋体" w:eastAsia="仿宋_GB2312" w:cs="宋体"/>
                <w:b/>
                <w:bCs/>
                <w:color w:val="000000"/>
                <w:kern w:val="0"/>
                <w:sz w:val="22"/>
              </w:rPr>
            </w:pPr>
          </w:p>
        </w:tc>
        <w:tc>
          <w:tcPr>
            <w:tcW w:w="1417" w:type="dxa"/>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晚上</w:t>
            </w:r>
          </w:p>
        </w:tc>
        <w:tc>
          <w:tcPr>
            <w:tcW w:w="4536" w:type="dxa"/>
            <w:vAlign w:val="center"/>
          </w:tcPr>
          <w:p>
            <w:pPr>
              <w:widowControl/>
              <w:jc w:val="center"/>
              <w:rPr>
                <w:rFonts w:hint="eastAsia" w:ascii="仿宋_GB2312" w:hAnsi="宋体" w:eastAsia="仿宋_GB2312" w:cs="宋体"/>
                <w:color w:val="000000" w:themeColor="text1"/>
                <w:kern w:val="0"/>
                <w:sz w:val="24"/>
                <w:lang w:eastAsia="zh-CN"/>
              </w:rPr>
            </w:pPr>
            <w:r>
              <w:rPr>
                <w:rFonts w:hint="eastAsia" w:ascii="仿宋_GB2312" w:hAnsi="宋体" w:eastAsia="仿宋_GB2312" w:cs="宋体"/>
                <w:color w:val="000000" w:themeColor="text1"/>
                <w:kern w:val="0"/>
                <w:sz w:val="24"/>
              </w:rPr>
              <w:t>破冰活动</w:t>
            </w:r>
          </w:p>
        </w:tc>
        <w:tc>
          <w:tcPr>
            <w:tcW w:w="853" w:type="dxa"/>
            <w:vAlign w:val="center"/>
          </w:tcPr>
          <w:p>
            <w:pPr>
              <w:widowControl/>
              <w:jc w:val="center"/>
              <w:rPr>
                <w:rFonts w:hint="eastAsia"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2</w:t>
            </w:r>
          </w:p>
        </w:tc>
        <w:tc>
          <w:tcPr>
            <w:tcW w:w="6268" w:type="dxa"/>
            <w:vAlign w:val="center"/>
          </w:tcPr>
          <w:p>
            <w:pPr>
              <w:widowControl/>
              <w:jc w:val="center"/>
              <w:rPr>
                <w:rFonts w:hint="eastAsia"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破冰活动专业导师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00" w:type="dxa"/>
            <w:vMerge w:val="restart"/>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第二天</w:t>
            </w:r>
          </w:p>
        </w:tc>
        <w:tc>
          <w:tcPr>
            <w:tcW w:w="1417" w:type="dxa"/>
            <w:vMerge w:val="restart"/>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上午</w:t>
            </w:r>
          </w:p>
        </w:tc>
        <w:tc>
          <w:tcPr>
            <w:tcW w:w="4536" w:type="dxa"/>
            <w:vAlign w:val="center"/>
          </w:tcPr>
          <w:p>
            <w:pPr>
              <w:widowControl/>
              <w:jc w:val="center"/>
              <w:rPr>
                <w:rFonts w:hint="eastAsia"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开班仪式</w:t>
            </w:r>
          </w:p>
        </w:tc>
        <w:tc>
          <w:tcPr>
            <w:tcW w:w="853" w:type="dxa"/>
            <w:vAlign w:val="center"/>
          </w:tcPr>
          <w:p>
            <w:pPr>
              <w:widowControl/>
              <w:jc w:val="center"/>
              <w:rPr>
                <w:rFonts w:hint="eastAsia" w:ascii="仿宋_GB2312" w:hAnsi="宋体" w:eastAsia="仿宋_GB2312" w:cs="宋体"/>
                <w:color w:val="000000" w:themeColor="text1"/>
                <w:kern w:val="0"/>
                <w:sz w:val="24"/>
              </w:rPr>
            </w:pPr>
          </w:p>
        </w:tc>
        <w:tc>
          <w:tcPr>
            <w:tcW w:w="6268" w:type="dxa"/>
            <w:vAlign w:val="center"/>
          </w:tcPr>
          <w:p>
            <w:pPr>
              <w:widowControl/>
              <w:jc w:val="center"/>
              <w:rPr>
                <w:rFonts w:hint="eastAsia"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团省委、省关工委、省农业厅</w:t>
            </w:r>
            <w:r>
              <w:rPr>
                <w:rFonts w:hint="eastAsia" w:ascii="仿宋_GB2312" w:hAnsi="宋体" w:eastAsia="仿宋_GB2312" w:cs="宋体"/>
                <w:color w:val="000000" w:themeColor="text1"/>
                <w:kern w:val="0"/>
                <w:sz w:val="24"/>
                <w:lang w:eastAsia="zh-CN"/>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00" w:type="dxa"/>
            <w:vMerge w:val="continue"/>
            <w:vAlign w:val="center"/>
          </w:tcPr>
          <w:p>
            <w:pPr>
              <w:widowControl/>
              <w:jc w:val="center"/>
              <w:rPr>
                <w:rFonts w:ascii="仿宋_GB2312" w:hAnsi="宋体" w:eastAsia="仿宋_GB2312" w:cs="宋体"/>
                <w:b/>
                <w:bCs/>
                <w:color w:val="000000"/>
                <w:kern w:val="0"/>
                <w:sz w:val="22"/>
              </w:rPr>
            </w:pPr>
          </w:p>
        </w:tc>
        <w:tc>
          <w:tcPr>
            <w:tcW w:w="1417" w:type="dxa"/>
            <w:vMerge w:val="continue"/>
            <w:vAlign w:val="center"/>
          </w:tcPr>
          <w:p>
            <w:pPr>
              <w:widowControl/>
              <w:jc w:val="center"/>
              <w:rPr>
                <w:rFonts w:ascii="仿宋_GB2312" w:hAnsi="宋体" w:eastAsia="仿宋_GB2312" w:cs="宋体"/>
                <w:color w:val="000000"/>
                <w:kern w:val="0"/>
                <w:sz w:val="24"/>
              </w:rPr>
            </w:pPr>
          </w:p>
        </w:tc>
        <w:tc>
          <w:tcPr>
            <w:tcW w:w="4536"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广东农业供给侧结构性改革的实践与展望</w:t>
            </w:r>
          </w:p>
        </w:tc>
        <w:tc>
          <w:tcPr>
            <w:tcW w:w="853"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6268"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广东省农业厅有关领导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00" w:type="dxa"/>
            <w:vMerge w:val="continue"/>
            <w:vAlign w:val="center"/>
          </w:tcPr>
          <w:p>
            <w:pPr>
              <w:widowControl/>
              <w:jc w:val="center"/>
              <w:rPr>
                <w:rFonts w:ascii="仿宋_GB2312" w:hAnsi="宋体" w:eastAsia="仿宋_GB2312" w:cs="宋体"/>
                <w:b/>
                <w:bCs/>
                <w:color w:val="000000"/>
                <w:kern w:val="0"/>
                <w:sz w:val="22"/>
              </w:rPr>
            </w:pPr>
          </w:p>
        </w:tc>
        <w:tc>
          <w:tcPr>
            <w:tcW w:w="1417" w:type="dxa"/>
            <w:vMerge w:val="restart"/>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下午</w:t>
            </w:r>
          </w:p>
        </w:tc>
        <w:tc>
          <w:tcPr>
            <w:tcW w:w="4536"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农业财政项目资金的申报和管理</w:t>
            </w:r>
          </w:p>
        </w:tc>
        <w:tc>
          <w:tcPr>
            <w:tcW w:w="853"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6268"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省农业厅投资项目中心相关负责人</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（粤台农民创新创业培训班课程导师）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00" w:type="dxa"/>
            <w:vMerge w:val="continue"/>
            <w:vAlign w:val="center"/>
          </w:tcPr>
          <w:p>
            <w:pPr>
              <w:widowControl/>
              <w:jc w:val="center"/>
              <w:rPr>
                <w:rFonts w:ascii="仿宋_GB2312" w:hAnsi="宋体" w:eastAsia="仿宋_GB2312" w:cs="宋体"/>
                <w:b/>
                <w:bCs/>
                <w:color w:val="000000"/>
                <w:kern w:val="0"/>
                <w:sz w:val="22"/>
              </w:rPr>
            </w:pPr>
          </w:p>
        </w:tc>
        <w:tc>
          <w:tcPr>
            <w:tcW w:w="1417" w:type="dxa"/>
            <w:vMerge w:val="continue"/>
            <w:vAlign w:val="center"/>
          </w:tcPr>
          <w:p>
            <w:pPr>
              <w:widowControl/>
              <w:jc w:val="center"/>
              <w:rPr>
                <w:rFonts w:ascii="仿宋_GB2312" w:hAnsi="宋体" w:eastAsia="仿宋_GB2312" w:cs="宋体"/>
                <w:color w:val="000000"/>
                <w:kern w:val="0"/>
                <w:sz w:val="24"/>
              </w:rPr>
            </w:pPr>
          </w:p>
        </w:tc>
        <w:tc>
          <w:tcPr>
            <w:tcW w:w="4536"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农业专业镇产业链发展现状及政策探讨——以广东为例</w:t>
            </w:r>
          </w:p>
        </w:tc>
        <w:tc>
          <w:tcPr>
            <w:tcW w:w="853"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6268"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仲恺农业工程学院专家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00" w:type="dxa"/>
            <w:vMerge w:val="continue"/>
            <w:vAlign w:val="center"/>
          </w:tcPr>
          <w:p>
            <w:pPr>
              <w:widowControl/>
              <w:jc w:val="center"/>
              <w:rPr>
                <w:rFonts w:ascii="仿宋_GB2312" w:hAnsi="宋体" w:eastAsia="仿宋_GB2312" w:cs="宋体"/>
                <w:b/>
                <w:bCs/>
                <w:color w:val="000000"/>
                <w:kern w:val="0"/>
                <w:sz w:val="22"/>
              </w:rPr>
            </w:pPr>
          </w:p>
        </w:tc>
        <w:tc>
          <w:tcPr>
            <w:tcW w:w="1417"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晚上</w:t>
            </w:r>
          </w:p>
        </w:tc>
        <w:tc>
          <w:tcPr>
            <w:tcW w:w="4536"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主题沙龙：企业与企业家精神</w:t>
            </w:r>
          </w:p>
        </w:tc>
        <w:tc>
          <w:tcPr>
            <w:tcW w:w="853"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6268"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教育部创业培训指导委员会专家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00" w:type="dxa"/>
            <w:vMerge w:val="restart"/>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第三天</w:t>
            </w:r>
          </w:p>
        </w:tc>
        <w:tc>
          <w:tcPr>
            <w:tcW w:w="1417"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上午</w:t>
            </w:r>
          </w:p>
        </w:tc>
        <w:tc>
          <w:tcPr>
            <w:tcW w:w="4536"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新型农业经营主体培育与扶持</w:t>
            </w:r>
          </w:p>
        </w:tc>
        <w:tc>
          <w:tcPr>
            <w:tcW w:w="853"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6268"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华南农业大学专家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00" w:type="dxa"/>
            <w:vMerge w:val="continue"/>
            <w:vAlign w:val="center"/>
          </w:tcPr>
          <w:p>
            <w:pPr>
              <w:widowControl/>
              <w:jc w:val="center"/>
              <w:rPr>
                <w:rFonts w:ascii="仿宋_GB2312" w:hAnsi="宋体" w:eastAsia="仿宋_GB2312" w:cs="宋体"/>
                <w:b/>
                <w:bCs/>
                <w:color w:val="000000"/>
                <w:kern w:val="0"/>
                <w:sz w:val="22"/>
              </w:rPr>
            </w:pPr>
          </w:p>
        </w:tc>
        <w:tc>
          <w:tcPr>
            <w:tcW w:w="1417" w:type="dxa"/>
            <w:vMerge w:val="restart"/>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下午</w:t>
            </w:r>
          </w:p>
        </w:tc>
        <w:tc>
          <w:tcPr>
            <w:tcW w:w="4536"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信息技术助力农业发展（互联网+大数据）</w:t>
            </w:r>
          </w:p>
        </w:tc>
        <w:tc>
          <w:tcPr>
            <w:tcW w:w="853"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6268"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华南农业大学专家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00" w:type="dxa"/>
            <w:vMerge w:val="continue"/>
            <w:vAlign w:val="center"/>
          </w:tcPr>
          <w:p>
            <w:pPr>
              <w:widowControl/>
              <w:jc w:val="center"/>
              <w:rPr>
                <w:rFonts w:ascii="仿宋_GB2312" w:hAnsi="宋体" w:eastAsia="仿宋_GB2312" w:cs="宋体"/>
                <w:b/>
                <w:bCs/>
                <w:color w:val="000000"/>
                <w:kern w:val="0"/>
                <w:sz w:val="22"/>
              </w:rPr>
            </w:pPr>
          </w:p>
        </w:tc>
        <w:tc>
          <w:tcPr>
            <w:tcW w:w="1417" w:type="dxa"/>
            <w:vMerge w:val="continue"/>
            <w:vAlign w:val="center"/>
          </w:tcPr>
          <w:p>
            <w:pPr>
              <w:widowControl/>
              <w:jc w:val="center"/>
              <w:rPr>
                <w:rFonts w:ascii="仿宋_GB2312" w:hAnsi="宋体" w:eastAsia="仿宋_GB2312" w:cs="宋体"/>
                <w:color w:val="000000"/>
                <w:kern w:val="0"/>
                <w:sz w:val="24"/>
              </w:rPr>
            </w:pPr>
          </w:p>
        </w:tc>
        <w:tc>
          <w:tcPr>
            <w:tcW w:w="4536"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农业企业战略管理</w:t>
            </w:r>
          </w:p>
        </w:tc>
        <w:tc>
          <w:tcPr>
            <w:tcW w:w="853"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6268"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仲恺农业工程学院专家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00" w:type="dxa"/>
            <w:vMerge w:val="continue"/>
            <w:vAlign w:val="center"/>
          </w:tcPr>
          <w:p>
            <w:pPr>
              <w:widowControl/>
              <w:jc w:val="center"/>
              <w:rPr>
                <w:rFonts w:ascii="仿宋_GB2312" w:hAnsi="宋体" w:eastAsia="仿宋_GB2312" w:cs="宋体"/>
                <w:b/>
                <w:bCs/>
                <w:color w:val="000000"/>
                <w:kern w:val="0"/>
                <w:sz w:val="22"/>
              </w:rPr>
            </w:pPr>
          </w:p>
        </w:tc>
        <w:tc>
          <w:tcPr>
            <w:tcW w:w="1417"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晚上</w:t>
            </w:r>
          </w:p>
        </w:tc>
        <w:tc>
          <w:tcPr>
            <w:tcW w:w="4536"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诊断沙龙：企业发展战略实战案例剖析</w:t>
            </w:r>
          </w:p>
        </w:tc>
        <w:tc>
          <w:tcPr>
            <w:tcW w:w="853"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6268"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华南农业大学专家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100" w:type="dxa"/>
            <w:vMerge w:val="restart"/>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第四天</w:t>
            </w:r>
          </w:p>
        </w:tc>
        <w:tc>
          <w:tcPr>
            <w:tcW w:w="1417"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上午</w:t>
            </w:r>
          </w:p>
        </w:tc>
        <w:tc>
          <w:tcPr>
            <w:tcW w:w="4536"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农业企业转型发展创新论坛：</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1、智慧农业、功能农业、品牌农业助推农业转型升级三大主旨演讲</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2、圆桌论坛：互联网+助力农业企业创新发展</w:t>
            </w:r>
          </w:p>
        </w:tc>
        <w:tc>
          <w:tcPr>
            <w:tcW w:w="853"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6268"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主旨演讲嘉宾3名，圆桌论坛嘉宾4名，邀请农业产业链各环节上推动农业企业转型升级的领跑人和实践者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1100" w:type="dxa"/>
            <w:vMerge w:val="continue"/>
            <w:vAlign w:val="center"/>
          </w:tcPr>
          <w:p>
            <w:pPr>
              <w:widowControl/>
              <w:jc w:val="center"/>
              <w:rPr>
                <w:rFonts w:ascii="仿宋_GB2312" w:hAnsi="宋体" w:eastAsia="仿宋_GB2312" w:cs="宋体"/>
                <w:b/>
                <w:bCs/>
                <w:color w:val="000000"/>
                <w:kern w:val="0"/>
                <w:sz w:val="22"/>
              </w:rPr>
            </w:pPr>
          </w:p>
        </w:tc>
        <w:tc>
          <w:tcPr>
            <w:tcW w:w="1417"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下午</w:t>
            </w:r>
          </w:p>
        </w:tc>
        <w:tc>
          <w:tcPr>
            <w:tcW w:w="4536" w:type="dxa"/>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企业参访：</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1、参观宝桑园，位于花都区缠岗村山前大道旁，以蚕桑文化为核心，集现代农业、都市农业和生态农业为一体，以休闲观光、科普教育为主的新生态农业旅游示范基地。 </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2、广州联丰水产全自动鱼苗繁育基地，位于花都区山前旅游大道九子村，广州水产良种场旗下的大型鱼苗繁育基地，致力于打造优质淡水鱼苗第一品牌。</w:t>
            </w:r>
          </w:p>
        </w:tc>
        <w:tc>
          <w:tcPr>
            <w:tcW w:w="853"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6268" w:type="dxa"/>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00" w:type="dxa"/>
            <w:vMerge w:val="restart"/>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第五天</w:t>
            </w:r>
          </w:p>
        </w:tc>
        <w:tc>
          <w:tcPr>
            <w:tcW w:w="1417" w:type="dxa"/>
            <w:vMerge w:val="restart"/>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上午</w:t>
            </w:r>
          </w:p>
        </w:tc>
        <w:tc>
          <w:tcPr>
            <w:tcW w:w="4536"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食品安全风险控制与高质量食品供给</w:t>
            </w:r>
          </w:p>
        </w:tc>
        <w:tc>
          <w:tcPr>
            <w:tcW w:w="853"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6268"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华南农业大学专家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00" w:type="dxa"/>
            <w:vMerge w:val="continue"/>
          </w:tcPr>
          <w:p>
            <w:pPr>
              <w:widowControl/>
              <w:jc w:val="left"/>
              <w:rPr>
                <w:rFonts w:ascii="仿宋_GB2312" w:hAnsi="宋体" w:eastAsia="仿宋_GB2312" w:cs="宋体"/>
                <w:color w:val="000000"/>
                <w:kern w:val="0"/>
                <w:sz w:val="22"/>
              </w:rPr>
            </w:pPr>
          </w:p>
        </w:tc>
        <w:tc>
          <w:tcPr>
            <w:tcW w:w="1417" w:type="dxa"/>
            <w:vMerge w:val="continue"/>
          </w:tcPr>
          <w:p>
            <w:pPr>
              <w:widowControl/>
              <w:jc w:val="left"/>
              <w:rPr>
                <w:rFonts w:ascii="仿宋_GB2312" w:hAnsi="宋体" w:eastAsia="仿宋_GB2312" w:cs="宋体"/>
                <w:color w:val="000000"/>
                <w:kern w:val="0"/>
                <w:sz w:val="24"/>
              </w:rPr>
            </w:pPr>
          </w:p>
        </w:tc>
        <w:tc>
          <w:tcPr>
            <w:tcW w:w="4536"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学员交流</w:t>
            </w:r>
          </w:p>
        </w:tc>
        <w:tc>
          <w:tcPr>
            <w:tcW w:w="853"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6268"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4"/>
              </w:rPr>
              <w:t>推选3-4名学员联系实际交流学习心得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00" w:type="dxa"/>
            <w:vMerge w:val="continue"/>
          </w:tcPr>
          <w:p>
            <w:pPr>
              <w:widowControl/>
              <w:jc w:val="left"/>
              <w:rPr>
                <w:rFonts w:ascii="仿宋_GB2312" w:hAnsi="宋体" w:eastAsia="仿宋_GB2312" w:cs="宋体"/>
                <w:color w:val="000000"/>
                <w:kern w:val="0"/>
                <w:sz w:val="22"/>
              </w:rPr>
            </w:pPr>
          </w:p>
        </w:tc>
        <w:tc>
          <w:tcPr>
            <w:tcW w:w="1417" w:type="dxa"/>
            <w:vMerge w:val="continue"/>
          </w:tcPr>
          <w:p>
            <w:pPr>
              <w:widowControl/>
              <w:jc w:val="left"/>
              <w:rPr>
                <w:rFonts w:ascii="仿宋_GB2312" w:hAnsi="宋体" w:eastAsia="仿宋_GB2312" w:cs="宋体"/>
                <w:color w:val="000000"/>
                <w:kern w:val="0"/>
                <w:sz w:val="24"/>
              </w:rPr>
            </w:pPr>
          </w:p>
        </w:tc>
        <w:tc>
          <w:tcPr>
            <w:tcW w:w="4536"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结业仪式，颁发结业证书</w:t>
            </w:r>
          </w:p>
        </w:tc>
        <w:tc>
          <w:tcPr>
            <w:tcW w:w="853"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6268"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4"/>
              </w:rPr>
              <w:t>团省委、省关工委、省农业厅领导为学员颁发结业证书</w:t>
            </w:r>
          </w:p>
        </w:tc>
      </w:tr>
    </w:tbl>
    <w:p>
      <w:pPr>
        <w:spacing w:line="560" w:lineRule="exact"/>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注：课程安排如有变动，以当日通知为准。</w:t>
      </w:r>
    </w:p>
    <w:sectPr>
      <w:pgSz w:w="16838" w:h="11906" w:orient="landscape"/>
      <w:pgMar w:top="1701" w:right="1440" w:bottom="1701" w:left="1440" w:header="851" w:footer="992" w:gutter="0"/>
      <w:pgNumType w:fmt="numberInDash"/>
      <w:cols w:space="0" w:num="1"/>
      <w:rtlGutter w:val="0"/>
      <w:docGrid w:type="linesAndChars" w:linePitch="314"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YaHei-Bold">
    <w:altName w:val="宋体"/>
    <w:panose1 w:val="00000000000000000000"/>
    <w:charset w:val="86"/>
    <w:family w:val="auto"/>
    <w:pitch w:val="default"/>
    <w:sig w:usb0="00000000" w:usb1="00000000" w:usb2="00000010" w:usb3="00000000" w:csb0="00040000" w:csb1="00000000"/>
  </w:font>
  <w:font w:name="等线 Light">
    <w:altName w:val="微软雅黑"/>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okChampa">
    <w:panose1 w:val="020B0604020202020204"/>
    <w:charset w:val="00"/>
    <w:family w:val="auto"/>
    <w:pitch w:val="default"/>
    <w:sig w:usb0="03000003" w:usb1="00000000" w:usb2="00000000" w:usb3="00000000" w:csb0="4001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EucrosiaUPC">
    <w:panose1 w:val="02020603050405020304"/>
    <w:charset w:val="00"/>
    <w:family w:val="auto"/>
    <w:pitch w:val="default"/>
    <w:sig w:usb0="81000027" w:usb1="00000002"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ascii="宋体" w:hAnsi="宋体" w:eastAsia="宋体" w:cs="宋体"/>
        <w:sz w:val="24"/>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p>
    <w:pPr>
      <w:pStyle w:val="3"/>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E5BB"/>
    <w:multiLevelType w:val="singleLevel"/>
    <w:tmpl w:val="59B8E5B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6"/>
  <w:drawingGridVerticalSpacing w:val="157"/>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74987"/>
    <w:rsid w:val="0000173D"/>
    <w:rsid w:val="00002C75"/>
    <w:rsid w:val="00004593"/>
    <w:rsid w:val="00004EE2"/>
    <w:rsid w:val="0000612C"/>
    <w:rsid w:val="00007BA7"/>
    <w:rsid w:val="00013C46"/>
    <w:rsid w:val="000154A8"/>
    <w:rsid w:val="00015AEB"/>
    <w:rsid w:val="00026C7D"/>
    <w:rsid w:val="00027153"/>
    <w:rsid w:val="000274B4"/>
    <w:rsid w:val="000338A6"/>
    <w:rsid w:val="00037D09"/>
    <w:rsid w:val="000410EB"/>
    <w:rsid w:val="00043D71"/>
    <w:rsid w:val="000442B8"/>
    <w:rsid w:val="00046375"/>
    <w:rsid w:val="00050EE0"/>
    <w:rsid w:val="00053387"/>
    <w:rsid w:val="0005505F"/>
    <w:rsid w:val="00056BC7"/>
    <w:rsid w:val="00057139"/>
    <w:rsid w:val="00060EF6"/>
    <w:rsid w:val="00070EDE"/>
    <w:rsid w:val="0007564C"/>
    <w:rsid w:val="00080744"/>
    <w:rsid w:val="000877B5"/>
    <w:rsid w:val="000A529B"/>
    <w:rsid w:val="000A703F"/>
    <w:rsid w:val="000A75B7"/>
    <w:rsid w:val="000C4677"/>
    <w:rsid w:val="000D3843"/>
    <w:rsid w:val="000D5DB1"/>
    <w:rsid w:val="000E7712"/>
    <w:rsid w:val="000F32FF"/>
    <w:rsid w:val="000F3C13"/>
    <w:rsid w:val="000F657D"/>
    <w:rsid w:val="000F7689"/>
    <w:rsid w:val="0010318D"/>
    <w:rsid w:val="00104E2C"/>
    <w:rsid w:val="001057E0"/>
    <w:rsid w:val="00105C11"/>
    <w:rsid w:val="00114725"/>
    <w:rsid w:val="00114F38"/>
    <w:rsid w:val="00123FD7"/>
    <w:rsid w:val="001242CB"/>
    <w:rsid w:val="00130D53"/>
    <w:rsid w:val="00131258"/>
    <w:rsid w:val="00132118"/>
    <w:rsid w:val="0013423D"/>
    <w:rsid w:val="001402D7"/>
    <w:rsid w:val="00146A6A"/>
    <w:rsid w:val="001538FA"/>
    <w:rsid w:val="00161E7A"/>
    <w:rsid w:val="001635E8"/>
    <w:rsid w:val="00175F35"/>
    <w:rsid w:val="00177331"/>
    <w:rsid w:val="00177A25"/>
    <w:rsid w:val="00177DF1"/>
    <w:rsid w:val="00183D01"/>
    <w:rsid w:val="001857FB"/>
    <w:rsid w:val="00190063"/>
    <w:rsid w:val="00192897"/>
    <w:rsid w:val="0019625C"/>
    <w:rsid w:val="001A07FD"/>
    <w:rsid w:val="001B2CC9"/>
    <w:rsid w:val="001B7DA5"/>
    <w:rsid w:val="001C510A"/>
    <w:rsid w:val="001D2643"/>
    <w:rsid w:val="001D3E85"/>
    <w:rsid w:val="001D59FD"/>
    <w:rsid w:val="001E4586"/>
    <w:rsid w:val="001E5FF7"/>
    <w:rsid w:val="001F0395"/>
    <w:rsid w:val="001F5E9B"/>
    <w:rsid w:val="0021163C"/>
    <w:rsid w:val="002123FA"/>
    <w:rsid w:val="00227937"/>
    <w:rsid w:val="002303DD"/>
    <w:rsid w:val="002341FA"/>
    <w:rsid w:val="002358D6"/>
    <w:rsid w:val="00243C53"/>
    <w:rsid w:val="002507F2"/>
    <w:rsid w:val="00260220"/>
    <w:rsid w:val="002642C9"/>
    <w:rsid w:val="002658FB"/>
    <w:rsid w:val="002679AD"/>
    <w:rsid w:val="00267FB6"/>
    <w:rsid w:val="00270A38"/>
    <w:rsid w:val="00271BA1"/>
    <w:rsid w:val="00272222"/>
    <w:rsid w:val="00283152"/>
    <w:rsid w:val="002862D0"/>
    <w:rsid w:val="00286C4D"/>
    <w:rsid w:val="00295E35"/>
    <w:rsid w:val="002A23A9"/>
    <w:rsid w:val="002A6395"/>
    <w:rsid w:val="002A69D0"/>
    <w:rsid w:val="002F4133"/>
    <w:rsid w:val="002F68C5"/>
    <w:rsid w:val="002F7EAE"/>
    <w:rsid w:val="00311EE1"/>
    <w:rsid w:val="0031498C"/>
    <w:rsid w:val="00315777"/>
    <w:rsid w:val="00315AA9"/>
    <w:rsid w:val="00315F30"/>
    <w:rsid w:val="00317DAD"/>
    <w:rsid w:val="00324C5F"/>
    <w:rsid w:val="00331856"/>
    <w:rsid w:val="0033231B"/>
    <w:rsid w:val="003414DB"/>
    <w:rsid w:val="003426FD"/>
    <w:rsid w:val="003429C9"/>
    <w:rsid w:val="00351345"/>
    <w:rsid w:val="00352A1C"/>
    <w:rsid w:val="00353B81"/>
    <w:rsid w:val="0035582D"/>
    <w:rsid w:val="003563A4"/>
    <w:rsid w:val="00357049"/>
    <w:rsid w:val="00362F11"/>
    <w:rsid w:val="0036394F"/>
    <w:rsid w:val="00363EEF"/>
    <w:rsid w:val="00363F97"/>
    <w:rsid w:val="00364A35"/>
    <w:rsid w:val="00370BF8"/>
    <w:rsid w:val="0037185A"/>
    <w:rsid w:val="00375006"/>
    <w:rsid w:val="003770C9"/>
    <w:rsid w:val="00381EB0"/>
    <w:rsid w:val="00387081"/>
    <w:rsid w:val="0038711F"/>
    <w:rsid w:val="00395D4C"/>
    <w:rsid w:val="00397581"/>
    <w:rsid w:val="003A5D84"/>
    <w:rsid w:val="003A789E"/>
    <w:rsid w:val="003C4907"/>
    <w:rsid w:val="003C52C5"/>
    <w:rsid w:val="003C5B78"/>
    <w:rsid w:val="003C5F46"/>
    <w:rsid w:val="003C7E45"/>
    <w:rsid w:val="003E3478"/>
    <w:rsid w:val="003F303C"/>
    <w:rsid w:val="003F408C"/>
    <w:rsid w:val="003F4307"/>
    <w:rsid w:val="003F6C86"/>
    <w:rsid w:val="004113F5"/>
    <w:rsid w:val="004158B8"/>
    <w:rsid w:val="00416B95"/>
    <w:rsid w:val="00416E20"/>
    <w:rsid w:val="00431885"/>
    <w:rsid w:val="00437607"/>
    <w:rsid w:val="004410A6"/>
    <w:rsid w:val="004419E6"/>
    <w:rsid w:val="00446BD5"/>
    <w:rsid w:val="0045227D"/>
    <w:rsid w:val="004565A6"/>
    <w:rsid w:val="004609ED"/>
    <w:rsid w:val="00460FFA"/>
    <w:rsid w:val="004772B7"/>
    <w:rsid w:val="004921C5"/>
    <w:rsid w:val="00492B1C"/>
    <w:rsid w:val="00493122"/>
    <w:rsid w:val="004934D0"/>
    <w:rsid w:val="004A268B"/>
    <w:rsid w:val="004A4958"/>
    <w:rsid w:val="004A51A7"/>
    <w:rsid w:val="004B4B9E"/>
    <w:rsid w:val="004B5FA7"/>
    <w:rsid w:val="004B6595"/>
    <w:rsid w:val="004C2071"/>
    <w:rsid w:val="004E076C"/>
    <w:rsid w:val="004E1D96"/>
    <w:rsid w:val="004E5190"/>
    <w:rsid w:val="004E6A6D"/>
    <w:rsid w:val="004F5304"/>
    <w:rsid w:val="005012A3"/>
    <w:rsid w:val="00514DF3"/>
    <w:rsid w:val="00521E16"/>
    <w:rsid w:val="00531863"/>
    <w:rsid w:val="0053215C"/>
    <w:rsid w:val="005346C7"/>
    <w:rsid w:val="00537304"/>
    <w:rsid w:val="00540003"/>
    <w:rsid w:val="00556657"/>
    <w:rsid w:val="00561B6C"/>
    <w:rsid w:val="00565A36"/>
    <w:rsid w:val="005663A1"/>
    <w:rsid w:val="0056646B"/>
    <w:rsid w:val="005714F0"/>
    <w:rsid w:val="00582DDE"/>
    <w:rsid w:val="00596E0A"/>
    <w:rsid w:val="005A001D"/>
    <w:rsid w:val="005A10F0"/>
    <w:rsid w:val="005A22A1"/>
    <w:rsid w:val="005A43BA"/>
    <w:rsid w:val="005A796F"/>
    <w:rsid w:val="005B6FB4"/>
    <w:rsid w:val="005B713A"/>
    <w:rsid w:val="005C75FE"/>
    <w:rsid w:val="005C7E7C"/>
    <w:rsid w:val="005D04E4"/>
    <w:rsid w:val="005E120D"/>
    <w:rsid w:val="005E3014"/>
    <w:rsid w:val="005E6522"/>
    <w:rsid w:val="005F335D"/>
    <w:rsid w:val="005F4061"/>
    <w:rsid w:val="005F455B"/>
    <w:rsid w:val="005F657E"/>
    <w:rsid w:val="005F65F0"/>
    <w:rsid w:val="0062558A"/>
    <w:rsid w:val="0062652B"/>
    <w:rsid w:val="0063114F"/>
    <w:rsid w:val="006364BA"/>
    <w:rsid w:val="00640E76"/>
    <w:rsid w:val="00644CA6"/>
    <w:rsid w:val="00645DF7"/>
    <w:rsid w:val="006478E1"/>
    <w:rsid w:val="00661B3A"/>
    <w:rsid w:val="0066671B"/>
    <w:rsid w:val="006674DB"/>
    <w:rsid w:val="00675716"/>
    <w:rsid w:val="006763F6"/>
    <w:rsid w:val="00680435"/>
    <w:rsid w:val="006842AD"/>
    <w:rsid w:val="006863E7"/>
    <w:rsid w:val="00687E49"/>
    <w:rsid w:val="006909FC"/>
    <w:rsid w:val="00693301"/>
    <w:rsid w:val="006970B7"/>
    <w:rsid w:val="00697147"/>
    <w:rsid w:val="006B01AF"/>
    <w:rsid w:val="006B04F7"/>
    <w:rsid w:val="006B07BA"/>
    <w:rsid w:val="006B091C"/>
    <w:rsid w:val="006B1DDA"/>
    <w:rsid w:val="006B1F78"/>
    <w:rsid w:val="006B36E2"/>
    <w:rsid w:val="006B4A55"/>
    <w:rsid w:val="006B5B97"/>
    <w:rsid w:val="006B799F"/>
    <w:rsid w:val="006C108D"/>
    <w:rsid w:val="006C3A97"/>
    <w:rsid w:val="006D1F6F"/>
    <w:rsid w:val="006D214F"/>
    <w:rsid w:val="006E0CDA"/>
    <w:rsid w:val="006F025D"/>
    <w:rsid w:val="006F06F3"/>
    <w:rsid w:val="006F173E"/>
    <w:rsid w:val="006F7D44"/>
    <w:rsid w:val="00700979"/>
    <w:rsid w:val="00704E5F"/>
    <w:rsid w:val="007070FE"/>
    <w:rsid w:val="00707C77"/>
    <w:rsid w:val="00711F84"/>
    <w:rsid w:val="00713B2E"/>
    <w:rsid w:val="00721193"/>
    <w:rsid w:val="00721444"/>
    <w:rsid w:val="007319A0"/>
    <w:rsid w:val="0073238F"/>
    <w:rsid w:val="00740BFB"/>
    <w:rsid w:val="007440FB"/>
    <w:rsid w:val="007550DA"/>
    <w:rsid w:val="00775797"/>
    <w:rsid w:val="0077595B"/>
    <w:rsid w:val="007A0D66"/>
    <w:rsid w:val="007A3503"/>
    <w:rsid w:val="007A36E4"/>
    <w:rsid w:val="007A3F69"/>
    <w:rsid w:val="007A7FDB"/>
    <w:rsid w:val="007B42EA"/>
    <w:rsid w:val="007D18B7"/>
    <w:rsid w:val="007D5263"/>
    <w:rsid w:val="007E7D42"/>
    <w:rsid w:val="007F10F5"/>
    <w:rsid w:val="007F553F"/>
    <w:rsid w:val="007F702D"/>
    <w:rsid w:val="00801F0D"/>
    <w:rsid w:val="008025FC"/>
    <w:rsid w:val="0080485E"/>
    <w:rsid w:val="00813FCA"/>
    <w:rsid w:val="0081744C"/>
    <w:rsid w:val="0082695D"/>
    <w:rsid w:val="0083103D"/>
    <w:rsid w:val="008342D6"/>
    <w:rsid w:val="008357F4"/>
    <w:rsid w:val="00841FB3"/>
    <w:rsid w:val="00851005"/>
    <w:rsid w:val="00855C9C"/>
    <w:rsid w:val="0086130C"/>
    <w:rsid w:val="00872322"/>
    <w:rsid w:val="00875BE5"/>
    <w:rsid w:val="00876673"/>
    <w:rsid w:val="00890153"/>
    <w:rsid w:val="00893ED0"/>
    <w:rsid w:val="0089497C"/>
    <w:rsid w:val="008968BA"/>
    <w:rsid w:val="008A13AE"/>
    <w:rsid w:val="008A57AA"/>
    <w:rsid w:val="008B3BAC"/>
    <w:rsid w:val="008C0247"/>
    <w:rsid w:val="008C0CB9"/>
    <w:rsid w:val="008C45D9"/>
    <w:rsid w:val="008C6F49"/>
    <w:rsid w:val="008D2753"/>
    <w:rsid w:val="008D44A7"/>
    <w:rsid w:val="008D572F"/>
    <w:rsid w:val="008E2C19"/>
    <w:rsid w:val="008E5BCA"/>
    <w:rsid w:val="008E6D84"/>
    <w:rsid w:val="008F1A88"/>
    <w:rsid w:val="009075D2"/>
    <w:rsid w:val="009108C9"/>
    <w:rsid w:val="00911E7E"/>
    <w:rsid w:val="00914955"/>
    <w:rsid w:val="009202BA"/>
    <w:rsid w:val="009218DE"/>
    <w:rsid w:val="009221FC"/>
    <w:rsid w:val="009376D6"/>
    <w:rsid w:val="00945725"/>
    <w:rsid w:val="009541FC"/>
    <w:rsid w:val="009606B8"/>
    <w:rsid w:val="00961A03"/>
    <w:rsid w:val="00966432"/>
    <w:rsid w:val="00966909"/>
    <w:rsid w:val="00975748"/>
    <w:rsid w:val="0098316E"/>
    <w:rsid w:val="00984822"/>
    <w:rsid w:val="009853DA"/>
    <w:rsid w:val="009859DB"/>
    <w:rsid w:val="00986817"/>
    <w:rsid w:val="0098788F"/>
    <w:rsid w:val="00994C86"/>
    <w:rsid w:val="009968E0"/>
    <w:rsid w:val="00996B43"/>
    <w:rsid w:val="009A1207"/>
    <w:rsid w:val="009A1861"/>
    <w:rsid w:val="009B43E8"/>
    <w:rsid w:val="009C171C"/>
    <w:rsid w:val="009C409B"/>
    <w:rsid w:val="009E17E6"/>
    <w:rsid w:val="009E3A2F"/>
    <w:rsid w:val="00A01674"/>
    <w:rsid w:val="00A04A54"/>
    <w:rsid w:val="00A0523E"/>
    <w:rsid w:val="00A06FF8"/>
    <w:rsid w:val="00A102B6"/>
    <w:rsid w:val="00A131C6"/>
    <w:rsid w:val="00A137B2"/>
    <w:rsid w:val="00A14004"/>
    <w:rsid w:val="00A14DFD"/>
    <w:rsid w:val="00A15490"/>
    <w:rsid w:val="00A178E4"/>
    <w:rsid w:val="00A27EE3"/>
    <w:rsid w:val="00A32D9D"/>
    <w:rsid w:val="00A33AC0"/>
    <w:rsid w:val="00A354B8"/>
    <w:rsid w:val="00A379A1"/>
    <w:rsid w:val="00A44055"/>
    <w:rsid w:val="00A63F85"/>
    <w:rsid w:val="00A66CDB"/>
    <w:rsid w:val="00A73E45"/>
    <w:rsid w:val="00A83053"/>
    <w:rsid w:val="00A9580F"/>
    <w:rsid w:val="00A962D6"/>
    <w:rsid w:val="00AA032E"/>
    <w:rsid w:val="00AA3B11"/>
    <w:rsid w:val="00AA5046"/>
    <w:rsid w:val="00AB29C5"/>
    <w:rsid w:val="00AB31A2"/>
    <w:rsid w:val="00AB4550"/>
    <w:rsid w:val="00AC02FE"/>
    <w:rsid w:val="00AD6D60"/>
    <w:rsid w:val="00AE2A21"/>
    <w:rsid w:val="00AF26CC"/>
    <w:rsid w:val="00B01103"/>
    <w:rsid w:val="00B03D8C"/>
    <w:rsid w:val="00B06259"/>
    <w:rsid w:val="00B06D93"/>
    <w:rsid w:val="00B10D60"/>
    <w:rsid w:val="00B12B47"/>
    <w:rsid w:val="00B12F25"/>
    <w:rsid w:val="00B20ADE"/>
    <w:rsid w:val="00B25B03"/>
    <w:rsid w:val="00B31628"/>
    <w:rsid w:val="00B338AD"/>
    <w:rsid w:val="00B36178"/>
    <w:rsid w:val="00B4108F"/>
    <w:rsid w:val="00B45440"/>
    <w:rsid w:val="00B56995"/>
    <w:rsid w:val="00B63699"/>
    <w:rsid w:val="00B70BD4"/>
    <w:rsid w:val="00B72545"/>
    <w:rsid w:val="00B74141"/>
    <w:rsid w:val="00B741D4"/>
    <w:rsid w:val="00B9334B"/>
    <w:rsid w:val="00BA2407"/>
    <w:rsid w:val="00BA244D"/>
    <w:rsid w:val="00BA2657"/>
    <w:rsid w:val="00BA6B2A"/>
    <w:rsid w:val="00BB1612"/>
    <w:rsid w:val="00BB1D06"/>
    <w:rsid w:val="00BC502F"/>
    <w:rsid w:val="00BC53FF"/>
    <w:rsid w:val="00BC779F"/>
    <w:rsid w:val="00BC7C38"/>
    <w:rsid w:val="00BD1F5C"/>
    <w:rsid w:val="00BD32A3"/>
    <w:rsid w:val="00BE2C52"/>
    <w:rsid w:val="00BE5FB9"/>
    <w:rsid w:val="00BF3903"/>
    <w:rsid w:val="00C028B7"/>
    <w:rsid w:val="00C047D7"/>
    <w:rsid w:val="00C05BF3"/>
    <w:rsid w:val="00C075FF"/>
    <w:rsid w:val="00C13AC5"/>
    <w:rsid w:val="00C1650D"/>
    <w:rsid w:val="00C23D82"/>
    <w:rsid w:val="00C31616"/>
    <w:rsid w:val="00C33FFD"/>
    <w:rsid w:val="00C3711E"/>
    <w:rsid w:val="00C50F42"/>
    <w:rsid w:val="00C52EBE"/>
    <w:rsid w:val="00C5512D"/>
    <w:rsid w:val="00C57D27"/>
    <w:rsid w:val="00C608E2"/>
    <w:rsid w:val="00C60BE4"/>
    <w:rsid w:val="00C64A3A"/>
    <w:rsid w:val="00C650E7"/>
    <w:rsid w:val="00C65FBE"/>
    <w:rsid w:val="00C71202"/>
    <w:rsid w:val="00C74987"/>
    <w:rsid w:val="00C75318"/>
    <w:rsid w:val="00C77B3E"/>
    <w:rsid w:val="00C81506"/>
    <w:rsid w:val="00C83841"/>
    <w:rsid w:val="00C85BB9"/>
    <w:rsid w:val="00C86E48"/>
    <w:rsid w:val="00C9168E"/>
    <w:rsid w:val="00C95733"/>
    <w:rsid w:val="00CA0394"/>
    <w:rsid w:val="00CA7332"/>
    <w:rsid w:val="00CA7F74"/>
    <w:rsid w:val="00CB47B4"/>
    <w:rsid w:val="00CB58FE"/>
    <w:rsid w:val="00CB62E2"/>
    <w:rsid w:val="00CC2F26"/>
    <w:rsid w:val="00CC7F81"/>
    <w:rsid w:val="00CD4775"/>
    <w:rsid w:val="00CD5649"/>
    <w:rsid w:val="00CD59D3"/>
    <w:rsid w:val="00CE3C21"/>
    <w:rsid w:val="00CE7BCA"/>
    <w:rsid w:val="00CF2293"/>
    <w:rsid w:val="00CF61CD"/>
    <w:rsid w:val="00D02FED"/>
    <w:rsid w:val="00D14CF7"/>
    <w:rsid w:val="00D1528B"/>
    <w:rsid w:val="00D160CE"/>
    <w:rsid w:val="00D17BC7"/>
    <w:rsid w:val="00D269B9"/>
    <w:rsid w:val="00D3122F"/>
    <w:rsid w:val="00D34EF0"/>
    <w:rsid w:val="00D353D8"/>
    <w:rsid w:val="00D358BE"/>
    <w:rsid w:val="00D451AA"/>
    <w:rsid w:val="00D465CA"/>
    <w:rsid w:val="00D51B05"/>
    <w:rsid w:val="00D53C56"/>
    <w:rsid w:val="00D64897"/>
    <w:rsid w:val="00D70D73"/>
    <w:rsid w:val="00D750E8"/>
    <w:rsid w:val="00D80C57"/>
    <w:rsid w:val="00D82E27"/>
    <w:rsid w:val="00D9204B"/>
    <w:rsid w:val="00DA10CC"/>
    <w:rsid w:val="00DA12E0"/>
    <w:rsid w:val="00DB27DF"/>
    <w:rsid w:val="00DB59E2"/>
    <w:rsid w:val="00DB6593"/>
    <w:rsid w:val="00DB7F65"/>
    <w:rsid w:val="00DC07FC"/>
    <w:rsid w:val="00DC3242"/>
    <w:rsid w:val="00DC45E5"/>
    <w:rsid w:val="00DD10D1"/>
    <w:rsid w:val="00DE34C5"/>
    <w:rsid w:val="00DE6049"/>
    <w:rsid w:val="00DF06B8"/>
    <w:rsid w:val="00DF2D8B"/>
    <w:rsid w:val="00DF3D5E"/>
    <w:rsid w:val="00DF5000"/>
    <w:rsid w:val="00DF5DEC"/>
    <w:rsid w:val="00E0008E"/>
    <w:rsid w:val="00E00381"/>
    <w:rsid w:val="00E01382"/>
    <w:rsid w:val="00E12F69"/>
    <w:rsid w:val="00E158E9"/>
    <w:rsid w:val="00E40D93"/>
    <w:rsid w:val="00E4291F"/>
    <w:rsid w:val="00E4424D"/>
    <w:rsid w:val="00E52065"/>
    <w:rsid w:val="00E57434"/>
    <w:rsid w:val="00E65649"/>
    <w:rsid w:val="00E65A38"/>
    <w:rsid w:val="00E67232"/>
    <w:rsid w:val="00E768E7"/>
    <w:rsid w:val="00E80B2D"/>
    <w:rsid w:val="00E8713D"/>
    <w:rsid w:val="00EA49C1"/>
    <w:rsid w:val="00EA7579"/>
    <w:rsid w:val="00EB0BBF"/>
    <w:rsid w:val="00EB0BE0"/>
    <w:rsid w:val="00EC0284"/>
    <w:rsid w:val="00EC505F"/>
    <w:rsid w:val="00EE1E0F"/>
    <w:rsid w:val="00EE4AD8"/>
    <w:rsid w:val="00EE7EF8"/>
    <w:rsid w:val="00EF313A"/>
    <w:rsid w:val="00EF4966"/>
    <w:rsid w:val="00F07DBE"/>
    <w:rsid w:val="00F10395"/>
    <w:rsid w:val="00F35577"/>
    <w:rsid w:val="00F36238"/>
    <w:rsid w:val="00F41F30"/>
    <w:rsid w:val="00F55211"/>
    <w:rsid w:val="00F61C4B"/>
    <w:rsid w:val="00F61E08"/>
    <w:rsid w:val="00F651C8"/>
    <w:rsid w:val="00F66A58"/>
    <w:rsid w:val="00F678A3"/>
    <w:rsid w:val="00F733E6"/>
    <w:rsid w:val="00F81D9C"/>
    <w:rsid w:val="00F851D9"/>
    <w:rsid w:val="00F916C7"/>
    <w:rsid w:val="00F95E8B"/>
    <w:rsid w:val="00F97629"/>
    <w:rsid w:val="00F97935"/>
    <w:rsid w:val="00FA7444"/>
    <w:rsid w:val="00FB50F4"/>
    <w:rsid w:val="00FC0D6B"/>
    <w:rsid w:val="00FC0E0A"/>
    <w:rsid w:val="00FC1DAD"/>
    <w:rsid w:val="00FC49F3"/>
    <w:rsid w:val="00FC78E1"/>
    <w:rsid w:val="00FD09FB"/>
    <w:rsid w:val="00FD298B"/>
    <w:rsid w:val="00FD31F9"/>
    <w:rsid w:val="00FD6A9A"/>
    <w:rsid w:val="00FE51DC"/>
    <w:rsid w:val="00FE65DA"/>
    <w:rsid w:val="00FE778B"/>
    <w:rsid w:val="00FF08BC"/>
    <w:rsid w:val="00FF51B1"/>
    <w:rsid w:val="00FF5E28"/>
    <w:rsid w:val="01414900"/>
    <w:rsid w:val="016F09D3"/>
    <w:rsid w:val="029A1A87"/>
    <w:rsid w:val="02C41177"/>
    <w:rsid w:val="03164618"/>
    <w:rsid w:val="03457C3D"/>
    <w:rsid w:val="037553A0"/>
    <w:rsid w:val="046C484D"/>
    <w:rsid w:val="05605A64"/>
    <w:rsid w:val="068869F7"/>
    <w:rsid w:val="06EE6C83"/>
    <w:rsid w:val="06F834F4"/>
    <w:rsid w:val="07101C16"/>
    <w:rsid w:val="07542AF7"/>
    <w:rsid w:val="0864134E"/>
    <w:rsid w:val="08EF3CB1"/>
    <w:rsid w:val="096D6BA0"/>
    <w:rsid w:val="09DB6D63"/>
    <w:rsid w:val="0A477927"/>
    <w:rsid w:val="0A6E6161"/>
    <w:rsid w:val="0C781A39"/>
    <w:rsid w:val="0CD46E02"/>
    <w:rsid w:val="0D033C93"/>
    <w:rsid w:val="0D6443EA"/>
    <w:rsid w:val="0D9A0C12"/>
    <w:rsid w:val="0DDA4BBF"/>
    <w:rsid w:val="0F470B3E"/>
    <w:rsid w:val="0F532599"/>
    <w:rsid w:val="0FA012DB"/>
    <w:rsid w:val="119A31A6"/>
    <w:rsid w:val="120B5473"/>
    <w:rsid w:val="129326DA"/>
    <w:rsid w:val="13267C33"/>
    <w:rsid w:val="13672604"/>
    <w:rsid w:val="13821D32"/>
    <w:rsid w:val="15B54419"/>
    <w:rsid w:val="15CA5A0A"/>
    <w:rsid w:val="160F1258"/>
    <w:rsid w:val="18006C14"/>
    <w:rsid w:val="18AF1225"/>
    <w:rsid w:val="1A0A7C17"/>
    <w:rsid w:val="1AA72683"/>
    <w:rsid w:val="1ABB2C5B"/>
    <w:rsid w:val="1B5205D4"/>
    <w:rsid w:val="1B8B5D42"/>
    <w:rsid w:val="1B945BF6"/>
    <w:rsid w:val="1BB53CDE"/>
    <w:rsid w:val="1C371800"/>
    <w:rsid w:val="1DE64885"/>
    <w:rsid w:val="1EF84EA5"/>
    <w:rsid w:val="1F365F99"/>
    <w:rsid w:val="1FF178C4"/>
    <w:rsid w:val="2122432E"/>
    <w:rsid w:val="214F51AE"/>
    <w:rsid w:val="22983FA4"/>
    <w:rsid w:val="22F042DC"/>
    <w:rsid w:val="23484D0C"/>
    <w:rsid w:val="23596ED7"/>
    <w:rsid w:val="240C04E4"/>
    <w:rsid w:val="240C4310"/>
    <w:rsid w:val="241F1FE5"/>
    <w:rsid w:val="244268EB"/>
    <w:rsid w:val="25F93E84"/>
    <w:rsid w:val="262B4F7E"/>
    <w:rsid w:val="26AA77D9"/>
    <w:rsid w:val="2A527824"/>
    <w:rsid w:val="2B2956C3"/>
    <w:rsid w:val="2B7B5477"/>
    <w:rsid w:val="2BB115EE"/>
    <w:rsid w:val="2BB26DE8"/>
    <w:rsid w:val="2C2C6B44"/>
    <w:rsid w:val="2CF32C88"/>
    <w:rsid w:val="2D494D95"/>
    <w:rsid w:val="2E4400AD"/>
    <w:rsid w:val="2F71346D"/>
    <w:rsid w:val="2FD9411E"/>
    <w:rsid w:val="303F76F9"/>
    <w:rsid w:val="30D0619F"/>
    <w:rsid w:val="31C67375"/>
    <w:rsid w:val="32111C71"/>
    <w:rsid w:val="325C1674"/>
    <w:rsid w:val="349F32FE"/>
    <w:rsid w:val="34A1007E"/>
    <w:rsid w:val="34B06888"/>
    <w:rsid w:val="34B60AFA"/>
    <w:rsid w:val="35FF4440"/>
    <w:rsid w:val="37D015EF"/>
    <w:rsid w:val="381D31BF"/>
    <w:rsid w:val="3A787841"/>
    <w:rsid w:val="3A796B57"/>
    <w:rsid w:val="3AC9612F"/>
    <w:rsid w:val="3AE97E4D"/>
    <w:rsid w:val="3B0038BE"/>
    <w:rsid w:val="3BC97181"/>
    <w:rsid w:val="3D455036"/>
    <w:rsid w:val="4037372D"/>
    <w:rsid w:val="40841306"/>
    <w:rsid w:val="40E30EE5"/>
    <w:rsid w:val="426C67C4"/>
    <w:rsid w:val="42AC589F"/>
    <w:rsid w:val="42DD5F41"/>
    <w:rsid w:val="4314630D"/>
    <w:rsid w:val="456B44DB"/>
    <w:rsid w:val="468953D5"/>
    <w:rsid w:val="46E37FA2"/>
    <w:rsid w:val="47125610"/>
    <w:rsid w:val="471C7124"/>
    <w:rsid w:val="473973AC"/>
    <w:rsid w:val="47E353E3"/>
    <w:rsid w:val="48C60476"/>
    <w:rsid w:val="4A3025FB"/>
    <w:rsid w:val="4B1A76E7"/>
    <w:rsid w:val="4B370489"/>
    <w:rsid w:val="4B8923B2"/>
    <w:rsid w:val="4C1A4723"/>
    <w:rsid w:val="4C2F2E50"/>
    <w:rsid w:val="4DEF2AC0"/>
    <w:rsid w:val="4E97004D"/>
    <w:rsid w:val="4FFB35C7"/>
    <w:rsid w:val="505D25FD"/>
    <w:rsid w:val="516C591D"/>
    <w:rsid w:val="52725994"/>
    <w:rsid w:val="52E82E11"/>
    <w:rsid w:val="53141316"/>
    <w:rsid w:val="53943934"/>
    <w:rsid w:val="54124763"/>
    <w:rsid w:val="5586381E"/>
    <w:rsid w:val="55B309B6"/>
    <w:rsid w:val="59B344C0"/>
    <w:rsid w:val="5A184E4F"/>
    <w:rsid w:val="5BE0704A"/>
    <w:rsid w:val="5C34108A"/>
    <w:rsid w:val="5C390746"/>
    <w:rsid w:val="5C62718F"/>
    <w:rsid w:val="5DB66704"/>
    <w:rsid w:val="5E0A4C36"/>
    <w:rsid w:val="5E462686"/>
    <w:rsid w:val="60712FD6"/>
    <w:rsid w:val="618E567F"/>
    <w:rsid w:val="62107792"/>
    <w:rsid w:val="627F08B6"/>
    <w:rsid w:val="64056816"/>
    <w:rsid w:val="64F57E6A"/>
    <w:rsid w:val="64FF13CD"/>
    <w:rsid w:val="66400BBC"/>
    <w:rsid w:val="66940FD9"/>
    <w:rsid w:val="68152177"/>
    <w:rsid w:val="68F6577C"/>
    <w:rsid w:val="6BD22D08"/>
    <w:rsid w:val="6C6F2331"/>
    <w:rsid w:val="6CD865A5"/>
    <w:rsid w:val="6CE86457"/>
    <w:rsid w:val="6D587727"/>
    <w:rsid w:val="6DA809C0"/>
    <w:rsid w:val="6DE17A2E"/>
    <w:rsid w:val="6EA96653"/>
    <w:rsid w:val="6FC366E3"/>
    <w:rsid w:val="6FE75069"/>
    <w:rsid w:val="6FED6ADC"/>
    <w:rsid w:val="702C23D5"/>
    <w:rsid w:val="70CE7924"/>
    <w:rsid w:val="70D503FF"/>
    <w:rsid w:val="70E713D3"/>
    <w:rsid w:val="70F124CB"/>
    <w:rsid w:val="71AA4681"/>
    <w:rsid w:val="71C460E2"/>
    <w:rsid w:val="71FA48DB"/>
    <w:rsid w:val="74640672"/>
    <w:rsid w:val="756A32DA"/>
    <w:rsid w:val="763C3869"/>
    <w:rsid w:val="767208AB"/>
    <w:rsid w:val="76D24536"/>
    <w:rsid w:val="78867605"/>
    <w:rsid w:val="78A16EA4"/>
    <w:rsid w:val="78BE1EE3"/>
    <w:rsid w:val="79597BF0"/>
    <w:rsid w:val="7985040D"/>
    <w:rsid w:val="799A14C6"/>
    <w:rsid w:val="79C73691"/>
    <w:rsid w:val="79D106C9"/>
    <w:rsid w:val="7B150BE6"/>
    <w:rsid w:val="7B4A027A"/>
    <w:rsid w:val="7BA17C2C"/>
    <w:rsid w:val="7C8A2119"/>
    <w:rsid w:val="7C9A6020"/>
    <w:rsid w:val="7CCD61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正文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9">
    <w:name w:val="批注框文本 Char"/>
    <w:basedOn w:val="5"/>
    <w:link w:val="2"/>
    <w:semiHidden/>
    <w:qFormat/>
    <w:uiPriority w:val="99"/>
    <w:rPr>
      <w:sz w:val="18"/>
      <w:szCs w:val="18"/>
    </w:rPr>
  </w:style>
  <w:style w:type="character" w:customStyle="1" w:styleId="10">
    <w:name w:val="页眉 Char"/>
    <w:basedOn w:val="5"/>
    <w:link w:val="4"/>
    <w:semiHidden/>
    <w:qFormat/>
    <w:uiPriority w:val="99"/>
    <w:rPr>
      <w:kern w:val="2"/>
      <w:sz w:val="18"/>
      <w:szCs w:val="18"/>
    </w:rPr>
  </w:style>
  <w:style w:type="character" w:customStyle="1" w:styleId="11">
    <w:name w:val="页脚 Char"/>
    <w:basedOn w:val="5"/>
    <w:link w:val="3"/>
    <w:qFormat/>
    <w:uiPriority w:val="99"/>
    <w:rPr>
      <w:kern w:val="2"/>
      <w:sz w:val="18"/>
      <w:szCs w:val="18"/>
    </w:rPr>
  </w:style>
  <w:style w:type="paragraph" w:customStyle="1" w:styleId="12">
    <w:name w:val="列出段落1"/>
    <w:basedOn w:val="1"/>
    <w:unhideWhenUsed/>
    <w:qFormat/>
    <w:uiPriority w:val="99"/>
    <w:pPr>
      <w:ind w:firstLine="420" w:firstLineChars="200"/>
    </w:pPr>
  </w:style>
  <w:style w:type="paragraph" w:customStyle="1" w:styleId="13">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010E43-BA4C-49A9-81A0-CB717FE751BB}">
  <ds:schemaRefs/>
</ds:datastoreItem>
</file>

<file path=docProps/app.xml><?xml version="1.0" encoding="utf-8"?>
<Properties xmlns="http://schemas.openxmlformats.org/officeDocument/2006/extended-properties" xmlns:vt="http://schemas.openxmlformats.org/officeDocument/2006/docPropsVTypes">
  <Template>Normal</Template>
  <Pages>10</Pages>
  <Words>517</Words>
  <Characters>2949</Characters>
  <Lines>24</Lines>
  <Paragraphs>6</Paragraphs>
  <ScaleCrop>false</ScaleCrop>
  <LinksUpToDate>false</LinksUpToDate>
  <CharactersWithSpaces>3460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2017-09-13T06:18:00Z</dcterms:created>
  <dc:creator>Administrator</dc:creator>
  <cp:lastModifiedBy>zhi</cp:lastModifiedBy>
  <cp:lastPrinted>2017-09-13T08:17:00Z</cp:lastPrinted>
  <dcterms:modified xsi:type="dcterms:W3CDTF">2017-09-15T03:33:40Z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