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关于做好2014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年“圆梦计划”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毕业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学员奖学金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工作的通知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各地级以上市团委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2014年“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圆梦计划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合作院校继续教育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2010年起，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团省委联合省人社厅、省财政厅、省教育厅、省科技厅等单位共同实施“圆梦计划——广东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新生代产业工人骨干培养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发展计划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”，已成为党政重视、社会关注、青年欢迎的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优质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品牌项目。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按照《广东省2014年新生代产业工人“圆梦计划”工作实施方案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》（团粤联发〔2014〕46号）规定：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圆梦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学员入学注册时需一次性缴纳学费2000元（报读北京大学的需缴纳3000元），在院校规定的年限内毕业后可向省圆梦办申报奖学金1000元。目前，部分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年圆梦学员已取得毕业证书，经协商，拟委托各地市团委向已毕业圆梦学员发放1000元/人的奖学金。现将有关要求通知如下。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主要内容及分工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（一）2014年“圆梦计划”合作院校（31所）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毕业圆梦学员信息资料。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请各院校根据2014年入读“圆梦计划”且取得毕业证书圆梦学员实际情况填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写《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2014年入学（缴费注册）“圆梦计划”毕业学员资料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》（附件1）及《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关于2014年入学（缴费注册）“圆梦计划”毕业学员信息资料确认函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》（附件2）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，并于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9月15日前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将电子版及纸质盖章版名单（一式两份）报送至地市团委，作为审核申报奖学金学员信息依据。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做好奖学金申报通知工作。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请各院校通知所有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2014年入读“圆梦计划”且取得毕业证书圆梦学员于9月21日至10月20日期间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登录“圆梦计划”官网或“圆梦计划”移动端平台（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1"/>
          <w:lang w:eastAsia="zh-CN"/>
        </w:rPr>
        <w:t>关注“广东青年之声”微信公众号，在菜单栏点击“圆梦计划”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）填写奖学金申报资料。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配合做好各项信息核对工作。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请各院校配合省圆梦办、地市团委、国资委核对申报奖学金的毕业圆梦学员信息资料，确保奖学金顺利发放。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（二）各地市团委、国资委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毕业圆梦学员信息资料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请各地市团委、国资委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2014年度合作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院校提供的电子版、纸质版毕业圆梦学员的信息资料进行汇总并审核，审核无误后于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9月18日前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将电子版毕业圆梦学员信息资料发送至省圆梦办邮箱：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qybtsw@126.com,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纸质盖章版毕业圆梦学员信息资料（一式一份）寄送至省圆梦办。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向省圆梦办申请奖学金。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各地市团委、国资委对2014年度毕业圆梦学员信息进行审核汇总后，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关于2014年“圆梦计划”毕业学员奖学金申请函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9月18日前报送至省圆梦办，向省圆梦办申请2014年度毕业圆梦学员奖学金。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网络初审。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各地市团委、国资委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9月21日至10月25日期间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登录“圆梦计划”官网，对毕业圆梦学员网上申报奖学金的信息（包含个人基本信息、身份证号码、毕业证号及银行账户信息）进行初审，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采取“边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边审核”的工作方式，网络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截止后</w:t>
      </w:r>
      <w:r>
        <w:rPr>
          <w:rFonts w:hint="eastAsia" w:ascii="方正仿宋_GBK" w:hAnsi="方正仿宋_GBK" w:eastAsia="方正仿宋_GBK" w:cs="方正仿宋_GBK"/>
          <w:sz w:val="32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1"/>
          <w:lang w:eastAsia="zh-CN"/>
        </w:rPr>
        <w:t>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内完成所有网络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zh-CN"/>
        </w:rPr>
        <w:t>发放奖学金。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请各地市团委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 w:eastAsia="zh-CN"/>
        </w:rPr>
        <w:t>、国资委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跟进毕业圆梦学员奖学金申报流程，经由省圆梦办终审确认后，地市团委、国资委采取“边审核边发放”的工作方式，通过银行汇款争取于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10月30日前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1000元/人奖学金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发放至毕业圆梦学员个人账户。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zh-CN"/>
        </w:rPr>
        <w:t>（三）省圆梦办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1. 开通“圆梦计划”奖学金申报平台。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省圆梦办负责在“圆梦计划”官网及移动端平台增设奖学金申报平台，并于9月21日正式开放“圆梦计划”奖学金申报平台，以供2014年入读“圆梦计划”且取得毕业证书圆梦学员登录网上申报奖学金。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zh-CN"/>
        </w:rPr>
        <w:t>划拨奖学金至地市团委。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省圆梦办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根据地市提交的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关于2014年“圆梦计划”毕业学员奖学金申请函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，于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9月30日前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2014年入读“圆梦计划”且取得毕业证书圆梦学员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奖学金拨付至地市团委。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3. 网络终审。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省圆梦办对经由地市团委初审通过的奖学金申报学员信息进行终审，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采取“边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边审核”的工作方式，网络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截止后</w:t>
      </w:r>
      <w:r>
        <w:rPr>
          <w:rFonts w:hint="eastAsia" w:ascii="方正仿宋_GBK" w:hAnsi="方正仿宋_GBK" w:eastAsia="方正仿宋_GBK" w:cs="方正仿宋_GBK"/>
          <w:sz w:val="32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1"/>
          <w:lang w:eastAsia="zh-CN"/>
        </w:rPr>
        <w:t>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内完成所有网络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 配套发放工作经费。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省圆梦办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根据各地市2014年度资助名额分配情况，于9月30日前向资助名额在100人以上（不含100人）的地市发放工作经费。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zh-CN"/>
        </w:rPr>
        <w:t>二、工作进度安排</w:t>
      </w:r>
    </w:p>
    <w:tbl>
      <w:tblPr>
        <w:tblStyle w:val="6"/>
        <w:tblW w:w="8868" w:type="dxa"/>
        <w:jc w:val="center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940"/>
        <w:gridCol w:w="43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阶段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时间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任务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  <w:lang w:eastAsia="zh-CN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前期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准备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8日-9月15日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填写附件1：《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2014年入学（缴费注册）“圆梦计划”毕业学员资料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》及附件2：《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关于2014年入学（缴费注册）“圆梦计划”毕业学员信息资料确认函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，并将电子版及纸质盖章版名单（一式两份）报送至地市团委。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合作院校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9月8日-9月18日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收集并汇总各院校报送的附件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1及附件2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，审核无误后将电子版、纸质版盖章名单（一式一份）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报送至省圆梦办。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地市团委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国资委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9月8日-9月18日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 w:eastAsia="zh-CN"/>
              </w:rPr>
              <w:t>填写附件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3：《关于2014年“圆梦计划”毕业学员奖学金申请函》并报送至省圆梦办，向省圆梦办申请2014年度毕业圆梦学员奖学金。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地市团委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国资委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9月19日-9月30日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  <w:t>根据地市提交奖学金申请函，将奖学金及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奖学金发放配套工作经费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  <w:t>拨付至地市团委。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省圆梦办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9月21日-10月20日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通知所有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2014年招录且于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2017年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月前毕业圆梦学员登录“圆梦计划”官网或移动端平台申报奖学金。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合作院校地市团委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资格审核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9月21日-10月20日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采取“边申报边审核”方式，对学员网上申报奖学金信息资料进行初审。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地市团委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9月21日-10月25日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对初审通过的学员信息进行终审。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省圆梦办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奖学金发放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9月21日-10月30日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采取“边审核边发放”方式，发放奖学金至学员本人账户。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地市团委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国资委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/>
        </w:rPr>
        <w:t>三、工作要求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/>
        </w:rPr>
        <w:t>（一）高度重视、精心组织。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奖学金发放工作的顺利开展对加强“圆梦计划”项目社会影响力有积极意义，各地市团委、合作院校要高度重视此项工作，认真抓好落实，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有条件的地市可结合常规培训活动举行奖学金发放仪式。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/>
        </w:rPr>
        <w:t>（二）严格把关、专款专用。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严格核对相关学员信息资料及申报资格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，并确保专款专用，尽快将奖学金返还给符合条件的毕业圆梦学员，并做好奖学金发放工作台账。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1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附件：1.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  <w:lang w:val="en-US" w:eastAsia="zh-CN"/>
        </w:rPr>
        <w:t>2014年入学（缴费注册）“圆梦计划”毕业学员资料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关于2014年入学（缴费注册）“圆梦计划”毕业学员信息资料确认函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 关于2014年“圆梦计划”毕业学员奖学金申请函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 系 人：省圆梦办/团省委权益部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蔡泽希、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吴冰冰、吴琴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联系电话：020-87185635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8" w:leftChars="304" w:hanging="1600" w:hanging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邮寄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地址：广东省广州市越秀区东山口寺贝通津一号大院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4" w:leftChars="106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团省委权益部  邮编：510080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4" w:leftChars="106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4" w:leftChars="106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838" w:firstLineChars="262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团省委办公室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38" w:firstLineChars="262"/>
        <w:jc w:val="center"/>
        <w:textAlignment w:val="auto"/>
        <w:rPr>
          <w:rFonts w:hint="eastAsia" w:cstheme="minorBidi"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2120" w:right="1463" w:bottom="2007" w:left="1576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2017年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margin" w:tblpX="-510" w:tblpY="1"/>
        <w:tblW w:w="151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525"/>
        <w:gridCol w:w="585"/>
        <w:gridCol w:w="1225"/>
        <w:gridCol w:w="540"/>
        <w:gridCol w:w="1053"/>
        <w:gridCol w:w="723"/>
        <w:gridCol w:w="586"/>
        <w:gridCol w:w="887"/>
        <w:gridCol w:w="941"/>
        <w:gridCol w:w="886"/>
        <w:gridCol w:w="927"/>
        <w:gridCol w:w="478"/>
        <w:gridCol w:w="554"/>
        <w:gridCol w:w="675"/>
        <w:gridCol w:w="900"/>
        <w:gridCol w:w="720"/>
        <w:gridCol w:w="930"/>
        <w:gridCol w:w="1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3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</w:rPr>
              <w:t xml:space="preserve"> 大学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  <w:lang w:val="en-US" w:eastAsia="zh-CN"/>
              </w:rPr>
              <w:t>2014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  <w:u w:val="none" w:color="auto"/>
                <w:lang w:val="en-US" w:eastAsia="zh-CN"/>
              </w:rPr>
              <w:t>年入学（缴费注册）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</w:rPr>
              <w:t>“圆梦计划”毕业学员资料（截至201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</w:rPr>
              <w:t>月底）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号码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文化程度（入学前）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户籍所在地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户口性质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联系方式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工作单位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所在地市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工作单位地址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就读高校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培养层次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毕业证书号码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</w:t>
      </w:r>
      <w:r>
        <w:rPr>
          <w:rFonts w:hint="eastAsia" w:ascii="方正小标宋简体" w:hAnsi="仿宋_GB2312" w:eastAsia="方正小标宋简体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2014</w:t>
      </w:r>
      <w:r>
        <w:rPr>
          <w:rFonts w:hint="eastAsia" w:ascii="方正小标宋简体" w:hAnsi="仿宋_GB2312" w:eastAsia="方正小标宋简体" w:cs="仿宋_GB2312"/>
          <w:b w:val="0"/>
          <w:bCs w:val="0"/>
          <w:color w:val="000000"/>
          <w:kern w:val="0"/>
          <w:sz w:val="36"/>
          <w:szCs w:val="36"/>
          <w:u w:val="none" w:color="auto"/>
          <w:lang w:val="en-US" w:eastAsia="zh-CN"/>
        </w:rPr>
        <w:t>年入学</w:t>
      </w:r>
      <w:r>
        <w:rPr>
          <w:rFonts w:hint="eastAsia" w:ascii="方正小标宋简体" w:hAnsi="仿宋_GB2312" w:eastAsia="方正小标宋简体" w:cs="仿宋_GB2312"/>
          <w:b w:val="0"/>
          <w:bCs w:val="0"/>
          <w:color w:val="000000"/>
          <w:kern w:val="0"/>
          <w:sz w:val="36"/>
          <w:szCs w:val="36"/>
          <w:lang w:eastAsia="zh-CN"/>
        </w:rPr>
        <w:t>（缴费注册）</w:t>
      </w:r>
      <w:r>
        <w:rPr>
          <w:rFonts w:hint="eastAsia" w:ascii="方正小标宋简体" w:hAnsi="仿宋_GB2312" w:eastAsia="方正小标宋简体" w:cs="仿宋_GB2312"/>
          <w:b w:val="0"/>
          <w:bCs w:val="0"/>
          <w:color w:val="000000"/>
          <w:kern w:val="0"/>
          <w:sz w:val="36"/>
          <w:szCs w:val="36"/>
        </w:rPr>
        <w:t>“圆梦计划”毕业学员</w:t>
      </w:r>
      <w:r>
        <w:rPr>
          <w:rFonts w:hint="eastAsia" w:ascii="方正小标宋简体" w:hAnsi="仿宋_GB2312" w:eastAsia="方正小标宋简体" w:cs="仿宋_GB2312"/>
          <w:b w:val="0"/>
          <w:bCs w:val="0"/>
          <w:color w:val="000000"/>
          <w:kern w:val="0"/>
          <w:sz w:val="36"/>
          <w:szCs w:val="36"/>
          <w:lang w:eastAsia="zh-CN"/>
        </w:rPr>
        <w:t>信息资料确认函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共青团广东省委员会：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（缴费注册），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月底前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取得毕业证书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的圆梦学员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统计情况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6"/>
        <w:tblW w:w="87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47"/>
        <w:gridCol w:w="2872"/>
        <w:gridCol w:w="183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入学年度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入学人数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2017年5月底前毕业学员人数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广东教学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中心所在地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毕业学员信息资料详见附件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48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注： 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该项统计及学员信息资料（附件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）可作为省圆梦办向毕业圆梦学员返还奖学金核校工作依据。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（必填）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right="24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right="24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right="24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XX大学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（落款盖章）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val="en-US" w:eastAsia="zh-CN"/>
        </w:rPr>
        <w:t>2014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u w:val="none" w:color="auto"/>
          <w:lang w:val="en-US" w:eastAsia="zh-CN"/>
        </w:rPr>
        <w:t>年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</w:rPr>
        <w:t>“圆梦计划”毕业学员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eastAsia="zh-CN"/>
        </w:rPr>
        <w:t>奖学金申请函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共青团广东省委员会：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我市于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月底前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取得毕业资格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的圆梦学员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统计情况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如下：</w:t>
      </w:r>
    </w:p>
    <w:tbl>
      <w:tblPr>
        <w:tblStyle w:val="6"/>
        <w:tblpPr w:leftFromText="180" w:rightFromText="180" w:vertAnchor="text" w:horzAnchor="page" w:tblpX="1580" w:tblpY="168"/>
        <w:tblOverlap w:val="never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410"/>
        <w:gridCol w:w="2323"/>
        <w:gridCol w:w="2342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合作院校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实际入学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2017年8月底前毕业学员人数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奖学金申请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（单位：元）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注：该次拨款拨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付2014年招录并已在2017年8月底前取得毕业证书的圆梦学员1000元/人奖学金，请认真核校申请款项及账户信息，避免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有重复申请、错漏的情况发生。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请团省委尽快拨付奖学金共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元到以下账户：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账户名：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开户行：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账  号：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2017年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ourier New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modern"/>
    <w:pitch w:val="default"/>
    <w:sig w:usb0="00000000" w:usb1="00000000" w:usb2="05000016" w:usb3="00000000" w:csb0="003E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GAT+·ÂËÎ">
    <w:altName w:val="微软雅黑"/>
    <w:panose1 w:val="00000000000000000000"/>
    <w:charset w:val="01"/>
    <w:family w:val="modern"/>
    <w:pitch w:val="default"/>
    <w:sig w:usb0="00000000" w:usb1="00000000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仿宋简">
    <w:altName w:val="仿宋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大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DixEvZ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61"/>
    <w:rsid w:val="001D7382"/>
    <w:rsid w:val="00582C7B"/>
    <w:rsid w:val="006B3F61"/>
    <w:rsid w:val="00815F3C"/>
    <w:rsid w:val="008E575F"/>
    <w:rsid w:val="00936A69"/>
    <w:rsid w:val="009B2293"/>
    <w:rsid w:val="00A419AE"/>
    <w:rsid w:val="00A940B8"/>
    <w:rsid w:val="00CA61C5"/>
    <w:rsid w:val="00EB1551"/>
    <w:rsid w:val="03BB0305"/>
    <w:rsid w:val="04BA3F65"/>
    <w:rsid w:val="056C60DE"/>
    <w:rsid w:val="05C82449"/>
    <w:rsid w:val="07982067"/>
    <w:rsid w:val="0C4A1742"/>
    <w:rsid w:val="105D274C"/>
    <w:rsid w:val="15D02302"/>
    <w:rsid w:val="19D1327F"/>
    <w:rsid w:val="19F2080B"/>
    <w:rsid w:val="1BC57F61"/>
    <w:rsid w:val="1DBF5101"/>
    <w:rsid w:val="20601A0C"/>
    <w:rsid w:val="212D1348"/>
    <w:rsid w:val="218F6114"/>
    <w:rsid w:val="22032942"/>
    <w:rsid w:val="22064D91"/>
    <w:rsid w:val="228C11CE"/>
    <w:rsid w:val="22A71A32"/>
    <w:rsid w:val="22E9160E"/>
    <w:rsid w:val="23180A13"/>
    <w:rsid w:val="23635BC7"/>
    <w:rsid w:val="2458657F"/>
    <w:rsid w:val="2477240B"/>
    <w:rsid w:val="28202F00"/>
    <w:rsid w:val="2B1240EA"/>
    <w:rsid w:val="2B38293E"/>
    <w:rsid w:val="2B7E2207"/>
    <w:rsid w:val="2D1262A1"/>
    <w:rsid w:val="2DD4399D"/>
    <w:rsid w:val="2EDA3DA7"/>
    <w:rsid w:val="2F27789B"/>
    <w:rsid w:val="2FC70835"/>
    <w:rsid w:val="31213841"/>
    <w:rsid w:val="32DF6618"/>
    <w:rsid w:val="33C60FE1"/>
    <w:rsid w:val="377E3B95"/>
    <w:rsid w:val="39287100"/>
    <w:rsid w:val="3C79011A"/>
    <w:rsid w:val="3CFF5212"/>
    <w:rsid w:val="3FA658F8"/>
    <w:rsid w:val="42CE48A9"/>
    <w:rsid w:val="46C07E33"/>
    <w:rsid w:val="49747C95"/>
    <w:rsid w:val="4A1B074C"/>
    <w:rsid w:val="4AB52BE0"/>
    <w:rsid w:val="4BE51E94"/>
    <w:rsid w:val="4C691F6E"/>
    <w:rsid w:val="4DAE5E71"/>
    <w:rsid w:val="4E2675EE"/>
    <w:rsid w:val="5060098F"/>
    <w:rsid w:val="50F831EA"/>
    <w:rsid w:val="50FE4881"/>
    <w:rsid w:val="52374BDC"/>
    <w:rsid w:val="53A62C63"/>
    <w:rsid w:val="56BF15F3"/>
    <w:rsid w:val="57064860"/>
    <w:rsid w:val="587708C8"/>
    <w:rsid w:val="5899644C"/>
    <w:rsid w:val="59302697"/>
    <w:rsid w:val="5A321722"/>
    <w:rsid w:val="5A4A1F8D"/>
    <w:rsid w:val="5B223A3B"/>
    <w:rsid w:val="5E4F3B74"/>
    <w:rsid w:val="5EA269A5"/>
    <w:rsid w:val="5EAC2396"/>
    <w:rsid w:val="5F453086"/>
    <w:rsid w:val="62C82C1D"/>
    <w:rsid w:val="63596162"/>
    <w:rsid w:val="6A4B3763"/>
    <w:rsid w:val="6FE332E9"/>
    <w:rsid w:val="6FEB1D41"/>
    <w:rsid w:val="7079732C"/>
    <w:rsid w:val="714D28EE"/>
    <w:rsid w:val="71747016"/>
    <w:rsid w:val="75434483"/>
    <w:rsid w:val="78521D20"/>
    <w:rsid w:val="7ADF56FD"/>
    <w:rsid w:val="7D374E2C"/>
    <w:rsid w:val="7DB41D08"/>
    <w:rsid w:val="7F30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2272</Words>
  <Characters>2463</Characters>
  <Lines>7</Lines>
  <Paragraphs>2</Paragraphs>
  <ScaleCrop>false</ScaleCrop>
  <LinksUpToDate>false</LinksUpToDate>
  <CharactersWithSpaces>2766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2017-07-25T03:04:00Z</dcterms:created>
  <dc:creator>lenovo</dc:creator>
  <cp:lastModifiedBy>吴冰冰</cp:lastModifiedBy>
  <cp:lastPrinted>2017-09-08T02:40:50Z</cp:lastPrinted>
  <dcterms:modified xsi:type="dcterms:W3CDTF">2017-09-08T02:44:39Z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