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64" w:rsidRPr="00063564" w:rsidRDefault="00063564" w:rsidP="00063564">
      <w:pPr>
        <w:spacing w:line="600" w:lineRule="exact"/>
        <w:rPr>
          <w:rFonts w:ascii="黑体" w:eastAsia="黑体" w:hAnsi="Calibri" w:cs="Times New Roman"/>
          <w:sz w:val="32"/>
        </w:rPr>
      </w:pPr>
      <w:r w:rsidRPr="00063564">
        <w:rPr>
          <w:rFonts w:ascii="黑体" w:eastAsia="黑体" w:hAnsi="Calibri" w:cs="Times New Roman" w:hint="eastAsia"/>
          <w:sz w:val="32"/>
        </w:rPr>
        <w:t>附件2</w:t>
      </w:r>
    </w:p>
    <w:p w:rsidR="00063564" w:rsidRPr="00063564" w:rsidRDefault="00063564" w:rsidP="00063564">
      <w:pPr>
        <w:spacing w:line="600" w:lineRule="exact"/>
        <w:rPr>
          <w:rFonts w:ascii="仿宋_GB2312" w:eastAsia="仿宋_GB2312" w:hAnsi="Calibri" w:cs="Times New Roman"/>
          <w:sz w:val="32"/>
        </w:rPr>
      </w:pPr>
    </w:p>
    <w:p w:rsidR="00063564" w:rsidRPr="00063564" w:rsidRDefault="00063564" w:rsidP="00063564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</w:rPr>
      </w:pPr>
      <w:r w:rsidRPr="00063564">
        <w:rPr>
          <w:rFonts w:ascii="方正小标宋简体" w:eastAsia="方正小标宋简体" w:hAnsi="方正小标宋简体" w:cs="Times New Roman" w:hint="eastAsia"/>
          <w:sz w:val="44"/>
        </w:rPr>
        <w:t>2016年“益苗计划”支持资金划拨表</w:t>
      </w:r>
    </w:p>
    <w:p w:rsidR="00063564" w:rsidRPr="00063564" w:rsidRDefault="00063564" w:rsidP="00063564">
      <w:pPr>
        <w:spacing w:line="600" w:lineRule="exact"/>
        <w:rPr>
          <w:rFonts w:ascii="黑体" w:eastAsia="黑体" w:hAnsi="黑体" w:cs="Times New Roman"/>
          <w:sz w:val="32"/>
        </w:rPr>
      </w:pPr>
    </w:p>
    <w:p w:rsidR="00063564" w:rsidRPr="00063564" w:rsidRDefault="00063564" w:rsidP="00063564">
      <w:pPr>
        <w:numPr>
          <w:ilvl w:val="0"/>
          <w:numId w:val="1"/>
        </w:numPr>
        <w:spacing w:line="600" w:lineRule="exact"/>
        <w:rPr>
          <w:rFonts w:ascii="黑体" w:eastAsia="黑体" w:hAnsi="黑体" w:cs="Times New Roman"/>
          <w:sz w:val="32"/>
        </w:rPr>
      </w:pPr>
      <w:r w:rsidRPr="00063564">
        <w:rPr>
          <w:rFonts w:ascii="黑体" w:eastAsia="黑体" w:hAnsi="黑体" w:cs="Times New Roman" w:hint="eastAsia"/>
          <w:sz w:val="32"/>
        </w:rPr>
        <w:t>团省委资助项目</w:t>
      </w:r>
    </w:p>
    <w:p w:rsidR="00063564" w:rsidRPr="00063564" w:rsidRDefault="00063564" w:rsidP="00063564">
      <w:pPr>
        <w:spacing w:line="600" w:lineRule="exact"/>
        <w:rPr>
          <w:rFonts w:ascii="楷体_GB2312" w:eastAsia="楷体_GB2312" w:hAnsi="楷体_GB2312" w:cs="Times New Roman"/>
          <w:b/>
          <w:spacing w:val="-20"/>
          <w:sz w:val="32"/>
        </w:rPr>
      </w:pPr>
      <w:r w:rsidRPr="00063564">
        <w:rPr>
          <w:rFonts w:ascii="楷体_GB2312" w:eastAsia="楷体_GB2312" w:hAnsi="楷体_GB2312" w:cs="Times New Roman" w:hint="eastAsia"/>
          <w:b/>
          <w:sz w:val="32"/>
        </w:rPr>
        <w:t>（一）</w:t>
      </w:r>
      <w:r w:rsidRPr="00063564">
        <w:rPr>
          <w:rFonts w:ascii="楷体_GB2312" w:eastAsia="楷体_GB2312" w:hAnsi="楷体_GB2312" w:cs="Times New Roman" w:hint="eastAsia"/>
          <w:b/>
          <w:spacing w:val="-11"/>
          <w:sz w:val="32"/>
        </w:rPr>
        <w:t>广东省青年志愿者行动指导中心统筹部分（共计：215万元）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869"/>
        <w:gridCol w:w="870"/>
        <w:gridCol w:w="845"/>
        <w:gridCol w:w="894"/>
        <w:gridCol w:w="869"/>
        <w:gridCol w:w="870"/>
        <w:gridCol w:w="869"/>
        <w:gridCol w:w="873"/>
        <w:gridCol w:w="1432"/>
      </w:tblGrid>
      <w:tr w:rsidR="00063564" w:rsidRPr="00063564" w:rsidTr="00543CC5">
        <w:trPr>
          <w:trHeight w:val="300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市级赛会单位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省级示范项目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重点培育项目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培育成长项目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持续扶持项目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支持资金</w:t>
            </w:r>
          </w:p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总额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36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深圳市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15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珠海市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汕头市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佛山市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10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韶关市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河源市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梅州市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惠州市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18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汕尾市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东莞市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中山市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江门市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阳江市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湛江市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茂名市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肇庆市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清远市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潮州市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揭阳市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云浮市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中山大学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华南理工大学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暨南大学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华南师范大学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华南农业大学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lastRenderedPageBreak/>
              <w:t>南方医科大学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b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广东医科大学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广东工业大学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广东药学院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广州医科大学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韶关学院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汕头大学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广东培正学院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广东东软学院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江门职业技术学院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255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10</w:t>
            </w:r>
          </w:p>
        </w:tc>
      </w:tr>
    </w:tbl>
    <w:p w:rsidR="00063564" w:rsidRPr="00063564" w:rsidRDefault="00063564" w:rsidP="00063564">
      <w:pPr>
        <w:spacing w:line="600" w:lineRule="exact"/>
        <w:rPr>
          <w:rFonts w:ascii="楷体_GB2312" w:eastAsia="楷体_GB2312" w:hAnsi="楷体_GB2312" w:cs="Times New Roman"/>
          <w:b/>
          <w:sz w:val="32"/>
        </w:rPr>
      </w:pPr>
      <w:r w:rsidRPr="00063564">
        <w:rPr>
          <w:rFonts w:ascii="楷体_GB2312" w:eastAsia="楷体_GB2312" w:hAnsi="楷体_GB2312" w:cs="Times New Roman" w:hint="eastAsia"/>
          <w:b/>
          <w:sz w:val="32"/>
        </w:rPr>
        <w:t>（二）团省委权益部统筹部分（共计：49万元）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869"/>
        <w:gridCol w:w="870"/>
        <w:gridCol w:w="845"/>
        <w:gridCol w:w="895"/>
        <w:gridCol w:w="867"/>
        <w:gridCol w:w="872"/>
        <w:gridCol w:w="869"/>
        <w:gridCol w:w="873"/>
        <w:gridCol w:w="1432"/>
      </w:tblGrid>
      <w:tr w:rsidR="00063564" w:rsidRPr="00063564" w:rsidTr="00543CC5">
        <w:trPr>
          <w:trHeight w:val="300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市级赛会单位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省级示范项目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重点培育项目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培育成长项目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持续扶持项目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支持资金</w:t>
            </w:r>
          </w:p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总额</w:t>
            </w:r>
          </w:p>
        </w:tc>
      </w:tr>
      <w:tr w:rsidR="00063564" w:rsidRPr="00063564" w:rsidTr="00543CC5">
        <w:trPr>
          <w:trHeight w:val="90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63564" w:rsidRPr="00063564" w:rsidTr="00543CC5">
        <w:trPr>
          <w:trHeight w:val="9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珠海市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汕头市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佛山市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韶关市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梅州市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惠州市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汕尾市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东莞市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中山市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江门市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5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阳江市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茂名市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肇庆市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清远市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潮州市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揭阳市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云浮市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暨南大学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韶关学院医学院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</w:tbl>
    <w:p w:rsidR="00063564" w:rsidRPr="00063564" w:rsidRDefault="00063564" w:rsidP="00063564">
      <w:pPr>
        <w:spacing w:line="600" w:lineRule="exact"/>
        <w:rPr>
          <w:rFonts w:ascii="楷体_GB2312" w:eastAsia="楷体_GB2312" w:hAnsi="楷体_GB2312" w:cs="Times New Roman"/>
          <w:b/>
          <w:sz w:val="32"/>
        </w:rPr>
      </w:pPr>
    </w:p>
    <w:p w:rsidR="00063564" w:rsidRPr="00063564" w:rsidRDefault="00063564" w:rsidP="00063564">
      <w:pPr>
        <w:spacing w:line="600" w:lineRule="exact"/>
        <w:rPr>
          <w:rFonts w:ascii="楷体_GB2312" w:eastAsia="楷体_GB2312" w:hAnsi="楷体_GB2312" w:cs="Times New Roman"/>
          <w:b/>
          <w:sz w:val="32"/>
        </w:rPr>
      </w:pPr>
      <w:r w:rsidRPr="00063564">
        <w:rPr>
          <w:rFonts w:ascii="楷体_GB2312" w:eastAsia="楷体_GB2312" w:hAnsi="楷体_GB2312" w:cs="Times New Roman" w:hint="eastAsia"/>
          <w:b/>
          <w:sz w:val="32"/>
        </w:rPr>
        <w:lastRenderedPageBreak/>
        <w:t>（三）团省委宣传部统筹部分（共计：12万元）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869"/>
        <w:gridCol w:w="870"/>
        <w:gridCol w:w="845"/>
        <w:gridCol w:w="894"/>
        <w:gridCol w:w="869"/>
        <w:gridCol w:w="870"/>
        <w:gridCol w:w="869"/>
        <w:gridCol w:w="873"/>
        <w:gridCol w:w="1432"/>
      </w:tblGrid>
      <w:tr w:rsidR="00063564" w:rsidRPr="00063564" w:rsidTr="00543CC5">
        <w:trPr>
          <w:trHeight w:val="300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市级赛会单位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省级示范项目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重点培育项目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培育成长项目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持续扶持项目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支持资金</w:t>
            </w:r>
          </w:p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总额</w:t>
            </w:r>
          </w:p>
        </w:tc>
      </w:tr>
      <w:tr w:rsidR="00063564" w:rsidRPr="00063564" w:rsidTr="00543CC5">
        <w:trPr>
          <w:trHeight w:val="570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63564" w:rsidRPr="00063564" w:rsidTr="00543CC5">
        <w:trPr>
          <w:trHeight w:val="9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深圳市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佛山市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东莞市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江门市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湛江市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茂名市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广东药学院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</w:tr>
    </w:tbl>
    <w:p w:rsidR="00063564" w:rsidRPr="00063564" w:rsidRDefault="00063564" w:rsidP="00063564">
      <w:pPr>
        <w:spacing w:line="600" w:lineRule="exact"/>
        <w:rPr>
          <w:rFonts w:ascii="仿宋_GB2312" w:eastAsia="仿宋_GB2312" w:hAnsi="Calibri" w:cs="Times New Roman"/>
          <w:sz w:val="32"/>
        </w:rPr>
      </w:pPr>
      <w:r w:rsidRPr="00063564">
        <w:rPr>
          <w:rFonts w:ascii="黑体" w:eastAsia="黑体" w:hAnsi="黑体" w:cs="Times New Roman" w:hint="eastAsia"/>
          <w:sz w:val="32"/>
        </w:rPr>
        <w:t>二、省残联资助项目（共计：30万元）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869"/>
        <w:gridCol w:w="870"/>
        <w:gridCol w:w="845"/>
        <w:gridCol w:w="894"/>
        <w:gridCol w:w="869"/>
        <w:gridCol w:w="870"/>
        <w:gridCol w:w="869"/>
        <w:gridCol w:w="873"/>
        <w:gridCol w:w="1432"/>
      </w:tblGrid>
      <w:tr w:rsidR="00063564" w:rsidRPr="00063564" w:rsidTr="00543CC5">
        <w:trPr>
          <w:trHeight w:val="300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市级赛会单位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省级示范项目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重点培育项目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培育成长项目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持续扶持项目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支持资金</w:t>
            </w:r>
          </w:p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总额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广州市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6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深圳市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8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珠海市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佛山市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梅州市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4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惠州市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东莞市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肇庆市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  <w:tr w:rsidR="00063564" w:rsidRPr="00063564" w:rsidTr="00543CC5">
        <w:trPr>
          <w:trHeight w:val="375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华南师范大学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2</w:t>
            </w:r>
          </w:p>
        </w:tc>
      </w:tr>
    </w:tbl>
    <w:p w:rsidR="00063564" w:rsidRPr="00063564" w:rsidRDefault="00063564" w:rsidP="00063564">
      <w:pPr>
        <w:spacing w:line="600" w:lineRule="exact"/>
        <w:rPr>
          <w:rFonts w:ascii="黑体" w:eastAsia="黑体" w:hAnsi="Calibri" w:cs="Times New Roman"/>
          <w:sz w:val="32"/>
        </w:rPr>
      </w:pPr>
      <w:r w:rsidRPr="00063564">
        <w:rPr>
          <w:rFonts w:ascii="黑体" w:eastAsia="黑体" w:hAnsi="Calibri" w:cs="Times New Roman" w:hint="eastAsia"/>
          <w:sz w:val="32"/>
        </w:rPr>
        <w:t>三、省红十字会资助项目（共计：3万元）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8"/>
        <w:gridCol w:w="869"/>
        <w:gridCol w:w="870"/>
        <w:gridCol w:w="845"/>
        <w:gridCol w:w="894"/>
        <w:gridCol w:w="869"/>
        <w:gridCol w:w="870"/>
        <w:gridCol w:w="869"/>
        <w:gridCol w:w="873"/>
        <w:gridCol w:w="1432"/>
      </w:tblGrid>
      <w:tr w:rsidR="00063564" w:rsidRPr="00063564" w:rsidTr="00543CC5">
        <w:trPr>
          <w:trHeight w:val="300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市级赛会单位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省级示范项目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重点培育项目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培育成长项目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持续扶持项目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支持资金</w:t>
            </w:r>
          </w:p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总额</w:t>
            </w:r>
          </w:p>
        </w:tc>
      </w:tr>
      <w:tr w:rsidR="00063564" w:rsidRPr="00063564" w:rsidTr="00543CC5">
        <w:trPr>
          <w:trHeight w:val="540"/>
          <w:jc w:val="center"/>
        </w:trPr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金额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autoSpaceDN w:val="0"/>
              <w:spacing w:line="26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063564" w:rsidRPr="00063564" w:rsidTr="00543CC5">
        <w:trPr>
          <w:trHeight w:val="300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深圳市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 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63564" w:rsidRPr="00063564" w:rsidRDefault="00063564" w:rsidP="00063564">
            <w:pPr>
              <w:shd w:val="solid" w:color="FFFFFF" w:fill="auto"/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hd w:val="clear" w:color="auto" w:fill="FFFFFF"/>
              </w:rPr>
            </w:pPr>
            <w:r w:rsidRPr="00063564">
              <w:rPr>
                <w:rFonts w:ascii="仿宋_GB2312" w:eastAsia="仿宋_GB2312" w:hAnsi="仿宋_GB2312" w:cs="Times New Roman" w:hint="eastAsia"/>
                <w:color w:val="000000"/>
                <w:shd w:val="clear" w:color="auto" w:fill="FFFFFF"/>
              </w:rPr>
              <w:t>3</w:t>
            </w:r>
          </w:p>
        </w:tc>
      </w:tr>
    </w:tbl>
    <w:p w:rsidR="00063564" w:rsidRPr="00063564" w:rsidRDefault="00063564" w:rsidP="00063564">
      <w:pPr>
        <w:spacing w:line="600" w:lineRule="exact"/>
        <w:rPr>
          <w:rFonts w:ascii="黑体" w:eastAsia="黑体" w:hAnsi="Calibri" w:cs="Times New Roman"/>
          <w:sz w:val="32"/>
        </w:rPr>
      </w:pPr>
    </w:p>
    <w:p w:rsidR="00063564" w:rsidRPr="00063564" w:rsidRDefault="00063564" w:rsidP="00063564">
      <w:pPr>
        <w:spacing w:line="580" w:lineRule="exact"/>
        <w:rPr>
          <w:rFonts w:ascii="Calibri" w:eastAsia="仿宋_GB2312" w:hAnsi="Calibri" w:cs="Times New Roman"/>
          <w:sz w:val="32"/>
        </w:rPr>
      </w:pPr>
    </w:p>
    <w:p w:rsidR="00063564" w:rsidRPr="00063564" w:rsidRDefault="00063564" w:rsidP="00063564">
      <w:pPr>
        <w:spacing w:line="600" w:lineRule="exact"/>
        <w:rPr>
          <w:rFonts w:ascii="黑体" w:eastAsia="黑体" w:hAnsi="黑体" w:cs="Times New Roman"/>
          <w:sz w:val="32"/>
        </w:rPr>
      </w:pPr>
    </w:p>
    <w:p w:rsidR="00063564" w:rsidRPr="00063564" w:rsidRDefault="00063564" w:rsidP="00063564">
      <w:pPr>
        <w:spacing w:line="600" w:lineRule="exact"/>
        <w:rPr>
          <w:rFonts w:ascii="黑体" w:eastAsia="黑体" w:hAnsi="黑体" w:cs="Times New Roman"/>
          <w:sz w:val="32"/>
        </w:rPr>
      </w:pPr>
    </w:p>
    <w:p w:rsidR="00063564" w:rsidRPr="00063564" w:rsidRDefault="00063564" w:rsidP="00063564">
      <w:pPr>
        <w:spacing w:line="600" w:lineRule="exact"/>
        <w:rPr>
          <w:rFonts w:ascii="黑体" w:eastAsia="黑体" w:hAnsi="黑体" w:cs="Times New Roman"/>
          <w:sz w:val="32"/>
        </w:rPr>
      </w:pPr>
    </w:p>
    <w:p w:rsidR="00036BB7" w:rsidRDefault="00036BB7">
      <w:bookmarkStart w:id="0" w:name="_GoBack"/>
      <w:bookmarkEnd w:id="0"/>
    </w:p>
    <w:sectPr w:rsidR="0003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8F" w:rsidRDefault="007C488F" w:rsidP="00063564">
      <w:r>
        <w:separator/>
      </w:r>
    </w:p>
  </w:endnote>
  <w:endnote w:type="continuationSeparator" w:id="0">
    <w:p w:rsidR="007C488F" w:rsidRDefault="007C488F" w:rsidP="0006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8F" w:rsidRDefault="007C488F" w:rsidP="00063564">
      <w:r>
        <w:separator/>
      </w:r>
    </w:p>
  </w:footnote>
  <w:footnote w:type="continuationSeparator" w:id="0">
    <w:p w:rsidR="007C488F" w:rsidRDefault="007C488F" w:rsidP="0006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chineseCounting"/>
      <w:suff w:val="nothing"/>
      <w:lvlText w:val="%1、"/>
      <w:lvlJc w:val="left"/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7C"/>
    <w:rsid w:val="00036BB7"/>
    <w:rsid w:val="00063564"/>
    <w:rsid w:val="007C488F"/>
    <w:rsid w:val="00D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3BE91-FA80-4A52-A6FA-5B260DF9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"/>
    <w:link w:val="2Char"/>
    <w:qFormat/>
    <w:rsid w:val="00063564"/>
    <w:pPr>
      <w:outlineLvl w:val="1"/>
    </w:pPr>
    <w:rPr>
      <w:rFonts w:ascii="宋体" w:eastAsia="宋体" w:hAnsi="宋体" w:cs="Times New Roman" w:hint="eastAsia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3564"/>
    <w:rPr>
      <w:sz w:val="18"/>
      <w:szCs w:val="18"/>
    </w:rPr>
  </w:style>
  <w:style w:type="paragraph" w:styleId="a4">
    <w:name w:val="footer"/>
    <w:basedOn w:val="a"/>
    <w:link w:val="Char0"/>
    <w:unhideWhenUsed/>
    <w:rsid w:val="0006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3564"/>
    <w:rPr>
      <w:sz w:val="18"/>
      <w:szCs w:val="18"/>
    </w:rPr>
  </w:style>
  <w:style w:type="character" w:customStyle="1" w:styleId="2Char">
    <w:name w:val="标题 2 Char"/>
    <w:basedOn w:val="a0"/>
    <w:link w:val="2"/>
    <w:rsid w:val="00063564"/>
    <w:rPr>
      <w:rFonts w:ascii="宋体" w:eastAsia="宋体" w:hAnsi="宋体" w:cs="Times New Roman"/>
      <w:b/>
      <w:kern w:val="0"/>
      <w:sz w:val="36"/>
      <w:szCs w:val="20"/>
    </w:rPr>
  </w:style>
  <w:style w:type="numbering" w:customStyle="1" w:styleId="1">
    <w:name w:val="无列表1"/>
    <w:next w:val="a2"/>
    <w:uiPriority w:val="99"/>
    <w:semiHidden/>
    <w:unhideWhenUsed/>
    <w:rsid w:val="00063564"/>
  </w:style>
  <w:style w:type="character" w:styleId="a5">
    <w:name w:val="Hyperlink"/>
    <w:basedOn w:val="a0"/>
    <w:rsid w:val="00063564"/>
    <w:rPr>
      <w:color w:val="0000FF"/>
      <w:u w:val="single"/>
    </w:rPr>
  </w:style>
  <w:style w:type="character" w:styleId="a6">
    <w:name w:val="page number"/>
    <w:basedOn w:val="a0"/>
    <w:rsid w:val="00063564"/>
    <w:rPr>
      <w:rFonts w:ascii="Times New Roman" w:hint="default"/>
    </w:rPr>
  </w:style>
  <w:style w:type="character" w:customStyle="1" w:styleId="Char1">
    <w:name w:val="批注框文本 Char"/>
    <w:basedOn w:val="a0"/>
    <w:link w:val="10"/>
    <w:rsid w:val="00063564"/>
    <w:rPr>
      <w:sz w:val="18"/>
    </w:rPr>
  </w:style>
  <w:style w:type="paragraph" w:customStyle="1" w:styleId="a7">
    <w:name w:val="主题词"/>
    <w:basedOn w:val="a"/>
    <w:rsid w:val="00063564"/>
    <w:pPr>
      <w:ind w:left="1400" w:hanging="1400"/>
    </w:pPr>
    <w:rPr>
      <w:rFonts w:ascii="Calibri" w:eastAsia="公文小标宋简" w:hAnsi="Calibri" w:cs="Times New Roman"/>
      <w:sz w:val="32"/>
      <w:szCs w:val="20"/>
    </w:rPr>
  </w:style>
  <w:style w:type="paragraph" w:customStyle="1" w:styleId="10">
    <w:name w:val="批注框文本1"/>
    <w:basedOn w:val="a"/>
    <w:link w:val="Char1"/>
    <w:rsid w:val="00063564"/>
    <w:rPr>
      <w:sz w:val="18"/>
    </w:rPr>
  </w:style>
  <w:style w:type="paragraph" w:styleId="a8">
    <w:name w:val="Balloon Text"/>
    <w:basedOn w:val="a"/>
    <w:link w:val="Char10"/>
    <w:uiPriority w:val="99"/>
    <w:semiHidden/>
    <w:unhideWhenUsed/>
    <w:rsid w:val="00063564"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link w:val="a8"/>
    <w:uiPriority w:val="99"/>
    <w:semiHidden/>
    <w:rsid w:val="00063564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63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2016-11-30T10:30:00Z</dcterms:created>
  <dcterms:modified xsi:type="dcterms:W3CDTF">2016-11-30T10:31:00Z</dcterms:modified>
</cp:coreProperties>
</file>