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60" w:lineRule="exact"/>
        <w:rPr>
          <w:rFonts w:hint="eastAsia" w:ascii="仿宋_GB2312" w:hAnsi="仿宋_GB2312" w:eastAsia="仿宋_GB2312" w:cs="仿宋_GB2312"/>
          <w:color w:val="000000"/>
          <w:sz w:val="32"/>
          <w:szCs w:val="32"/>
          <w:shd w:val="clear" w:color="auto" w:fill="FFFFFF"/>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sz w:val="32"/>
          <w:szCs w:val="32"/>
        </w:rPr>
      </w:pPr>
      <w:bookmarkStart w:id="0" w:name="_GoBack"/>
      <w:r>
        <w:rPr>
          <w:rFonts w:hint="eastAsia" w:ascii="方正小标宋简体" w:eastAsia="方正小标宋简体"/>
          <w:sz w:val="44"/>
          <w:szCs w:val="44"/>
          <w:lang w:eastAsia="zh-CN"/>
        </w:rPr>
        <w:t>广东省青少年法治宣传创意大赛</w:t>
      </w:r>
      <w:r>
        <w:rPr>
          <w:rFonts w:hint="eastAsia" w:ascii="方正小标宋简体" w:eastAsia="方正小标宋简体"/>
          <w:sz w:val="44"/>
          <w:szCs w:val="44"/>
        </w:rPr>
        <w:t>方案</w:t>
      </w:r>
    </w:p>
    <w:bookmarkEnd w:id="0"/>
    <w:p>
      <w:pPr>
        <w:adjustRightInd w:val="0"/>
        <w:snapToGrid w:val="0"/>
        <w:spacing w:line="560" w:lineRule="exact"/>
        <w:ind w:firstLine="640" w:firstLineChars="200"/>
        <w:rPr>
          <w:rFonts w:hint="eastAsia" w:ascii="黑体" w:eastAsia="黑体"/>
          <w:sz w:val="32"/>
          <w:szCs w:val="32"/>
        </w:rPr>
      </w:pPr>
    </w:p>
    <w:p>
      <w:pPr>
        <w:spacing w:line="560" w:lineRule="exact"/>
        <w:rPr>
          <w:rFonts w:hint="eastAsia" w:ascii="仿宋_GB2312" w:hAnsi="Times New Roman" w:eastAsia="仿宋_GB2312" w:cs="仿宋_GB2312"/>
          <w:kern w:val="2"/>
          <w:sz w:val="32"/>
          <w:szCs w:val="32"/>
          <w:lang w:val="en-US" w:eastAsia="zh-CN"/>
        </w:rPr>
      </w:pPr>
      <w:r>
        <w:rPr>
          <w:rFonts w:hint="eastAsia" w:hAnsi="仿宋" w:eastAsia="仿宋"/>
          <w:sz w:val="32"/>
          <w:szCs w:val="32"/>
          <w:lang w:val="en-US" w:eastAsia="zh-CN"/>
        </w:rPr>
        <w:t xml:space="preserve">    </w:t>
      </w:r>
      <w:r>
        <w:rPr>
          <w:rFonts w:hint="eastAsia" w:ascii="仿宋_GB2312" w:hAnsi="Times New Roman" w:eastAsia="仿宋_GB2312" w:cs="仿宋_GB2312"/>
          <w:kern w:val="2"/>
          <w:sz w:val="32"/>
          <w:szCs w:val="32"/>
          <w:lang w:val="en-US" w:eastAsia="zh-CN"/>
        </w:rPr>
        <w:t>法律素质是现代社会公民健康成长、参与社会、幸福</w:t>
      </w:r>
      <w:r>
        <w:rPr>
          <w:rFonts w:hint="eastAsia" w:ascii="仿宋_GB2312" w:hAnsi="Times New Roman" w:eastAsia="仿宋_GB2312" w:cs="仿宋_GB2312"/>
          <w:kern w:val="2"/>
          <w:sz w:val="32"/>
          <w:szCs w:val="32"/>
          <w:lang w:val="en-US" w:eastAsia="zh-CN"/>
        </w:rPr>
        <w:fldChar w:fldCharType="begin"/>
      </w:r>
      <w:r>
        <w:rPr>
          <w:rFonts w:hint="eastAsia" w:ascii="仿宋_GB2312" w:hAnsi="Times New Roman" w:eastAsia="仿宋_GB2312" w:cs="仿宋_GB2312"/>
          <w:kern w:val="2"/>
          <w:sz w:val="32"/>
          <w:szCs w:val="32"/>
          <w:lang w:val="en-US" w:eastAsia="zh-CN"/>
        </w:rPr>
        <w:instrText xml:space="preserve">HYPERLINK "http://tuan.163.com/?tag=生活"</w:instrText>
      </w:r>
      <w:r>
        <w:rPr>
          <w:rFonts w:hint="eastAsia" w:ascii="仿宋_GB2312" w:hAnsi="Times New Roman" w:eastAsia="仿宋_GB2312" w:cs="仿宋_GB2312"/>
          <w:kern w:val="2"/>
          <w:sz w:val="32"/>
          <w:szCs w:val="32"/>
          <w:lang w:val="en-US" w:eastAsia="zh-CN"/>
        </w:rPr>
        <w:fldChar w:fldCharType="separate"/>
      </w:r>
      <w:r>
        <w:rPr>
          <w:rFonts w:hint="eastAsia" w:ascii="仿宋_GB2312" w:hAnsi="Times New Roman" w:eastAsia="仿宋_GB2312" w:cs="仿宋_GB2312"/>
          <w:kern w:val="2"/>
          <w:sz w:val="32"/>
          <w:szCs w:val="32"/>
          <w:lang w:val="en-US" w:eastAsia="zh-CN"/>
        </w:rPr>
        <w:t>生活</w:t>
      </w:r>
      <w:r>
        <w:rPr>
          <w:rFonts w:hint="eastAsia" w:ascii="仿宋_GB2312" w:hAnsi="Times New Roman" w:eastAsia="仿宋_GB2312" w:cs="仿宋_GB2312"/>
          <w:kern w:val="2"/>
          <w:sz w:val="32"/>
          <w:szCs w:val="32"/>
          <w:lang w:val="en-US" w:eastAsia="zh-CN"/>
        </w:rPr>
        <w:fldChar w:fldCharType="end"/>
      </w:r>
      <w:r>
        <w:rPr>
          <w:rFonts w:hint="eastAsia" w:ascii="仿宋_GB2312" w:hAnsi="Times New Roman" w:eastAsia="仿宋_GB2312" w:cs="仿宋_GB2312"/>
          <w:kern w:val="2"/>
          <w:sz w:val="32"/>
          <w:szCs w:val="32"/>
          <w:lang w:val="en-US" w:eastAsia="zh-CN"/>
        </w:rPr>
        <w:t>的核心素质之一。一直以来，党和政府把青少年作为法治宣传教育的重中之重。为进一步深入开展青少年法治宣传教育，努力使青少年成为社会主义法治的忠实崇尚者、自觉遵守者、坚定捍卫者，自觉坚持党的领导、人民当家作主、依法治国有机统一，坚定不移走中国特色社会主义法治道路，团省委、省委依法治省办、省综治办、省公安厅、省检察院、省高院、省司法厅、省少工委和省普法办等单位联合举办广东省青少年法治宣传创意大赛方案。现制定方案如下：</w:t>
      </w:r>
    </w:p>
    <w:p>
      <w:pPr>
        <w:numPr>
          <w:ilvl w:val="0"/>
          <w:numId w:val="1"/>
        </w:numPr>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大赛时间</w:t>
      </w:r>
    </w:p>
    <w:p>
      <w:pPr>
        <w:spacing w:line="560" w:lineRule="exact"/>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 xml:space="preserve">    2016年1月1日至2016年9月30日</w:t>
      </w:r>
    </w:p>
    <w:p>
      <w:pPr>
        <w:keepNext w:val="0"/>
        <w:keepLines w:val="0"/>
        <w:widowControl w:val="0"/>
        <w:suppressLineNumbers w:val="0"/>
        <w:autoSpaceDE w:val="0"/>
        <w:autoSpaceDN/>
        <w:adjustRightInd w:val="0"/>
        <w:snapToGrid w:val="0"/>
        <w:spacing w:before="0" w:beforeLines="0" w:beforeAutospacing="0" w:after="0" w:afterLines="0" w:afterAutospacing="0" w:line="520" w:lineRule="exact"/>
        <w:ind w:left="0" w:right="0"/>
        <w:jc w:val="left"/>
        <w:rPr>
          <w:rFonts w:hint="eastAsia" w:ascii="黑体" w:hAnsi="黑体" w:eastAsia="黑体" w:cs="黑体"/>
          <w:sz w:val="32"/>
          <w:szCs w:val="32"/>
          <w:lang w:val="en-US"/>
        </w:rPr>
      </w:pPr>
      <w:r>
        <w:rPr>
          <w:rFonts w:hint="eastAsia" w:ascii="黑体" w:hAnsi="黑体" w:eastAsia="黑体" w:cs="黑体"/>
          <w:kern w:val="2"/>
          <w:sz w:val="32"/>
          <w:szCs w:val="32"/>
          <w:lang w:val="en-US" w:eastAsia="zh-CN"/>
        </w:rPr>
        <w:t xml:space="preserve">    二、组织机构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b/>
          <w:bCs/>
          <w:kern w:val="2"/>
          <w:sz w:val="32"/>
          <w:szCs w:val="32"/>
          <w:lang w:val="en-US" w:eastAsia="zh-CN"/>
        </w:rPr>
      </w:pPr>
      <w:r>
        <w:rPr>
          <w:rFonts w:hint="eastAsia" w:ascii="仿宋_GB2312" w:hAnsi="Times New Roman" w:eastAsia="仿宋_GB2312" w:cs="仿宋_GB2312"/>
          <w:b/>
          <w:bCs/>
          <w:kern w:val="2"/>
          <w:sz w:val="32"/>
          <w:szCs w:val="32"/>
          <w:lang w:val="en-US" w:eastAsia="zh-CN"/>
        </w:rPr>
        <w:t>主办单位：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共青团广东省委员会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中共广东省委全面依法治省工作领导小组办公室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广东省社会治安综合治理委员会办公室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广东省公安厅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广东省人民检察院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广东省高级人民法院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广东省司法厅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少先队广东省工作委员会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广东省普法办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b/>
          <w:bCs/>
          <w:kern w:val="2"/>
          <w:sz w:val="32"/>
          <w:szCs w:val="32"/>
          <w:lang w:val="en-US" w:eastAsia="zh-CN"/>
        </w:rPr>
      </w:pPr>
      <w:r>
        <w:rPr>
          <w:rFonts w:hint="eastAsia" w:ascii="仿宋_GB2312" w:hAnsi="Times New Roman" w:eastAsia="仿宋_GB2312" w:cs="仿宋_GB2312"/>
          <w:b/>
          <w:bCs/>
          <w:kern w:val="2"/>
          <w:sz w:val="32"/>
          <w:szCs w:val="32"/>
          <w:lang w:val="en-US" w:eastAsia="zh-CN"/>
        </w:rPr>
        <w:t>承办单位：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广东省综治委预防青少年违法犯罪专项组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b/>
          <w:bCs/>
          <w:kern w:val="2"/>
          <w:sz w:val="32"/>
          <w:szCs w:val="32"/>
          <w:lang w:val="en-US" w:eastAsia="zh-CN"/>
        </w:rPr>
      </w:pPr>
      <w:r>
        <w:rPr>
          <w:rFonts w:hint="eastAsia" w:ascii="仿宋_GB2312" w:hAnsi="Times New Roman" w:eastAsia="仿宋_GB2312" w:cs="仿宋_GB2312"/>
          <w:b/>
          <w:bCs/>
          <w:kern w:val="2"/>
          <w:sz w:val="32"/>
          <w:szCs w:val="32"/>
          <w:lang w:val="en-US" w:eastAsia="zh-CN"/>
        </w:rPr>
        <w:t>支持媒体：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广东广播电视台</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参赛</w:t>
      </w:r>
      <w:r>
        <w:rPr>
          <w:rFonts w:hint="eastAsia" w:ascii="黑体" w:hAnsi="黑体" w:eastAsia="黑体" w:cs="黑体"/>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（一）全省大中小学；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（二）全省各级团组织；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（三）全省青年志愿者组织；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（四）全省青少年事务社工机构；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（五）全省青少年维权岗单位。</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参赛</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一）作品内容：要求围绕《中华人民共和国宪法》、《中华人民共和国未成年人保护法》、《中华人民共和国预防未成年人犯罪法》、《广东省未成年人保护条例》、《广东省预防未成年人犯罪条例》、《广东省法律援助条例》和《广东省法制宣传教育条例》等与青少年权益密切相关的法律法规进行创作或改编，涉及青少年相关法律法规知识，内容健康向上，主题鲜明，重点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（二）作品形式：形式不限，可以是声乐、器乐、舞蹈、戏曲、小品、曲艺、情景剧、音乐剧等，避免雷同和抄袭。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（三）作品时长：15分钟以内。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（四）提交材料：1.作品申报表（见附件）；2.作品视频资料；3.其他资料如剧本文字资料、图片等。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（五）本次大赛不收参赛报名费，除参赛者特别说明以外，所有参赛作品版权及所有权归大赛组委会所有。</w:t>
      </w:r>
    </w:p>
    <w:p>
      <w:pPr>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五、比赛方式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本次大赛分为“地市高校组”选拔赛和省级评选赛</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（一）地市高校组选拔赛（即日起至2016年9月30日）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全省中小学、各地市团委、各高校团组织、志愿者组织、社会组织广泛宣传发动，统一收集参赛作品。各地市组委会评选本市的优秀作品，推荐至少3个作品参加省级的评比。各高校团组织至少推荐1个作品参加省级的评比。</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（二）省级评选赛（2016年10月中旬）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组织全省优秀作品的评审会，全省作品由专家顾问组成的评委会进行评审，选出100个入围的优秀作品。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（三）奖项设置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1、一等奖：10个，颁发荣誉证书及各10000元奖金（税前）；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2、二等奖：20个，颁发荣誉证书及各8000元奖金（税前）；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3、三等奖：30个，颁发荣誉证书及各5000元奖金（税前）；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4、其余入围的40个优秀作品（除获奖作品外）获荣誉证书及各2000元奖金（税前）。</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（四）组委会及评委会架构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1、省级组委会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主  任：团省委领导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副主任：主办单位分管领导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成  员：主办单位相关部门负责人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大赛省级组委会办公室设在省“预青”专项组办公室，负责大赛具体事项的统筹、落实。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各地级市参照成立相应的市级组委会，设置大赛市级大赛组委会办公室，组织本次法治宣传创意大赛的作品征集、评审和推荐工作。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比赛解释权归省级大赛组委会所有。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2、评委会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省市两级大赛评委拟邀请省市主办单位领导、省级青少年维权岗代表、本地区“千名青年律师千场青少年服务”青年律师骨干担任组成评委会。</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、工作流程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（一）宣传发动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省市大赛组委会要积极通过电视、电台、报刊等传统媒体形成大赛启动的宣传声势，广泛吸引青少年参与互动。要通过网络、微博、微信等新媒体平台，吸引青少年聚焦青少年法治宣传创意作品的设计，进一步提升法治意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（二）作品收集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2016年8月30日前，各申报单位根据相关要求和自身实际，设计策划法治宣传创意节目，收集参赛作品资料（作品申报表、图片、视频、文字等）。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（三）作品评审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2016年9月30日前，市级大赛组委会对征集的作品进行评选，并将优秀作品报送到大赛组委会办公室。填好参赛作品汇总表及作品资料发送到qybtsw@126.com。参赛视频要刻光盘报送。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2016年10月30日前，省级组委会组织对全省优秀作品的评审，并将获奖作品放到网站进行公示。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textAlignment w:val="auto"/>
        <w:outlineLvl w:val="9"/>
        <w:rPr>
          <w:rFonts w:hint="eastAsia" w:eastAsia="楷体_GB2312"/>
          <w:b w:val="0"/>
          <w:bCs/>
          <w:sz w:val="32"/>
          <w:szCs w:val="32"/>
          <w:lang w:val="en-US" w:eastAsia="zh-CN"/>
        </w:rPr>
      </w:pPr>
      <w:r>
        <w:rPr>
          <w:rFonts w:hint="eastAsia" w:eastAsia="楷体_GB2312"/>
          <w:b w:val="0"/>
          <w:bCs/>
          <w:sz w:val="32"/>
          <w:szCs w:val="32"/>
          <w:lang w:val="en-US" w:eastAsia="zh-CN"/>
        </w:rPr>
        <w:t>（四）作品展示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组委会对获奖的优秀作品进行指导培训，于2016年12月4日“国家宪法日”开展一场省级青少年法治宣传创意项目展演活动。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附件：1广东省青少年法治宣传创意作品汇总表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 xml:space="preserve">      2广东省青少年法治宣传创意作品申报表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rPr>
      </w:pPr>
    </w:p>
    <w:p>
      <w:pPr/>
    </w:p>
    <w:p>
      <w:pPr/>
    </w:p>
    <w:p>
      <w:pPr/>
    </w:p>
    <w:p>
      <w:pPr/>
    </w:p>
    <w:p>
      <w:pPr/>
    </w:p>
    <w:p>
      <w:pPr/>
    </w:p>
    <w:p>
      <w:pPr/>
    </w:p>
    <w:p>
      <w:pPr/>
    </w:p>
    <w:p>
      <w:pPr/>
    </w:p>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spacing w:line="560" w:lineRule="exact"/>
        <w:jc w:val="center"/>
        <w:rPr>
          <w:rFonts w:hint="eastAsia" w:ascii="方正小标宋简体" w:eastAsia="方正小标宋简体"/>
          <w:sz w:val="44"/>
          <w:szCs w:val="44"/>
          <w:lang w:eastAsia="zh-CN"/>
        </w:rPr>
      </w:pPr>
    </w:p>
    <w:p>
      <w:pPr>
        <w:adjustRightInd w:val="0"/>
        <w:snapToGrid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eastAsia="方正小标宋简体"/>
          <w:sz w:val="44"/>
          <w:szCs w:val="44"/>
          <w:lang w:eastAsia="zh-CN"/>
        </w:rPr>
        <w:t>广东省</w:t>
      </w:r>
      <w:r>
        <w:rPr>
          <w:rFonts w:hint="eastAsia" w:ascii="方正小标宋简体" w:eastAsia="方正小标宋简体"/>
          <w:sz w:val="44"/>
          <w:szCs w:val="44"/>
        </w:rPr>
        <w:t>青少年</w:t>
      </w:r>
      <w:r>
        <w:rPr>
          <w:rFonts w:hint="eastAsia" w:ascii="方正小标宋简体" w:eastAsia="方正小标宋简体"/>
          <w:sz w:val="44"/>
          <w:szCs w:val="44"/>
          <w:lang w:eastAsia="zh-CN"/>
        </w:rPr>
        <w:t>法治宣传创意作品</w:t>
      </w:r>
      <w:r>
        <w:rPr>
          <w:rFonts w:hint="eastAsia" w:ascii="方正小标宋简体" w:hAnsi="方正小标宋简体" w:eastAsia="方正小标宋简体" w:cs="方正小标宋简体"/>
          <w:color w:val="000000"/>
          <w:sz w:val="44"/>
          <w:szCs w:val="44"/>
          <w:lang w:eastAsia="zh-CN"/>
        </w:rPr>
        <w:t>汇总</w:t>
      </w:r>
      <w:r>
        <w:rPr>
          <w:rFonts w:hint="eastAsia" w:ascii="方正小标宋简体" w:hAnsi="方正小标宋简体" w:eastAsia="方正小标宋简体" w:cs="方正小标宋简体"/>
          <w:color w:val="000000"/>
          <w:sz w:val="44"/>
          <w:szCs w:val="44"/>
        </w:rPr>
        <w:t>表</w:t>
      </w:r>
    </w:p>
    <w:p>
      <w:pPr>
        <w:adjustRightInd w:val="0"/>
        <w:snapToGrid w:val="0"/>
        <w:spacing w:line="560" w:lineRule="exact"/>
        <w:jc w:val="center"/>
        <w:rPr>
          <w:rFonts w:hint="eastAsia" w:ascii="方正小标宋简体" w:hAnsi="方正小标宋简体" w:eastAsia="方正小标宋简体" w:cs="方正小标宋简体"/>
          <w:color w:val="000000"/>
          <w:sz w:val="44"/>
          <w:szCs w:val="44"/>
        </w:rPr>
      </w:pPr>
    </w:p>
    <w:p>
      <w:pPr>
        <w:adjustRightInd w:val="0"/>
        <w:snapToGrid w:val="0"/>
        <w:spacing w:line="560" w:lineRule="exact"/>
        <w:jc w:val="both"/>
        <w:rPr>
          <w:rFonts w:hint="eastAsia" w:ascii="仿宋" w:hAnsi="仿宋" w:eastAsia="仿宋"/>
          <w:sz w:val="28"/>
          <w:szCs w:val="32"/>
          <w:lang w:val="en-US" w:eastAsia="zh-CN"/>
        </w:rPr>
      </w:pPr>
      <w:r>
        <w:rPr>
          <w:rFonts w:hint="eastAsia" w:ascii="仿宋" w:hAnsi="仿宋" w:eastAsia="仿宋"/>
          <w:sz w:val="28"/>
          <w:szCs w:val="32"/>
          <w:lang w:eastAsia="zh-CN"/>
        </w:rPr>
        <w:t>填报单位：</w:t>
      </w:r>
      <w:r>
        <w:rPr>
          <w:rFonts w:hint="eastAsia" w:ascii="仿宋" w:hAnsi="仿宋" w:eastAsia="仿宋"/>
          <w:sz w:val="28"/>
          <w:szCs w:val="32"/>
          <w:lang w:val="en-US" w:eastAsia="zh-CN"/>
        </w:rPr>
        <w:t xml:space="preserve">               填报时间：</w:t>
      </w:r>
    </w:p>
    <w:p>
      <w:pPr>
        <w:adjustRightInd w:val="0"/>
        <w:snapToGrid w:val="0"/>
        <w:spacing w:line="560" w:lineRule="exact"/>
        <w:jc w:val="both"/>
        <w:rPr>
          <w:rFonts w:hint="eastAsia" w:ascii="仿宋" w:hAnsi="仿宋" w:eastAsia="仿宋"/>
          <w:sz w:val="28"/>
          <w:szCs w:val="32"/>
          <w:lang w:val="en-US" w:eastAsia="zh-CN"/>
        </w:rPr>
      </w:pP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650"/>
        <w:gridCol w:w="1967"/>
        <w:gridCol w:w="155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133" w:type="dxa"/>
            <w:vAlign w:val="center"/>
          </w:tcPr>
          <w:p>
            <w:pPr>
              <w:adjustRightInd w:val="0"/>
              <w:snapToGrid w:val="0"/>
              <w:spacing w:line="560" w:lineRule="exact"/>
              <w:jc w:val="center"/>
              <w:rPr>
                <w:rFonts w:hint="eastAsia" w:ascii="仿宋" w:hAnsi="仿宋" w:eastAsia="仿宋"/>
                <w:sz w:val="28"/>
                <w:szCs w:val="32"/>
                <w:lang w:eastAsia="zh-CN"/>
              </w:rPr>
            </w:pPr>
            <w:r>
              <w:rPr>
                <w:rFonts w:hint="eastAsia" w:ascii="仿宋" w:hAnsi="仿宋" w:eastAsia="仿宋"/>
                <w:sz w:val="28"/>
                <w:szCs w:val="32"/>
                <w:lang w:eastAsia="zh-CN"/>
              </w:rPr>
              <w:t>序号</w:t>
            </w:r>
          </w:p>
        </w:tc>
        <w:tc>
          <w:tcPr>
            <w:tcW w:w="1650" w:type="dxa"/>
            <w:vAlign w:val="center"/>
          </w:tcPr>
          <w:p>
            <w:pPr>
              <w:adjustRightInd w:val="0"/>
              <w:snapToGrid w:val="0"/>
              <w:spacing w:line="560" w:lineRule="exact"/>
              <w:jc w:val="center"/>
              <w:rPr>
                <w:rFonts w:hint="eastAsia" w:ascii="仿宋" w:hAnsi="仿宋" w:eastAsia="仿宋"/>
                <w:sz w:val="28"/>
                <w:szCs w:val="32"/>
                <w:lang w:eastAsia="zh-CN"/>
              </w:rPr>
            </w:pPr>
            <w:r>
              <w:rPr>
                <w:rFonts w:hint="eastAsia" w:ascii="仿宋" w:hAnsi="仿宋" w:eastAsia="仿宋"/>
                <w:sz w:val="28"/>
                <w:szCs w:val="32"/>
                <w:lang w:eastAsia="zh-CN"/>
              </w:rPr>
              <w:t>团队名称</w:t>
            </w:r>
          </w:p>
        </w:tc>
        <w:tc>
          <w:tcPr>
            <w:tcW w:w="1967" w:type="dxa"/>
            <w:vAlign w:val="center"/>
          </w:tcPr>
          <w:p>
            <w:pPr>
              <w:adjustRightInd w:val="0"/>
              <w:snapToGrid w:val="0"/>
              <w:spacing w:line="560" w:lineRule="exact"/>
              <w:jc w:val="center"/>
              <w:rPr>
                <w:rFonts w:hint="eastAsia" w:ascii="仿宋" w:hAnsi="仿宋" w:eastAsia="仿宋"/>
                <w:sz w:val="28"/>
                <w:szCs w:val="32"/>
                <w:lang w:eastAsia="zh-CN"/>
              </w:rPr>
            </w:pPr>
            <w:r>
              <w:rPr>
                <w:rFonts w:hint="eastAsia" w:ascii="仿宋" w:hAnsi="仿宋" w:eastAsia="仿宋"/>
                <w:sz w:val="28"/>
                <w:szCs w:val="32"/>
                <w:lang w:eastAsia="zh-CN"/>
              </w:rPr>
              <w:t>作品名称</w:t>
            </w:r>
          </w:p>
        </w:tc>
        <w:tc>
          <w:tcPr>
            <w:tcW w:w="1550" w:type="dxa"/>
            <w:vAlign w:val="center"/>
          </w:tcPr>
          <w:p>
            <w:pPr>
              <w:adjustRightInd w:val="0"/>
              <w:snapToGrid w:val="0"/>
              <w:spacing w:line="560" w:lineRule="exact"/>
              <w:jc w:val="center"/>
              <w:rPr>
                <w:rFonts w:hint="eastAsia" w:ascii="仿宋" w:hAnsi="仿宋" w:eastAsia="仿宋"/>
                <w:sz w:val="28"/>
                <w:szCs w:val="32"/>
                <w:lang w:eastAsia="zh-CN"/>
              </w:rPr>
            </w:pPr>
            <w:r>
              <w:rPr>
                <w:rFonts w:hint="eastAsia" w:ascii="仿宋" w:hAnsi="仿宋" w:eastAsia="仿宋"/>
                <w:sz w:val="28"/>
                <w:szCs w:val="32"/>
                <w:lang w:eastAsia="zh-CN"/>
              </w:rPr>
              <w:t>作品形式</w:t>
            </w:r>
          </w:p>
        </w:tc>
        <w:tc>
          <w:tcPr>
            <w:tcW w:w="2220" w:type="dxa"/>
            <w:vAlign w:val="center"/>
          </w:tcPr>
          <w:p>
            <w:pPr>
              <w:adjustRightInd w:val="0"/>
              <w:snapToGrid w:val="0"/>
              <w:spacing w:line="560" w:lineRule="exact"/>
              <w:jc w:val="center"/>
              <w:rPr>
                <w:rFonts w:hint="eastAsia" w:ascii="仿宋" w:hAnsi="仿宋" w:eastAsia="仿宋"/>
                <w:sz w:val="28"/>
                <w:szCs w:val="32"/>
                <w:lang w:eastAsia="zh-CN"/>
              </w:rPr>
            </w:pPr>
            <w:r>
              <w:rPr>
                <w:rFonts w:hint="eastAsia" w:ascii="仿宋" w:hAnsi="仿宋" w:eastAsia="仿宋"/>
                <w:sz w:val="28"/>
                <w:szCs w:val="32"/>
                <w:lang w:eastAsia="zh-CN"/>
              </w:rPr>
              <w:t>提交的材料情况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3" w:type="dxa"/>
            <w:vAlign w:val="top"/>
          </w:tcPr>
          <w:p>
            <w:pPr>
              <w:adjustRightInd w:val="0"/>
              <w:snapToGrid w:val="0"/>
              <w:spacing w:line="560" w:lineRule="exact"/>
              <w:jc w:val="center"/>
              <w:rPr>
                <w:rFonts w:hint="eastAsia" w:ascii="仿宋" w:hAnsi="仿宋" w:eastAsia="仿宋"/>
                <w:sz w:val="28"/>
                <w:szCs w:val="32"/>
                <w:lang w:val="en-US" w:eastAsia="zh-CN"/>
              </w:rPr>
            </w:pPr>
            <w:r>
              <w:rPr>
                <w:rFonts w:hint="eastAsia" w:ascii="仿宋" w:hAnsi="仿宋" w:eastAsia="仿宋"/>
                <w:sz w:val="28"/>
                <w:szCs w:val="32"/>
                <w:lang w:val="en-US" w:eastAsia="zh-CN"/>
              </w:rPr>
              <w:t>1</w:t>
            </w: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3" w:type="dxa"/>
            <w:vAlign w:val="top"/>
          </w:tcPr>
          <w:p>
            <w:pPr>
              <w:adjustRightInd w:val="0"/>
              <w:snapToGrid w:val="0"/>
              <w:spacing w:line="560" w:lineRule="exact"/>
              <w:jc w:val="center"/>
              <w:rPr>
                <w:rFonts w:hint="eastAsia" w:ascii="仿宋" w:hAnsi="仿宋" w:eastAsia="仿宋"/>
                <w:sz w:val="28"/>
                <w:szCs w:val="32"/>
                <w:lang w:val="en-US" w:eastAsia="zh-CN"/>
              </w:rPr>
            </w:pPr>
            <w:r>
              <w:rPr>
                <w:rFonts w:hint="eastAsia" w:ascii="仿宋" w:hAnsi="仿宋" w:eastAsia="仿宋"/>
                <w:sz w:val="28"/>
                <w:szCs w:val="32"/>
                <w:lang w:val="en-US" w:eastAsia="zh-CN"/>
              </w:rPr>
              <w:t>2</w:t>
            </w: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3" w:type="dxa"/>
            <w:vAlign w:val="top"/>
          </w:tcPr>
          <w:p>
            <w:pPr>
              <w:adjustRightInd w:val="0"/>
              <w:snapToGrid w:val="0"/>
              <w:spacing w:line="560" w:lineRule="exact"/>
              <w:jc w:val="center"/>
              <w:rPr>
                <w:rFonts w:hint="eastAsia" w:ascii="仿宋" w:hAnsi="仿宋" w:eastAsia="仿宋"/>
                <w:sz w:val="28"/>
                <w:szCs w:val="32"/>
                <w:lang w:val="en-US" w:eastAsia="zh-CN"/>
              </w:rPr>
            </w:pPr>
            <w:r>
              <w:rPr>
                <w:rFonts w:hint="eastAsia" w:ascii="仿宋" w:hAnsi="仿宋" w:eastAsia="仿宋"/>
                <w:sz w:val="28"/>
                <w:szCs w:val="32"/>
                <w:lang w:val="en-US" w:eastAsia="zh-CN"/>
              </w:rPr>
              <w:t>3</w:t>
            </w: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3" w:type="dxa"/>
            <w:vAlign w:val="top"/>
          </w:tcPr>
          <w:p>
            <w:pPr>
              <w:adjustRightInd w:val="0"/>
              <w:snapToGrid w:val="0"/>
              <w:spacing w:line="560" w:lineRule="exact"/>
              <w:jc w:val="center"/>
              <w:rPr>
                <w:rFonts w:hint="eastAsia" w:ascii="仿宋" w:hAnsi="仿宋" w:eastAsia="仿宋"/>
                <w:sz w:val="28"/>
                <w:szCs w:val="32"/>
                <w:lang w:val="en-US" w:eastAsia="zh-CN"/>
              </w:rPr>
            </w:pP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trPr>
        <w:tc>
          <w:tcPr>
            <w:tcW w:w="1133" w:type="dxa"/>
            <w:vAlign w:val="top"/>
          </w:tcPr>
          <w:p>
            <w:pPr>
              <w:adjustRightInd w:val="0"/>
              <w:snapToGrid w:val="0"/>
              <w:spacing w:line="560" w:lineRule="exact"/>
              <w:jc w:val="center"/>
              <w:rPr>
                <w:rFonts w:hint="eastAsia" w:ascii="仿宋" w:hAnsi="仿宋" w:eastAsia="仿宋"/>
                <w:sz w:val="28"/>
                <w:szCs w:val="32"/>
                <w:lang w:val="en-US" w:eastAsia="zh-CN"/>
              </w:rPr>
            </w:pP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3" w:type="dxa"/>
            <w:vAlign w:val="top"/>
          </w:tcPr>
          <w:p>
            <w:pPr>
              <w:adjustRightInd w:val="0"/>
              <w:snapToGrid w:val="0"/>
              <w:spacing w:line="560" w:lineRule="exact"/>
              <w:jc w:val="center"/>
              <w:rPr>
                <w:rFonts w:hint="eastAsia" w:ascii="仿宋" w:hAnsi="仿宋" w:eastAsia="仿宋"/>
                <w:sz w:val="28"/>
                <w:szCs w:val="32"/>
                <w:lang w:val="en-US" w:eastAsia="zh-CN"/>
              </w:rPr>
            </w:pP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3" w:type="dxa"/>
            <w:vAlign w:val="top"/>
          </w:tcPr>
          <w:p>
            <w:pPr>
              <w:adjustRightInd w:val="0"/>
              <w:snapToGrid w:val="0"/>
              <w:spacing w:line="560" w:lineRule="exact"/>
              <w:jc w:val="center"/>
              <w:rPr>
                <w:rFonts w:hint="eastAsia" w:ascii="仿宋" w:hAnsi="仿宋" w:eastAsia="仿宋"/>
                <w:sz w:val="28"/>
                <w:szCs w:val="32"/>
                <w:lang w:val="en-US" w:eastAsia="zh-CN"/>
              </w:rPr>
            </w:pP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3" w:type="dxa"/>
            <w:vAlign w:val="top"/>
          </w:tcPr>
          <w:p>
            <w:pPr>
              <w:adjustRightInd w:val="0"/>
              <w:snapToGrid w:val="0"/>
              <w:spacing w:line="560" w:lineRule="exact"/>
              <w:jc w:val="both"/>
              <w:rPr>
                <w:rFonts w:hint="eastAsia" w:ascii="仿宋" w:hAnsi="仿宋" w:eastAsia="仿宋"/>
                <w:sz w:val="28"/>
                <w:szCs w:val="32"/>
                <w:lang w:val="en-US" w:eastAsia="zh-CN"/>
              </w:rPr>
            </w:pP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3" w:type="dxa"/>
            <w:vAlign w:val="top"/>
          </w:tcPr>
          <w:p>
            <w:pPr>
              <w:adjustRightInd w:val="0"/>
              <w:snapToGrid w:val="0"/>
              <w:spacing w:line="560" w:lineRule="exact"/>
              <w:jc w:val="both"/>
              <w:rPr>
                <w:rFonts w:hint="eastAsia" w:ascii="仿宋" w:hAnsi="仿宋" w:eastAsia="仿宋"/>
                <w:sz w:val="28"/>
                <w:szCs w:val="32"/>
                <w:lang w:val="en-US" w:eastAsia="zh-CN"/>
              </w:rPr>
            </w:pPr>
          </w:p>
        </w:tc>
        <w:tc>
          <w:tcPr>
            <w:tcW w:w="1650" w:type="dxa"/>
            <w:vAlign w:val="top"/>
          </w:tcPr>
          <w:p>
            <w:pPr>
              <w:adjustRightInd w:val="0"/>
              <w:snapToGrid w:val="0"/>
              <w:spacing w:line="560" w:lineRule="exact"/>
              <w:jc w:val="center"/>
              <w:rPr>
                <w:rFonts w:hint="eastAsia" w:ascii="仿宋" w:hAnsi="仿宋" w:eastAsia="仿宋"/>
                <w:sz w:val="28"/>
                <w:szCs w:val="32"/>
                <w:lang w:eastAsia="zh-CN"/>
              </w:rPr>
            </w:pPr>
          </w:p>
        </w:tc>
        <w:tc>
          <w:tcPr>
            <w:tcW w:w="1967" w:type="dxa"/>
            <w:vAlign w:val="top"/>
          </w:tcPr>
          <w:p>
            <w:pPr>
              <w:adjustRightInd w:val="0"/>
              <w:snapToGrid w:val="0"/>
              <w:spacing w:line="560" w:lineRule="exact"/>
              <w:jc w:val="center"/>
              <w:rPr>
                <w:rFonts w:hint="eastAsia" w:ascii="仿宋" w:hAnsi="仿宋" w:eastAsia="仿宋"/>
                <w:sz w:val="28"/>
                <w:szCs w:val="32"/>
                <w:lang w:eastAsia="zh-CN"/>
              </w:rPr>
            </w:pPr>
          </w:p>
        </w:tc>
        <w:tc>
          <w:tcPr>
            <w:tcW w:w="1550" w:type="dxa"/>
            <w:vAlign w:val="top"/>
          </w:tcPr>
          <w:p>
            <w:pPr>
              <w:adjustRightInd w:val="0"/>
              <w:snapToGrid w:val="0"/>
              <w:spacing w:line="560" w:lineRule="exact"/>
              <w:jc w:val="center"/>
              <w:rPr>
                <w:rFonts w:hint="eastAsia" w:ascii="仿宋" w:hAnsi="仿宋" w:eastAsia="仿宋"/>
                <w:sz w:val="28"/>
                <w:szCs w:val="32"/>
                <w:lang w:eastAsia="zh-CN"/>
              </w:rPr>
            </w:pPr>
          </w:p>
        </w:tc>
        <w:tc>
          <w:tcPr>
            <w:tcW w:w="2220" w:type="dxa"/>
            <w:vAlign w:val="top"/>
          </w:tcPr>
          <w:p>
            <w:pPr>
              <w:adjustRightInd w:val="0"/>
              <w:snapToGrid w:val="0"/>
              <w:spacing w:line="560" w:lineRule="exact"/>
              <w:jc w:val="center"/>
              <w:rPr>
                <w:rFonts w:hint="eastAsia" w:ascii="仿宋" w:hAnsi="仿宋" w:eastAsia="仿宋"/>
                <w:sz w:val="28"/>
                <w:szCs w:val="32"/>
                <w:lang w:eastAsia="zh-CN"/>
              </w:rPr>
            </w:pPr>
          </w:p>
        </w:tc>
      </w:tr>
    </w:tbl>
    <w:p>
      <w:pPr>
        <w:adjustRightInd w:val="0"/>
        <w:snapToGrid w:val="0"/>
        <w:spacing w:line="560" w:lineRule="exact"/>
        <w:jc w:val="both"/>
        <w:rPr>
          <w:rFonts w:hint="eastAsia" w:ascii="仿宋" w:hAnsi="仿宋" w:eastAsia="仿宋"/>
          <w:sz w:val="28"/>
          <w:szCs w:val="32"/>
          <w:lang w:val="en-US" w:eastAsia="zh-CN"/>
        </w:rPr>
      </w:pPr>
      <w:r>
        <w:rPr>
          <w:rFonts w:hint="eastAsia" w:ascii="仿宋" w:hAnsi="仿宋" w:eastAsia="仿宋"/>
          <w:sz w:val="28"/>
          <w:szCs w:val="32"/>
          <w:lang w:val="en-US" w:eastAsia="zh-CN"/>
        </w:rPr>
        <w:t>联系人：               联系电话：</w:t>
      </w:r>
    </w:p>
    <w:p>
      <w:pPr>
        <w:numPr>
          <w:ilvl w:val="0"/>
          <w:numId w:val="0"/>
        </w:numPr>
        <w:adjustRightInd w:val="0"/>
        <w:snapToGrid w:val="0"/>
        <w:spacing w:line="560" w:lineRule="exact"/>
        <w:rPr>
          <w:rFonts w:hint="eastAsia" w:ascii="黑体" w:eastAsia="黑体"/>
          <w:sz w:val="32"/>
          <w:szCs w:val="32"/>
        </w:rPr>
      </w:pPr>
    </w:p>
    <w:p>
      <w:pPr>
        <w:adjustRightInd w:val="0"/>
        <w:snapToGrid w:val="0"/>
        <w:spacing w:line="560" w:lineRule="exact"/>
        <w:jc w:val="center"/>
        <w:rPr>
          <w:rFonts w:hint="eastAsia" w:ascii="方正小标宋简体" w:eastAsia="方正小标宋简体"/>
          <w:sz w:val="44"/>
          <w:szCs w:val="44"/>
          <w:lang w:eastAsia="zh-CN"/>
        </w:rPr>
      </w:pPr>
    </w:p>
    <w:p>
      <w:pPr>
        <w:adjustRightInd w:val="0"/>
        <w:snapToGrid w:val="0"/>
        <w:spacing w:line="560" w:lineRule="exact"/>
        <w:jc w:val="center"/>
        <w:rPr>
          <w:rFonts w:hint="eastAsia" w:ascii="方正小标宋简体" w:eastAsia="方正小标宋简体"/>
          <w:sz w:val="44"/>
          <w:szCs w:val="44"/>
          <w:lang w:eastAsia="zh-CN"/>
        </w:rPr>
      </w:pPr>
    </w:p>
    <w:p>
      <w:pPr>
        <w:adjustRightInd w:val="0"/>
        <w:snapToGrid w:val="0"/>
        <w:spacing w:line="560" w:lineRule="exact"/>
        <w:jc w:val="center"/>
        <w:rPr>
          <w:rFonts w:hint="eastAsia" w:ascii="方正小标宋简体" w:eastAsia="方正小标宋简体"/>
          <w:sz w:val="44"/>
          <w:szCs w:val="44"/>
          <w:lang w:eastAsia="zh-CN"/>
        </w:rPr>
      </w:pPr>
    </w:p>
    <w:p>
      <w:pPr>
        <w:adjustRightInd w:val="0"/>
        <w:snapToGrid w:val="0"/>
        <w:spacing w:line="560" w:lineRule="exact"/>
        <w:jc w:val="center"/>
        <w:rPr>
          <w:rFonts w:hint="eastAsia" w:ascii="方正小标宋简体" w:eastAsia="方正小标宋简体"/>
          <w:sz w:val="44"/>
          <w:szCs w:val="44"/>
          <w:lang w:eastAsia="zh-CN"/>
        </w:rPr>
      </w:pPr>
    </w:p>
    <w:p>
      <w:pPr>
        <w:adjustRightInd w:val="0"/>
        <w:snapToGrid w:val="0"/>
        <w:spacing w:line="560" w:lineRule="exact"/>
        <w:jc w:val="center"/>
        <w:rPr>
          <w:rFonts w:hint="eastAsia" w:ascii="方正小标宋简体" w:eastAsia="方正小标宋简体"/>
          <w:sz w:val="44"/>
          <w:szCs w:val="44"/>
          <w:lang w:eastAsia="zh-CN"/>
        </w:rPr>
      </w:pPr>
    </w:p>
    <w:p>
      <w:pPr>
        <w:adjustRightInd w:val="0"/>
        <w:snapToGrid w:val="0"/>
        <w:spacing w:line="560" w:lineRule="exact"/>
        <w:jc w:val="both"/>
        <w:rPr>
          <w:rFonts w:hint="eastAsia" w:ascii="方正小标宋简体" w:eastAsia="方正小标宋简体"/>
          <w:sz w:val="44"/>
          <w:szCs w:val="44"/>
          <w:lang w:eastAsia="zh-CN"/>
        </w:rPr>
      </w:pPr>
    </w:p>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adjustRightInd w:val="0"/>
        <w:snapToGrid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eastAsia="方正小标宋简体"/>
          <w:sz w:val="44"/>
          <w:szCs w:val="44"/>
          <w:lang w:eastAsia="zh-CN"/>
        </w:rPr>
        <w:t>广东省</w:t>
      </w:r>
      <w:r>
        <w:rPr>
          <w:rFonts w:hint="eastAsia" w:ascii="方正小标宋简体" w:eastAsia="方正小标宋简体"/>
          <w:sz w:val="44"/>
          <w:szCs w:val="44"/>
        </w:rPr>
        <w:t>青少年</w:t>
      </w:r>
      <w:r>
        <w:rPr>
          <w:rFonts w:hint="eastAsia" w:ascii="方正小标宋简体" w:eastAsia="方正小标宋简体"/>
          <w:sz w:val="44"/>
          <w:szCs w:val="44"/>
          <w:lang w:eastAsia="zh-CN"/>
        </w:rPr>
        <w:t>法治宣传创意作品</w:t>
      </w:r>
      <w:r>
        <w:rPr>
          <w:rFonts w:hint="eastAsia" w:ascii="方正小标宋简体" w:hAnsi="方正小标宋简体" w:eastAsia="方正小标宋简体" w:cs="方正小标宋简体"/>
          <w:color w:val="000000"/>
          <w:sz w:val="44"/>
          <w:szCs w:val="44"/>
        </w:rPr>
        <w:t>申报表</w:t>
      </w:r>
    </w:p>
    <w:p>
      <w:pPr>
        <w:adjustRightInd w:val="0"/>
        <w:snapToGrid w:val="0"/>
        <w:spacing w:line="560" w:lineRule="exact"/>
      </w:pPr>
    </w:p>
    <w:tbl>
      <w:tblPr>
        <w:tblStyle w:val="3"/>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2325"/>
        <w:gridCol w:w="2146"/>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2222" w:type="dxa"/>
            <w:vAlign w:val="center"/>
          </w:tcPr>
          <w:p>
            <w:pPr>
              <w:adjustRightInd w:val="0"/>
              <w:snapToGrid w:val="0"/>
              <w:spacing w:line="560" w:lineRule="exact"/>
              <w:jc w:val="center"/>
              <w:rPr>
                <w:rFonts w:hint="eastAsia" w:ascii="仿宋" w:hAnsi="仿宋" w:eastAsia="仿宋"/>
                <w:sz w:val="28"/>
                <w:szCs w:val="32"/>
              </w:rPr>
            </w:pPr>
            <w:r>
              <w:rPr>
                <w:rFonts w:hint="eastAsia" w:ascii="仿宋" w:hAnsi="仿宋" w:eastAsia="仿宋"/>
                <w:sz w:val="28"/>
                <w:szCs w:val="32"/>
                <w:lang w:eastAsia="zh-CN"/>
              </w:rPr>
              <w:t>作品</w:t>
            </w:r>
            <w:r>
              <w:rPr>
                <w:rFonts w:hint="eastAsia" w:ascii="仿宋" w:hAnsi="仿宋" w:eastAsia="仿宋"/>
                <w:sz w:val="28"/>
                <w:szCs w:val="32"/>
              </w:rPr>
              <w:t>名称</w:t>
            </w:r>
          </w:p>
        </w:tc>
        <w:tc>
          <w:tcPr>
            <w:tcW w:w="6898" w:type="dxa"/>
            <w:gridSpan w:val="3"/>
            <w:vAlign w:val="top"/>
          </w:tcPr>
          <w:p>
            <w:pPr>
              <w:adjustRightInd w:val="0"/>
              <w:snapToGrid w:val="0"/>
              <w:spacing w:line="560" w:lineRule="exact"/>
              <w:rPr>
                <w:rFonts w:hint="eastAsia"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2222" w:type="dxa"/>
            <w:vAlign w:val="center"/>
          </w:tcPr>
          <w:p>
            <w:pPr>
              <w:adjustRightInd w:val="0"/>
              <w:snapToGrid w:val="0"/>
              <w:spacing w:line="560" w:lineRule="exact"/>
              <w:jc w:val="center"/>
              <w:rPr>
                <w:rFonts w:hint="eastAsia" w:ascii="仿宋" w:hAnsi="仿宋" w:eastAsia="仿宋"/>
                <w:sz w:val="28"/>
                <w:szCs w:val="32"/>
              </w:rPr>
            </w:pPr>
            <w:r>
              <w:rPr>
                <w:rFonts w:hint="eastAsia" w:ascii="仿宋" w:hAnsi="仿宋" w:eastAsia="仿宋"/>
                <w:sz w:val="28"/>
                <w:szCs w:val="32"/>
              </w:rPr>
              <w:t>申报单位</w:t>
            </w:r>
            <w:r>
              <w:rPr>
                <w:rFonts w:hint="eastAsia" w:ascii="仿宋" w:hAnsi="仿宋" w:eastAsia="仿宋"/>
                <w:sz w:val="28"/>
                <w:szCs w:val="32"/>
                <w:lang w:eastAsia="zh-CN"/>
              </w:rPr>
              <w:t>（组织）</w:t>
            </w:r>
          </w:p>
        </w:tc>
        <w:tc>
          <w:tcPr>
            <w:tcW w:w="6898" w:type="dxa"/>
            <w:gridSpan w:val="3"/>
            <w:vAlign w:val="top"/>
          </w:tcPr>
          <w:p>
            <w:pPr>
              <w:adjustRightInd w:val="0"/>
              <w:snapToGrid w:val="0"/>
              <w:spacing w:line="560" w:lineRule="exact"/>
              <w:rPr>
                <w:rFonts w:hint="eastAsia"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2222" w:type="dxa"/>
            <w:vAlign w:val="center"/>
          </w:tcPr>
          <w:p>
            <w:pPr>
              <w:adjustRightInd w:val="0"/>
              <w:snapToGrid w:val="0"/>
              <w:spacing w:line="560" w:lineRule="exact"/>
              <w:jc w:val="center"/>
              <w:rPr>
                <w:rFonts w:hint="eastAsia" w:ascii="仿宋" w:hAnsi="仿宋" w:eastAsia="仿宋"/>
                <w:sz w:val="28"/>
                <w:szCs w:val="32"/>
              </w:rPr>
            </w:pPr>
            <w:r>
              <w:rPr>
                <w:rFonts w:hint="eastAsia" w:ascii="仿宋" w:hAnsi="仿宋" w:eastAsia="仿宋"/>
                <w:sz w:val="28"/>
                <w:szCs w:val="32"/>
              </w:rPr>
              <w:t>负责人</w:t>
            </w:r>
            <w:r>
              <w:rPr>
                <w:rFonts w:hint="eastAsia" w:ascii="仿宋" w:hAnsi="仿宋" w:eastAsia="仿宋"/>
                <w:sz w:val="28"/>
                <w:szCs w:val="32"/>
                <w:lang w:val="en-US" w:eastAsia="zh-CN"/>
              </w:rPr>
              <w:t>1</w:t>
            </w:r>
          </w:p>
        </w:tc>
        <w:tc>
          <w:tcPr>
            <w:tcW w:w="2325" w:type="dxa"/>
            <w:vAlign w:val="top"/>
          </w:tcPr>
          <w:p>
            <w:pPr>
              <w:adjustRightInd w:val="0"/>
              <w:snapToGrid w:val="0"/>
              <w:spacing w:line="560" w:lineRule="exact"/>
              <w:rPr>
                <w:rFonts w:hint="eastAsia" w:ascii="仿宋" w:hAnsi="仿宋" w:eastAsia="仿宋"/>
                <w:sz w:val="28"/>
                <w:szCs w:val="32"/>
              </w:rPr>
            </w:pPr>
          </w:p>
        </w:tc>
        <w:tc>
          <w:tcPr>
            <w:tcW w:w="2146" w:type="dxa"/>
            <w:vAlign w:val="top"/>
          </w:tcPr>
          <w:p>
            <w:pPr>
              <w:adjustRightInd w:val="0"/>
              <w:snapToGrid w:val="0"/>
              <w:spacing w:line="560" w:lineRule="exact"/>
              <w:rPr>
                <w:rFonts w:hint="eastAsia" w:ascii="仿宋" w:hAnsi="仿宋" w:eastAsia="仿宋"/>
                <w:sz w:val="28"/>
                <w:szCs w:val="32"/>
              </w:rPr>
            </w:pPr>
            <w:r>
              <w:rPr>
                <w:rFonts w:hint="eastAsia" w:ascii="仿宋" w:hAnsi="仿宋" w:eastAsia="仿宋"/>
                <w:sz w:val="28"/>
                <w:szCs w:val="32"/>
              </w:rPr>
              <w:t>联系电话</w:t>
            </w:r>
          </w:p>
        </w:tc>
        <w:tc>
          <w:tcPr>
            <w:tcW w:w="2427" w:type="dxa"/>
            <w:vAlign w:val="top"/>
          </w:tcPr>
          <w:p>
            <w:pPr>
              <w:adjustRightInd w:val="0"/>
              <w:snapToGrid w:val="0"/>
              <w:spacing w:line="560" w:lineRule="exact"/>
              <w:rPr>
                <w:rFonts w:hint="eastAsia"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2222" w:type="dxa"/>
            <w:vAlign w:val="center"/>
          </w:tcPr>
          <w:p>
            <w:pPr>
              <w:adjustRightInd w:val="0"/>
              <w:snapToGrid w:val="0"/>
              <w:spacing w:line="560" w:lineRule="exact"/>
              <w:jc w:val="center"/>
              <w:rPr>
                <w:rFonts w:hint="eastAsia" w:ascii="仿宋" w:hAnsi="仿宋" w:eastAsia="仿宋"/>
                <w:sz w:val="28"/>
                <w:szCs w:val="32"/>
                <w:lang w:eastAsia="zh-CN"/>
              </w:rPr>
            </w:pPr>
            <w:r>
              <w:rPr>
                <w:rFonts w:hint="eastAsia" w:ascii="仿宋" w:hAnsi="仿宋" w:eastAsia="仿宋"/>
                <w:sz w:val="28"/>
                <w:szCs w:val="32"/>
                <w:lang w:eastAsia="zh-CN"/>
              </w:rPr>
              <w:t>负责人</w:t>
            </w:r>
            <w:r>
              <w:rPr>
                <w:rFonts w:hint="eastAsia" w:ascii="仿宋" w:hAnsi="仿宋" w:eastAsia="仿宋"/>
                <w:sz w:val="28"/>
                <w:szCs w:val="32"/>
                <w:lang w:val="en-US" w:eastAsia="zh-CN"/>
              </w:rPr>
              <w:t>2</w:t>
            </w:r>
          </w:p>
        </w:tc>
        <w:tc>
          <w:tcPr>
            <w:tcW w:w="2325" w:type="dxa"/>
            <w:vAlign w:val="top"/>
          </w:tcPr>
          <w:p>
            <w:pPr>
              <w:adjustRightInd w:val="0"/>
              <w:snapToGrid w:val="0"/>
              <w:spacing w:line="560" w:lineRule="exact"/>
              <w:rPr>
                <w:rFonts w:hint="eastAsia" w:ascii="仿宋" w:hAnsi="仿宋" w:eastAsia="仿宋"/>
                <w:sz w:val="28"/>
                <w:szCs w:val="32"/>
              </w:rPr>
            </w:pPr>
          </w:p>
        </w:tc>
        <w:tc>
          <w:tcPr>
            <w:tcW w:w="2146" w:type="dxa"/>
            <w:vAlign w:val="top"/>
          </w:tcPr>
          <w:p>
            <w:pPr>
              <w:adjustRightInd w:val="0"/>
              <w:snapToGrid w:val="0"/>
              <w:spacing w:line="560" w:lineRule="exact"/>
              <w:rPr>
                <w:rFonts w:hint="eastAsia" w:ascii="仿宋" w:hAnsi="仿宋" w:eastAsia="仿宋"/>
                <w:sz w:val="28"/>
                <w:szCs w:val="32"/>
                <w:lang w:eastAsia="zh-CN"/>
              </w:rPr>
            </w:pPr>
            <w:r>
              <w:rPr>
                <w:rFonts w:hint="eastAsia" w:ascii="仿宋" w:hAnsi="仿宋" w:eastAsia="仿宋"/>
                <w:sz w:val="28"/>
                <w:szCs w:val="32"/>
                <w:lang w:eastAsia="zh-CN"/>
              </w:rPr>
              <w:t>联系电话</w:t>
            </w:r>
          </w:p>
        </w:tc>
        <w:tc>
          <w:tcPr>
            <w:tcW w:w="2427" w:type="dxa"/>
            <w:vAlign w:val="top"/>
          </w:tcPr>
          <w:p>
            <w:pPr>
              <w:adjustRightInd w:val="0"/>
              <w:snapToGrid w:val="0"/>
              <w:spacing w:line="560" w:lineRule="exact"/>
              <w:rPr>
                <w:rFonts w:hint="eastAsia"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2222" w:type="dxa"/>
            <w:vAlign w:val="center"/>
          </w:tcPr>
          <w:p>
            <w:pPr>
              <w:adjustRightInd w:val="0"/>
              <w:snapToGrid w:val="0"/>
              <w:spacing w:line="560" w:lineRule="exact"/>
              <w:jc w:val="center"/>
              <w:rPr>
                <w:rFonts w:hint="eastAsia" w:ascii="仿宋" w:hAnsi="仿宋" w:eastAsia="仿宋"/>
                <w:sz w:val="28"/>
                <w:szCs w:val="32"/>
              </w:rPr>
            </w:pPr>
            <w:r>
              <w:rPr>
                <w:rFonts w:hint="eastAsia" w:ascii="仿宋" w:hAnsi="仿宋" w:eastAsia="仿宋"/>
                <w:sz w:val="28"/>
                <w:szCs w:val="32"/>
              </w:rPr>
              <w:t>表演形式</w:t>
            </w:r>
          </w:p>
        </w:tc>
        <w:tc>
          <w:tcPr>
            <w:tcW w:w="2325" w:type="dxa"/>
            <w:vAlign w:val="top"/>
          </w:tcPr>
          <w:p>
            <w:pPr>
              <w:adjustRightInd w:val="0"/>
              <w:snapToGrid w:val="0"/>
              <w:spacing w:line="560" w:lineRule="exact"/>
              <w:jc w:val="center"/>
              <w:rPr>
                <w:rFonts w:hint="eastAsia" w:ascii="仿宋" w:hAnsi="仿宋" w:eastAsia="仿宋"/>
                <w:sz w:val="28"/>
                <w:szCs w:val="32"/>
              </w:rPr>
            </w:pPr>
          </w:p>
        </w:tc>
        <w:tc>
          <w:tcPr>
            <w:tcW w:w="2146" w:type="dxa"/>
            <w:vAlign w:val="top"/>
          </w:tcPr>
          <w:p>
            <w:pPr>
              <w:adjustRightInd w:val="0"/>
              <w:snapToGrid w:val="0"/>
              <w:spacing w:line="560" w:lineRule="exact"/>
              <w:rPr>
                <w:rFonts w:hint="eastAsia" w:ascii="仿宋" w:hAnsi="仿宋" w:eastAsia="仿宋"/>
                <w:sz w:val="28"/>
                <w:szCs w:val="32"/>
              </w:rPr>
            </w:pPr>
            <w:r>
              <w:rPr>
                <w:rFonts w:hint="eastAsia" w:ascii="仿宋" w:hAnsi="仿宋" w:eastAsia="仿宋"/>
                <w:sz w:val="28"/>
                <w:szCs w:val="32"/>
              </w:rPr>
              <w:t>参与人数</w:t>
            </w:r>
          </w:p>
        </w:tc>
        <w:tc>
          <w:tcPr>
            <w:tcW w:w="2427" w:type="dxa"/>
            <w:vAlign w:val="top"/>
          </w:tcPr>
          <w:p>
            <w:pPr>
              <w:adjustRightInd w:val="0"/>
              <w:snapToGrid w:val="0"/>
              <w:spacing w:line="560" w:lineRule="exact"/>
              <w:rPr>
                <w:rFonts w:hint="eastAsia"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6" w:hRule="exact"/>
        </w:trPr>
        <w:tc>
          <w:tcPr>
            <w:tcW w:w="2222" w:type="dxa"/>
            <w:vAlign w:val="center"/>
          </w:tcPr>
          <w:p>
            <w:pPr>
              <w:adjustRightInd w:val="0"/>
              <w:snapToGrid w:val="0"/>
              <w:spacing w:line="560" w:lineRule="exact"/>
              <w:jc w:val="center"/>
              <w:rPr>
                <w:rFonts w:hint="eastAsia" w:ascii="仿宋" w:hAnsi="仿宋" w:eastAsia="仿宋"/>
                <w:sz w:val="28"/>
                <w:szCs w:val="32"/>
                <w:lang w:eastAsia="zh-CN"/>
              </w:rPr>
            </w:pPr>
            <w:r>
              <w:rPr>
                <w:rFonts w:hint="eastAsia" w:ascii="仿宋" w:hAnsi="仿宋" w:eastAsia="仿宋"/>
                <w:sz w:val="28"/>
                <w:szCs w:val="32"/>
                <w:lang w:eastAsia="zh-CN"/>
              </w:rPr>
              <w:t>时长</w:t>
            </w:r>
          </w:p>
        </w:tc>
        <w:tc>
          <w:tcPr>
            <w:tcW w:w="2325" w:type="dxa"/>
            <w:vAlign w:val="top"/>
          </w:tcPr>
          <w:p>
            <w:pPr>
              <w:adjustRightInd w:val="0"/>
              <w:snapToGrid w:val="0"/>
              <w:spacing w:line="560" w:lineRule="exact"/>
              <w:rPr>
                <w:rFonts w:hint="eastAsia" w:ascii="仿宋" w:hAnsi="仿宋" w:eastAsia="仿宋"/>
                <w:sz w:val="28"/>
                <w:szCs w:val="32"/>
              </w:rPr>
            </w:pPr>
          </w:p>
        </w:tc>
        <w:tc>
          <w:tcPr>
            <w:tcW w:w="2146" w:type="dxa"/>
            <w:vAlign w:val="top"/>
          </w:tcPr>
          <w:p>
            <w:pPr>
              <w:adjustRightInd w:val="0"/>
              <w:snapToGrid w:val="0"/>
              <w:spacing w:line="560" w:lineRule="exact"/>
              <w:rPr>
                <w:rFonts w:hint="eastAsia" w:ascii="仿宋" w:hAnsi="仿宋" w:eastAsia="仿宋"/>
                <w:sz w:val="28"/>
                <w:szCs w:val="32"/>
                <w:lang w:eastAsia="zh-CN"/>
              </w:rPr>
            </w:pPr>
            <w:r>
              <w:rPr>
                <w:rFonts w:hint="eastAsia" w:ascii="仿宋" w:hAnsi="仿宋" w:eastAsia="仿宋"/>
                <w:sz w:val="28"/>
                <w:szCs w:val="32"/>
                <w:lang w:eastAsia="zh-CN"/>
              </w:rPr>
              <w:t>是否原创</w:t>
            </w:r>
          </w:p>
        </w:tc>
        <w:tc>
          <w:tcPr>
            <w:tcW w:w="2427" w:type="dxa"/>
            <w:vAlign w:val="top"/>
          </w:tcPr>
          <w:p>
            <w:pPr>
              <w:adjustRightInd w:val="0"/>
              <w:snapToGrid w:val="0"/>
              <w:spacing w:line="560" w:lineRule="exact"/>
              <w:rPr>
                <w:rFonts w:hint="eastAsia"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2222" w:type="dxa"/>
            <w:vAlign w:val="center"/>
          </w:tcPr>
          <w:p>
            <w:pPr>
              <w:adjustRightInd w:val="0"/>
              <w:snapToGrid w:val="0"/>
              <w:spacing w:line="560" w:lineRule="exact"/>
              <w:jc w:val="center"/>
              <w:rPr>
                <w:rFonts w:hint="eastAsia" w:ascii="仿宋" w:hAnsi="仿宋" w:eastAsia="仿宋"/>
                <w:sz w:val="28"/>
                <w:szCs w:val="32"/>
              </w:rPr>
            </w:pPr>
            <w:r>
              <w:rPr>
                <w:rFonts w:hint="eastAsia" w:ascii="仿宋" w:hAnsi="仿宋" w:eastAsia="仿宋"/>
                <w:sz w:val="28"/>
                <w:szCs w:val="32"/>
              </w:rPr>
              <w:t>申报单位</w:t>
            </w:r>
            <w:r>
              <w:rPr>
                <w:rFonts w:hint="eastAsia" w:ascii="仿宋" w:hAnsi="仿宋" w:eastAsia="仿宋"/>
                <w:sz w:val="28"/>
                <w:szCs w:val="32"/>
                <w:lang w:eastAsia="zh-CN"/>
              </w:rPr>
              <w:t>（组织）</w:t>
            </w:r>
            <w:r>
              <w:rPr>
                <w:rFonts w:hint="eastAsia" w:ascii="仿宋" w:hAnsi="仿宋" w:eastAsia="仿宋"/>
                <w:sz w:val="28"/>
                <w:szCs w:val="32"/>
              </w:rPr>
              <w:t>简介</w:t>
            </w:r>
            <w:r>
              <w:rPr>
                <w:rFonts w:hint="eastAsia" w:ascii="仿宋" w:hAnsi="仿宋" w:eastAsia="仿宋"/>
                <w:sz w:val="28"/>
                <w:szCs w:val="32"/>
                <w:lang w:eastAsia="zh-CN"/>
              </w:rPr>
              <w:t>及意见</w:t>
            </w:r>
            <w:r>
              <w:rPr>
                <w:rFonts w:hint="eastAsia" w:ascii="仿宋" w:hAnsi="仿宋" w:eastAsia="仿宋"/>
                <w:sz w:val="28"/>
                <w:szCs w:val="32"/>
              </w:rPr>
              <w:t>（100字以内）</w:t>
            </w:r>
          </w:p>
        </w:tc>
        <w:tc>
          <w:tcPr>
            <w:tcW w:w="6898" w:type="dxa"/>
            <w:gridSpan w:val="3"/>
            <w:vAlign w:val="top"/>
          </w:tcPr>
          <w:p>
            <w:pPr>
              <w:adjustRightInd w:val="0"/>
              <w:snapToGrid w:val="0"/>
              <w:spacing w:line="560" w:lineRule="exact"/>
              <w:rPr>
                <w:rFonts w:hint="eastAsia"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2222" w:type="dxa"/>
            <w:vAlign w:val="center"/>
          </w:tcPr>
          <w:p>
            <w:pPr>
              <w:adjustRightInd w:val="0"/>
              <w:snapToGrid w:val="0"/>
              <w:spacing w:line="560" w:lineRule="exact"/>
              <w:jc w:val="center"/>
              <w:rPr>
                <w:rFonts w:hint="eastAsia" w:ascii="仿宋" w:hAnsi="仿宋" w:eastAsia="仿宋"/>
                <w:sz w:val="28"/>
                <w:szCs w:val="32"/>
              </w:rPr>
            </w:pPr>
            <w:r>
              <w:rPr>
                <w:rFonts w:hint="eastAsia" w:ascii="仿宋" w:hAnsi="仿宋" w:eastAsia="仿宋"/>
                <w:sz w:val="28"/>
                <w:szCs w:val="32"/>
                <w:lang w:eastAsia="zh-CN"/>
              </w:rPr>
              <w:t>作品内容</w:t>
            </w:r>
            <w:r>
              <w:rPr>
                <w:rFonts w:hint="eastAsia" w:ascii="仿宋" w:hAnsi="仿宋" w:eastAsia="仿宋"/>
                <w:sz w:val="28"/>
                <w:szCs w:val="32"/>
              </w:rPr>
              <w:t>介绍</w:t>
            </w:r>
          </w:p>
          <w:p>
            <w:pPr>
              <w:adjustRightInd w:val="0"/>
              <w:snapToGrid w:val="0"/>
              <w:spacing w:line="560" w:lineRule="exact"/>
              <w:jc w:val="center"/>
              <w:rPr>
                <w:rFonts w:hint="eastAsia" w:ascii="仿宋" w:hAnsi="仿宋" w:eastAsia="仿宋"/>
                <w:sz w:val="28"/>
                <w:szCs w:val="32"/>
              </w:rPr>
            </w:pPr>
            <w:r>
              <w:rPr>
                <w:rFonts w:hint="eastAsia" w:ascii="仿宋" w:hAnsi="仿宋" w:eastAsia="仿宋"/>
                <w:sz w:val="28"/>
                <w:szCs w:val="32"/>
              </w:rPr>
              <w:t>（</w:t>
            </w:r>
            <w:r>
              <w:rPr>
                <w:rFonts w:hint="eastAsia" w:ascii="仿宋" w:hAnsi="仿宋" w:eastAsia="仿宋"/>
                <w:sz w:val="28"/>
                <w:szCs w:val="32"/>
                <w:lang w:val="en-US" w:eastAsia="zh-CN"/>
              </w:rPr>
              <w:t>1</w:t>
            </w:r>
            <w:r>
              <w:rPr>
                <w:rFonts w:hint="eastAsia" w:ascii="仿宋" w:hAnsi="仿宋" w:eastAsia="仿宋"/>
                <w:sz w:val="28"/>
                <w:szCs w:val="32"/>
              </w:rPr>
              <w:t>00字以内）</w:t>
            </w:r>
          </w:p>
        </w:tc>
        <w:tc>
          <w:tcPr>
            <w:tcW w:w="6898" w:type="dxa"/>
            <w:gridSpan w:val="3"/>
            <w:vAlign w:val="top"/>
          </w:tcPr>
          <w:p>
            <w:pPr>
              <w:adjustRightInd w:val="0"/>
              <w:snapToGrid w:val="0"/>
              <w:spacing w:line="560" w:lineRule="exact"/>
              <w:rPr>
                <w:rFonts w:hint="eastAsia"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222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 w:hAnsi="仿宋" w:eastAsia="仿宋"/>
                <w:sz w:val="28"/>
                <w:szCs w:val="32"/>
                <w:lang w:eastAsia="zh-CN"/>
              </w:rPr>
            </w:pPr>
            <w:r>
              <w:rPr>
                <w:rFonts w:hint="eastAsia" w:ascii="仿宋" w:hAnsi="仿宋" w:eastAsia="仿宋"/>
                <w:sz w:val="28"/>
                <w:szCs w:val="32"/>
                <w:lang w:eastAsia="zh-CN"/>
              </w:rPr>
              <w:t>附件材料内容</w:t>
            </w:r>
          </w:p>
        </w:tc>
        <w:tc>
          <w:tcPr>
            <w:tcW w:w="6898" w:type="dxa"/>
            <w:gridSpan w:val="3"/>
            <w:vAlign w:val="top"/>
          </w:tcPr>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 w:hAnsi="仿宋" w:eastAsia="仿宋"/>
                <w:sz w:val="28"/>
                <w:szCs w:val="32"/>
                <w:lang w:val="en-US" w:eastAsia="zh-CN"/>
              </w:rPr>
            </w:pPr>
            <w:r>
              <w:rPr>
                <w:rFonts w:hint="eastAsia" w:ascii="仿宋" w:hAnsi="仿宋" w:eastAsia="仿宋"/>
                <w:sz w:val="28"/>
                <w:szCs w:val="32"/>
                <w:lang w:val="en-US" w:eastAsia="zh-CN"/>
              </w:rPr>
              <w:t>视频1份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 w:hAnsi="仿宋" w:eastAsia="仿宋"/>
                <w:sz w:val="28"/>
                <w:szCs w:val="32"/>
                <w:lang w:val="en-US" w:eastAsia="zh-CN"/>
              </w:rPr>
            </w:pPr>
            <w:r>
              <w:rPr>
                <w:rFonts w:hint="eastAsia" w:ascii="仿宋" w:hAnsi="仿宋" w:eastAsia="仿宋"/>
                <w:sz w:val="28"/>
                <w:szCs w:val="32"/>
                <w:lang w:val="en-US" w:eastAsia="zh-CN"/>
              </w:rPr>
              <w:t>文件1份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 w:hAnsi="仿宋" w:eastAsia="仿宋"/>
                <w:sz w:val="28"/>
                <w:szCs w:val="32"/>
                <w:lang w:val="en-US" w:eastAsia="zh-CN"/>
              </w:rPr>
            </w:pPr>
            <w:r>
              <w:rPr>
                <w:rFonts w:hint="eastAsia" w:ascii="仿宋" w:hAnsi="仿宋" w:eastAsia="仿宋"/>
                <w:sz w:val="28"/>
                <w:szCs w:val="32"/>
                <w:lang w:val="en-US" w:eastAsia="zh-CN"/>
              </w:rPr>
              <w:t>相片X张</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 w:hAnsi="仿宋" w:eastAsia="仿宋"/>
                <w:sz w:val="28"/>
                <w:szCs w:val="32"/>
                <w:lang w:val="en-US" w:eastAsia="zh-CN"/>
              </w:rPr>
            </w:pPr>
            <w:r>
              <w:rPr>
                <w:rFonts w:hint="eastAsia" w:ascii="仿宋" w:hAnsi="仿宋" w:eastAsia="仿宋"/>
                <w:sz w:val="28"/>
                <w:szCs w:val="32"/>
                <w:lang w:val="en-US" w:eastAsia="zh-CN"/>
              </w:rPr>
              <w:t>……。</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2000019F" w:csb1="00000000"/>
  </w:font>
  <w:font w:name="Calibri">
    <w:altName w:val="微软雅黑"/>
    <w:panose1 w:val="020F0502020204030204"/>
    <w:charset w:val="00"/>
    <w:family w:val="modern"/>
    <w:pitch w:val="default"/>
    <w:sig w:usb0="00000000" w:usb1="00000000" w:usb2="00000001"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2000019F" w:csb1="00000000"/>
  </w:font>
  <w:font w:name="Calibri">
    <w:altName w:val="微软雅黑"/>
    <w:panose1 w:val="020F0502020204030204"/>
    <w:charset w:val="00"/>
    <w:family w:val="swiss"/>
    <w:pitch w:val="default"/>
    <w:sig w:usb0="00000000" w:usb1="00000000" w:usb2="00000001" w:usb3="00000000" w:csb0="2000019F" w:csb1="00000000"/>
  </w:font>
  <w:font w:name="公文小标宋简">
    <w:altName w:val="宋体"/>
    <w:panose1 w:val="02010609010101010101"/>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roman"/>
    <w:pitch w:val="default"/>
    <w:sig w:usb0="00000000" w:usb1="00000000" w:usb2="00000016" w:usb3="00000000" w:csb0="00040001" w:csb1="00000000"/>
  </w:font>
  <w:font w:name="黑体">
    <w:panose1 w:val="02010600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swiss"/>
    <w:pitch w:val="default"/>
    <w:sig w:usb0="00000000" w:usb1="00000000" w:usb2="0000001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公文小标宋简">
    <w:altName w:val="宋体"/>
    <w:panose1 w:val="02010609010101010101"/>
    <w:charset w:val="86"/>
    <w:family w:val="decorative"/>
    <w:pitch w:val="default"/>
    <w:sig w:usb0="00000000" w:usb1="00000000" w:usb2="00000010" w:usb3="00000000" w:csb0="00040000" w:csb1="00000000"/>
  </w:font>
  <w:font w:name="黑体">
    <w:panose1 w:val="02010600030101010101"/>
    <w:charset w:val="86"/>
    <w:family w:val="decorative"/>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Calibri Light">
    <w:altName w:val="Latha"/>
    <w:panose1 w:val="020F0302020204030204"/>
    <w:charset w:val="00"/>
    <w:family w:val="auto"/>
    <w:pitch w:val="default"/>
    <w:sig w:usb0="00000000" w:usb1="00000000"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roman"/>
    <w:pitch w:val="default"/>
    <w:sig w:usb0="80000287" w:usb1="280F3C52" w:usb2="00000016" w:usb3="00000000" w:csb0="0004001F"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abstractNum w:abstractNumId="11">
    <w:nsid w:val="0000000B"/>
    <w:multiLevelType w:val="singleLevel"/>
    <w:tmpl w:val="0000000B"/>
    <w:lvl w:ilvl="0" w:tentative="1">
      <w:start w:val="1"/>
      <w:numFmt w:val="chineseCounting"/>
      <w:suff w:val="nothing"/>
      <w:lvlText w:val="%1、"/>
      <w:lvlJc w:val="left"/>
    </w:lvl>
  </w:abstractNum>
  <w:num w:numId="1">
    <w:abstractNumId w:val="11"/>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90313"/>
    <w:rsid w:val="74D903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2004-01-01T02:30:00Z</dcterms:created>
  <dc:creator>陈丹纯</dc:creator>
  <cp:lastModifiedBy>陈丹纯</cp:lastModifiedBy>
  <dcterms:modified xsi:type="dcterms:W3CDTF">2004-01-01T02:31:28Z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