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079" w:rsidRDefault="00063079" w:rsidP="00063079">
      <w:pPr>
        <w:rPr>
          <w:rFonts w:ascii="仿宋_GB2312" w:eastAsia="仿宋_GB2312" w:hint="eastAsia"/>
          <w:sz w:val="32"/>
          <w:szCs w:val="32"/>
        </w:rPr>
      </w:pPr>
      <w:r>
        <w:rPr>
          <w:rFonts w:ascii="仿宋_GB2312" w:eastAsia="仿宋_GB2312" w:hint="eastAsia"/>
          <w:sz w:val="32"/>
          <w:szCs w:val="32"/>
        </w:rPr>
        <w:t>附件1：</w:t>
      </w:r>
    </w:p>
    <w:p w:rsidR="00063079" w:rsidRDefault="00063079" w:rsidP="00063079">
      <w:pPr>
        <w:rPr>
          <w:rFonts w:ascii="仿宋_GB2312" w:eastAsia="仿宋_GB2312" w:hint="eastAsia"/>
          <w:szCs w:val="21"/>
        </w:rPr>
      </w:pPr>
    </w:p>
    <w:p w:rsidR="00063079" w:rsidRDefault="00063079" w:rsidP="00063079">
      <w:pPr>
        <w:jc w:val="center"/>
        <w:rPr>
          <w:rFonts w:ascii="华文中宋" w:eastAsia="华文中宋" w:hAnsi="华文中宋" w:cs="华文中宋" w:hint="eastAsia"/>
          <w:sz w:val="44"/>
          <w:szCs w:val="44"/>
        </w:rPr>
      </w:pPr>
      <w:r>
        <w:rPr>
          <w:rFonts w:ascii="华文中宋" w:eastAsia="华文中宋" w:hAnsi="华文中宋" w:cs="华文中宋" w:hint="eastAsia"/>
          <w:sz w:val="44"/>
          <w:szCs w:val="44"/>
        </w:rPr>
        <w:t>2014—2015年度广东省青少年和青少年</w:t>
      </w:r>
    </w:p>
    <w:p w:rsidR="00063079" w:rsidRDefault="00063079" w:rsidP="00063079">
      <w:pPr>
        <w:jc w:val="center"/>
        <w:rPr>
          <w:rFonts w:ascii="华文中宋" w:eastAsia="华文中宋" w:hAnsi="华文中宋" w:cs="华文中宋" w:hint="eastAsia"/>
          <w:sz w:val="44"/>
          <w:szCs w:val="44"/>
        </w:rPr>
      </w:pPr>
      <w:r>
        <w:rPr>
          <w:rFonts w:ascii="华文中宋" w:eastAsia="华文中宋" w:hAnsi="华文中宋" w:cs="华文中宋" w:hint="eastAsia"/>
          <w:sz w:val="44"/>
          <w:szCs w:val="44"/>
        </w:rPr>
        <w:t>工作研究立项课题名单</w:t>
      </w:r>
    </w:p>
    <w:p w:rsidR="00063079" w:rsidRDefault="00063079" w:rsidP="00063079">
      <w:pPr>
        <w:rPr>
          <w:rFonts w:ascii="仿宋_GB2312" w:eastAsia="仿宋_GB2312" w:hint="eastAsia"/>
          <w:szCs w:val="21"/>
        </w:rPr>
      </w:pPr>
    </w:p>
    <w:p w:rsidR="00063079" w:rsidRDefault="00063079" w:rsidP="00063079">
      <w:pPr>
        <w:jc w:val="center"/>
        <w:rPr>
          <w:rFonts w:ascii="华文中宋" w:eastAsia="华文中宋" w:hAnsi="华文中宋" w:cs="华文中宋" w:hint="eastAsia"/>
          <w:sz w:val="32"/>
          <w:szCs w:val="32"/>
        </w:rPr>
      </w:pPr>
      <w:r>
        <w:rPr>
          <w:rFonts w:ascii="华文中宋" w:eastAsia="华文中宋" w:hAnsi="华文中宋" w:cs="华文中宋" w:hint="eastAsia"/>
          <w:sz w:val="32"/>
          <w:szCs w:val="32"/>
        </w:rPr>
        <w:t>重大课题（资助）</w:t>
      </w:r>
    </w:p>
    <w:p w:rsidR="00063079" w:rsidRDefault="00063079" w:rsidP="00063079">
      <w:pPr>
        <w:jc w:val="center"/>
        <w:rPr>
          <w:rFonts w:ascii="华文中宋" w:eastAsia="华文中宋" w:hAnsi="华文中宋" w:cs="华文中宋" w:hint="eastAsia"/>
          <w:sz w:val="32"/>
          <w:szCs w:val="32"/>
        </w:rPr>
      </w:pPr>
      <w:r>
        <w:rPr>
          <w:rFonts w:ascii="华文中宋" w:eastAsia="华文中宋" w:hAnsi="华文中宋" w:cs="华文中宋" w:hint="eastAsia"/>
          <w:sz w:val="32"/>
          <w:szCs w:val="32"/>
        </w:rPr>
        <w:t>（共20项课题）</w:t>
      </w:r>
    </w:p>
    <w:p w:rsidR="00063079" w:rsidRDefault="00063079" w:rsidP="00063079">
      <w:pPr>
        <w:jc w:val="center"/>
        <w:rPr>
          <w:rFonts w:ascii="仿宋_GB2312" w:eastAsia="仿宋_GB2312" w:hint="eastAsia"/>
          <w:sz w:val="18"/>
          <w:szCs w:val="1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5"/>
        <w:gridCol w:w="3673"/>
        <w:gridCol w:w="975"/>
        <w:gridCol w:w="2625"/>
      </w:tblGrid>
      <w:tr w:rsidR="00063079" w:rsidTr="004D13C1">
        <w:tc>
          <w:tcPr>
            <w:tcW w:w="1455" w:type="dxa"/>
          </w:tcPr>
          <w:p w:rsidR="00063079" w:rsidRDefault="00063079" w:rsidP="004D13C1">
            <w:pPr>
              <w:jc w:val="center"/>
              <w:rPr>
                <w:rFonts w:ascii="黑体" w:eastAsia="黑体" w:hAnsi="黑体" w:cs="黑体" w:hint="eastAsia"/>
                <w:sz w:val="24"/>
              </w:rPr>
            </w:pPr>
            <w:r>
              <w:rPr>
                <w:rFonts w:ascii="黑体" w:eastAsia="黑体" w:hAnsi="黑体" w:cs="黑体" w:hint="eastAsia"/>
                <w:sz w:val="24"/>
              </w:rPr>
              <w:t>课题编号</w:t>
            </w:r>
          </w:p>
        </w:tc>
        <w:tc>
          <w:tcPr>
            <w:tcW w:w="3673" w:type="dxa"/>
          </w:tcPr>
          <w:p w:rsidR="00063079" w:rsidRDefault="00063079" w:rsidP="004D13C1">
            <w:pPr>
              <w:jc w:val="center"/>
            </w:pPr>
            <w:r>
              <w:rPr>
                <w:rFonts w:ascii="黑体" w:eastAsia="黑体" w:hAnsi="黑体" w:cs="黑体" w:hint="eastAsia"/>
                <w:sz w:val="24"/>
              </w:rPr>
              <w:t>课题名称</w:t>
            </w:r>
          </w:p>
        </w:tc>
        <w:tc>
          <w:tcPr>
            <w:tcW w:w="975" w:type="dxa"/>
          </w:tcPr>
          <w:p w:rsidR="00063079" w:rsidRDefault="00063079" w:rsidP="004D13C1">
            <w:pPr>
              <w:jc w:val="center"/>
              <w:rPr>
                <w:rFonts w:ascii="黑体" w:eastAsia="黑体" w:hAnsi="黑体" w:cs="黑体" w:hint="eastAsia"/>
                <w:sz w:val="24"/>
              </w:rPr>
            </w:pPr>
            <w:r>
              <w:rPr>
                <w:rFonts w:ascii="黑体" w:eastAsia="黑体" w:hAnsi="黑体" w:cs="黑体" w:hint="eastAsia"/>
                <w:sz w:val="24"/>
              </w:rPr>
              <w:t>主持人</w:t>
            </w:r>
          </w:p>
        </w:tc>
        <w:tc>
          <w:tcPr>
            <w:tcW w:w="2625" w:type="dxa"/>
          </w:tcPr>
          <w:p w:rsidR="00063079" w:rsidRDefault="00063079" w:rsidP="004D13C1">
            <w:pPr>
              <w:jc w:val="center"/>
              <w:rPr>
                <w:rFonts w:ascii="黑体" w:eastAsia="黑体" w:hAnsi="黑体" w:cs="黑体" w:hint="eastAsia"/>
                <w:sz w:val="24"/>
              </w:rPr>
            </w:pPr>
            <w:r>
              <w:rPr>
                <w:rFonts w:ascii="黑体" w:eastAsia="黑体" w:hAnsi="黑体" w:cs="黑体" w:hint="eastAsia"/>
                <w:sz w:val="24"/>
              </w:rPr>
              <w:t>所在单位</w:t>
            </w:r>
          </w:p>
        </w:tc>
      </w:tr>
      <w:tr w:rsidR="00063079" w:rsidTr="004D13C1">
        <w:tc>
          <w:tcPr>
            <w:tcW w:w="145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001</w:t>
            </w:r>
          </w:p>
        </w:tc>
        <w:tc>
          <w:tcPr>
            <w:tcW w:w="3673" w:type="dxa"/>
          </w:tcPr>
          <w:p w:rsidR="00063079" w:rsidRDefault="00063079" w:rsidP="004D13C1">
            <w:r>
              <w:rPr>
                <w:rFonts w:ascii="仿宋_GB2312" w:eastAsia="仿宋_GB2312" w:hAnsi="仿宋_GB2312" w:cs="仿宋_GB2312" w:hint="eastAsia"/>
                <w:sz w:val="24"/>
              </w:rPr>
              <w:t>网络社会背景下的共青团组织形态创新研究</w:t>
            </w:r>
          </w:p>
        </w:tc>
        <w:tc>
          <w:tcPr>
            <w:tcW w:w="975" w:type="dxa"/>
          </w:tcPr>
          <w:p w:rsidR="00063079" w:rsidRDefault="00063079" w:rsidP="004D13C1">
            <w:pPr>
              <w:jc w:val="center"/>
              <w:rPr>
                <w:rFonts w:ascii="仿宋_GB2312" w:eastAsia="仿宋_GB2312" w:hAnsi="仿宋_GB2312" w:cs="仿宋_GB2312" w:hint="eastAsia"/>
                <w:sz w:val="24"/>
              </w:rPr>
            </w:pPr>
            <w:r>
              <w:rPr>
                <w:rFonts w:ascii="仿宋_GB2312" w:eastAsia="仿宋_GB2312" w:hAnsi="仿宋_GB2312" w:cs="仿宋_GB2312" w:hint="eastAsia"/>
                <w:sz w:val="24"/>
              </w:rPr>
              <w:t>魏国华</w:t>
            </w:r>
          </w:p>
        </w:tc>
        <w:tc>
          <w:tcPr>
            <w:tcW w:w="262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共青团广州市委</w:t>
            </w:r>
          </w:p>
        </w:tc>
      </w:tr>
      <w:tr w:rsidR="00063079" w:rsidTr="004D13C1">
        <w:tc>
          <w:tcPr>
            <w:tcW w:w="145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002</w:t>
            </w:r>
          </w:p>
        </w:tc>
        <w:tc>
          <w:tcPr>
            <w:tcW w:w="3673"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共青团院校创业教育策略研究</w:t>
            </w:r>
            <w:r>
              <w:rPr>
                <w:rFonts w:ascii="仿宋_GB2312" w:eastAsia="仿宋_GB2312" w:hAnsi="仿宋_GB2312" w:cs="仿宋_GB2312" w:hint="eastAsia"/>
                <w:sz w:val="24"/>
              </w:rPr>
              <w:tab/>
            </w:r>
          </w:p>
        </w:tc>
        <w:tc>
          <w:tcPr>
            <w:tcW w:w="97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胡荣华</w:t>
            </w:r>
          </w:p>
        </w:tc>
        <w:tc>
          <w:tcPr>
            <w:tcW w:w="262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广东青年职业学院</w:t>
            </w:r>
          </w:p>
        </w:tc>
      </w:tr>
      <w:tr w:rsidR="00063079" w:rsidTr="004D13C1">
        <w:tc>
          <w:tcPr>
            <w:tcW w:w="145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003</w:t>
            </w:r>
          </w:p>
        </w:tc>
        <w:tc>
          <w:tcPr>
            <w:tcW w:w="3673"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中国共青团创建初期广东青年运动概述与分析</w:t>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p>
        </w:tc>
        <w:tc>
          <w:tcPr>
            <w:tcW w:w="97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连  莎</w:t>
            </w:r>
          </w:p>
        </w:tc>
        <w:tc>
          <w:tcPr>
            <w:tcW w:w="262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广州青运史研究委员会研究室</w:t>
            </w:r>
          </w:p>
        </w:tc>
      </w:tr>
      <w:tr w:rsidR="00063079" w:rsidTr="004D13C1">
        <w:tc>
          <w:tcPr>
            <w:tcW w:w="145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004</w:t>
            </w:r>
          </w:p>
        </w:tc>
        <w:tc>
          <w:tcPr>
            <w:tcW w:w="3673"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区域融合与价值多元何以共存---穗港澳青少年价值观的比较研究</w:t>
            </w:r>
          </w:p>
        </w:tc>
        <w:tc>
          <w:tcPr>
            <w:tcW w:w="97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涂敏霞</w:t>
            </w:r>
          </w:p>
        </w:tc>
        <w:tc>
          <w:tcPr>
            <w:tcW w:w="262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广州市穗港澳青少年研究所</w:t>
            </w:r>
          </w:p>
        </w:tc>
      </w:tr>
      <w:tr w:rsidR="00063079" w:rsidTr="004D13C1">
        <w:tc>
          <w:tcPr>
            <w:tcW w:w="145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005</w:t>
            </w:r>
          </w:p>
        </w:tc>
        <w:tc>
          <w:tcPr>
            <w:tcW w:w="3673" w:type="dxa"/>
          </w:tcPr>
          <w:p w:rsidR="00063079" w:rsidRDefault="00063079" w:rsidP="004D13C1">
            <w:r>
              <w:rPr>
                <w:rFonts w:ascii="仿宋_GB2312" w:eastAsia="仿宋_GB2312" w:hAnsi="仿宋_GB2312" w:cs="仿宋_GB2312" w:hint="eastAsia"/>
                <w:sz w:val="24"/>
              </w:rPr>
              <w:t>深圳“志愿者之城”建设暨志愿服务国际化研究</w:t>
            </w:r>
          </w:p>
        </w:tc>
        <w:tc>
          <w:tcPr>
            <w:tcW w:w="975" w:type="dxa"/>
          </w:tcPr>
          <w:p w:rsidR="00063079" w:rsidRDefault="00063079" w:rsidP="004D13C1">
            <w:pPr>
              <w:jc w:val="center"/>
              <w:rPr>
                <w:rFonts w:ascii="仿宋_GB2312" w:eastAsia="仿宋_GB2312" w:hAnsi="仿宋_GB2312" w:cs="仿宋_GB2312" w:hint="eastAsia"/>
                <w:sz w:val="24"/>
              </w:rPr>
            </w:pPr>
            <w:r>
              <w:rPr>
                <w:rFonts w:ascii="仿宋_GB2312" w:eastAsia="仿宋_GB2312" w:hAnsi="仿宋_GB2312" w:cs="仿宋_GB2312" w:hint="eastAsia"/>
                <w:sz w:val="24"/>
              </w:rPr>
              <w:t>蔡  颖</w:t>
            </w:r>
          </w:p>
        </w:tc>
        <w:tc>
          <w:tcPr>
            <w:tcW w:w="262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共青团深圳市委</w:t>
            </w:r>
          </w:p>
        </w:tc>
      </w:tr>
      <w:tr w:rsidR="00063079" w:rsidTr="004D13C1">
        <w:tc>
          <w:tcPr>
            <w:tcW w:w="145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006</w:t>
            </w:r>
          </w:p>
        </w:tc>
        <w:tc>
          <w:tcPr>
            <w:tcW w:w="3673"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新时期少先队专业化建设的实践研究：以河源为例</w:t>
            </w:r>
          </w:p>
        </w:tc>
        <w:tc>
          <w:tcPr>
            <w:tcW w:w="975" w:type="dxa"/>
          </w:tcPr>
          <w:p w:rsidR="00063079" w:rsidRDefault="00063079" w:rsidP="004D13C1">
            <w:pPr>
              <w:jc w:val="center"/>
              <w:rPr>
                <w:rFonts w:ascii="仿宋_GB2312" w:eastAsia="仿宋_GB2312" w:hAnsi="仿宋_GB2312" w:cs="仿宋_GB2312" w:hint="eastAsia"/>
                <w:sz w:val="24"/>
              </w:rPr>
            </w:pPr>
            <w:r>
              <w:rPr>
                <w:rFonts w:ascii="仿宋_GB2312" w:eastAsia="仿宋_GB2312" w:hAnsi="仿宋_GB2312" w:cs="仿宋_GB2312" w:hint="eastAsia"/>
                <w:sz w:val="24"/>
              </w:rPr>
              <w:t>汪永华</w:t>
            </w:r>
          </w:p>
        </w:tc>
        <w:tc>
          <w:tcPr>
            <w:tcW w:w="262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共青团河源市委</w:t>
            </w:r>
          </w:p>
          <w:p w:rsidR="00063079" w:rsidRDefault="00063079" w:rsidP="004D13C1">
            <w:pPr>
              <w:rPr>
                <w:rFonts w:ascii="仿宋_GB2312" w:eastAsia="仿宋_GB2312" w:hAnsi="仿宋_GB2312" w:cs="仿宋_GB2312" w:hint="eastAsia"/>
                <w:sz w:val="24"/>
              </w:rPr>
            </w:pPr>
          </w:p>
        </w:tc>
      </w:tr>
      <w:tr w:rsidR="00063079" w:rsidTr="004D13C1">
        <w:tc>
          <w:tcPr>
            <w:tcW w:w="145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007</w:t>
            </w:r>
          </w:p>
        </w:tc>
        <w:tc>
          <w:tcPr>
            <w:tcW w:w="3673"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 xml:space="preserve">论青少年社会主义核心价值观的培育与践行 </w:t>
            </w:r>
            <w:r>
              <w:rPr>
                <w:rFonts w:ascii="仿宋_GB2312" w:eastAsia="仿宋_GB2312" w:hAnsi="仿宋_GB2312" w:cs="仿宋_GB2312" w:hint="eastAsia"/>
                <w:sz w:val="24"/>
              </w:rPr>
              <w:tab/>
            </w:r>
            <w:r>
              <w:rPr>
                <w:rFonts w:ascii="仿宋_GB2312" w:eastAsia="仿宋_GB2312" w:hAnsi="仿宋_GB2312" w:cs="仿宋_GB2312" w:hint="eastAsia"/>
                <w:sz w:val="24"/>
              </w:rPr>
              <w:tab/>
            </w:r>
          </w:p>
        </w:tc>
        <w:tc>
          <w:tcPr>
            <w:tcW w:w="975" w:type="dxa"/>
          </w:tcPr>
          <w:p w:rsidR="00063079" w:rsidRDefault="00063079" w:rsidP="004D13C1">
            <w:pPr>
              <w:jc w:val="center"/>
              <w:rPr>
                <w:rFonts w:ascii="仿宋_GB2312" w:eastAsia="仿宋_GB2312" w:hAnsi="仿宋_GB2312" w:cs="仿宋_GB2312" w:hint="eastAsia"/>
                <w:sz w:val="24"/>
              </w:rPr>
            </w:pPr>
            <w:r>
              <w:rPr>
                <w:rFonts w:ascii="仿宋_GB2312" w:eastAsia="仿宋_GB2312" w:hAnsi="仿宋_GB2312" w:cs="仿宋_GB2312" w:hint="eastAsia"/>
                <w:sz w:val="24"/>
              </w:rPr>
              <w:t>陈远洋</w:t>
            </w:r>
          </w:p>
        </w:tc>
        <w:tc>
          <w:tcPr>
            <w:tcW w:w="262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共青团梅州市委员会</w:t>
            </w:r>
          </w:p>
        </w:tc>
      </w:tr>
      <w:tr w:rsidR="00063079" w:rsidTr="004D13C1">
        <w:tc>
          <w:tcPr>
            <w:tcW w:w="145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008</w:t>
            </w:r>
          </w:p>
        </w:tc>
        <w:tc>
          <w:tcPr>
            <w:tcW w:w="3673" w:type="dxa"/>
          </w:tcPr>
          <w:p w:rsidR="00063079" w:rsidRDefault="00063079" w:rsidP="004D13C1">
            <w:r>
              <w:rPr>
                <w:rFonts w:ascii="仿宋_GB2312" w:eastAsia="仿宋_GB2312" w:hAnsi="仿宋_GB2312" w:cs="仿宋_GB2312" w:hint="eastAsia"/>
                <w:sz w:val="24"/>
              </w:rPr>
              <w:t>共青团服务青年创新创业工作研究</w:t>
            </w:r>
          </w:p>
        </w:tc>
        <w:tc>
          <w:tcPr>
            <w:tcW w:w="975" w:type="dxa"/>
          </w:tcPr>
          <w:p w:rsidR="00063079" w:rsidRDefault="00063079" w:rsidP="004D13C1">
            <w:pPr>
              <w:jc w:val="center"/>
              <w:rPr>
                <w:rFonts w:ascii="黑体" w:eastAsia="黑体" w:hAnsi="黑体" w:cs="黑体" w:hint="eastAsia"/>
                <w:sz w:val="24"/>
              </w:rPr>
            </w:pPr>
            <w:r>
              <w:rPr>
                <w:rFonts w:ascii="仿宋_GB2312" w:eastAsia="仿宋_GB2312" w:hAnsi="仿宋_GB2312" w:cs="仿宋_GB2312" w:hint="eastAsia"/>
                <w:sz w:val="24"/>
              </w:rPr>
              <w:t>张莉兰</w:t>
            </w:r>
          </w:p>
        </w:tc>
        <w:tc>
          <w:tcPr>
            <w:tcW w:w="2625" w:type="dxa"/>
          </w:tcPr>
          <w:p w:rsidR="00063079" w:rsidRDefault="00063079" w:rsidP="004D13C1">
            <w:pPr>
              <w:rPr>
                <w:rFonts w:ascii="黑体" w:eastAsia="黑体" w:hAnsi="黑体" w:cs="黑体" w:hint="eastAsia"/>
                <w:sz w:val="24"/>
              </w:rPr>
            </w:pPr>
            <w:r>
              <w:rPr>
                <w:rFonts w:ascii="仿宋_GB2312" w:eastAsia="仿宋_GB2312" w:hAnsi="仿宋_GB2312" w:cs="仿宋_GB2312" w:hint="eastAsia"/>
                <w:sz w:val="24"/>
              </w:rPr>
              <w:t>共青团惠州市委</w:t>
            </w:r>
          </w:p>
        </w:tc>
      </w:tr>
      <w:tr w:rsidR="00063079" w:rsidTr="004D13C1">
        <w:tc>
          <w:tcPr>
            <w:tcW w:w="145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009</w:t>
            </w:r>
          </w:p>
        </w:tc>
        <w:tc>
          <w:tcPr>
            <w:tcW w:w="3673"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侨乡留守儿童心理健康研究</w:t>
            </w:r>
            <w:r>
              <w:rPr>
                <w:rFonts w:ascii="仿宋_GB2312" w:eastAsia="仿宋_GB2312" w:hAnsi="仿宋_GB2312" w:cs="仿宋_GB2312" w:hint="eastAsia"/>
                <w:sz w:val="24"/>
              </w:rPr>
              <w:tab/>
            </w:r>
            <w:r>
              <w:rPr>
                <w:rFonts w:ascii="仿宋_GB2312" w:eastAsia="仿宋_GB2312" w:hAnsi="仿宋_GB2312" w:cs="仿宋_GB2312" w:hint="eastAsia"/>
                <w:sz w:val="24"/>
              </w:rPr>
              <w:tab/>
            </w:r>
          </w:p>
        </w:tc>
        <w:tc>
          <w:tcPr>
            <w:tcW w:w="975" w:type="dxa"/>
          </w:tcPr>
          <w:p w:rsidR="00063079" w:rsidRDefault="00063079" w:rsidP="004D13C1">
            <w:pPr>
              <w:jc w:val="center"/>
              <w:rPr>
                <w:rFonts w:ascii="仿宋_GB2312" w:eastAsia="仿宋_GB2312" w:hAnsi="仿宋_GB2312" w:cs="仿宋_GB2312" w:hint="eastAsia"/>
                <w:sz w:val="24"/>
              </w:rPr>
            </w:pPr>
            <w:r>
              <w:rPr>
                <w:rFonts w:ascii="仿宋_GB2312" w:eastAsia="仿宋_GB2312" w:hAnsi="仿宋_GB2312" w:cs="仿宋_GB2312" w:hint="eastAsia"/>
                <w:sz w:val="24"/>
              </w:rPr>
              <w:t>郑劲龙</w:t>
            </w:r>
          </w:p>
        </w:tc>
        <w:tc>
          <w:tcPr>
            <w:tcW w:w="262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共青团江门市委员会</w:t>
            </w:r>
          </w:p>
        </w:tc>
      </w:tr>
      <w:tr w:rsidR="00063079" w:rsidTr="004D13C1">
        <w:tc>
          <w:tcPr>
            <w:tcW w:w="1455" w:type="dxa"/>
          </w:tcPr>
          <w:p w:rsidR="00063079" w:rsidRDefault="00063079" w:rsidP="004D13C1">
            <w:pPr>
              <w:rPr>
                <w:rFonts w:eastAsia="仿宋_GB2312"/>
                <w:w w:val="95"/>
                <w:sz w:val="24"/>
              </w:rPr>
            </w:pPr>
            <w:r>
              <w:rPr>
                <w:rFonts w:eastAsia="仿宋_GB2312"/>
                <w:sz w:val="24"/>
              </w:rPr>
              <w:t>2014</w:t>
            </w:r>
            <w:r>
              <w:rPr>
                <w:rFonts w:eastAsia="仿宋_GB2312" w:hint="eastAsia"/>
                <w:sz w:val="24"/>
              </w:rPr>
              <w:t>WT</w:t>
            </w:r>
            <w:r>
              <w:rPr>
                <w:rFonts w:eastAsia="仿宋_GB2312"/>
                <w:sz w:val="24"/>
              </w:rPr>
              <w:t>010</w:t>
            </w:r>
          </w:p>
        </w:tc>
        <w:tc>
          <w:tcPr>
            <w:tcW w:w="3673" w:type="dxa"/>
          </w:tcPr>
          <w:p w:rsidR="00063079" w:rsidRDefault="00063079" w:rsidP="004D13C1">
            <w:r>
              <w:rPr>
                <w:rFonts w:ascii="仿宋_GB2312" w:eastAsia="仿宋_GB2312" w:hAnsi="仿宋_GB2312" w:cs="仿宋_GB2312" w:hint="eastAsia"/>
                <w:w w:val="95"/>
                <w:sz w:val="24"/>
              </w:rPr>
              <w:t>基层共青团服务青年创业就业的瓶颈及对策研究——以揭阳市为例</w:t>
            </w:r>
          </w:p>
        </w:tc>
        <w:tc>
          <w:tcPr>
            <w:tcW w:w="975" w:type="dxa"/>
          </w:tcPr>
          <w:p w:rsidR="00063079" w:rsidRDefault="00063079" w:rsidP="004D13C1">
            <w:pPr>
              <w:jc w:val="center"/>
              <w:rPr>
                <w:rFonts w:ascii="仿宋_GB2312" w:eastAsia="仿宋_GB2312" w:hAnsi="仿宋_GB2312" w:cs="仿宋_GB2312" w:hint="eastAsia"/>
                <w:sz w:val="24"/>
              </w:rPr>
            </w:pPr>
            <w:r>
              <w:rPr>
                <w:rFonts w:ascii="仿宋_GB2312" w:eastAsia="仿宋_GB2312" w:hAnsi="仿宋_GB2312" w:cs="仿宋_GB2312" w:hint="eastAsia"/>
                <w:w w:val="95"/>
                <w:sz w:val="24"/>
              </w:rPr>
              <w:t>孔  博</w:t>
            </w:r>
          </w:p>
        </w:tc>
        <w:tc>
          <w:tcPr>
            <w:tcW w:w="262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共青团揭阳市委</w:t>
            </w:r>
          </w:p>
        </w:tc>
      </w:tr>
      <w:tr w:rsidR="00063079" w:rsidTr="004D13C1">
        <w:tc>
          <w:tcPr>
            <w:tcW w:w="145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011</w:t>
            </w:r>
          </w:p>
        </w:tc>
        <w:tc>
          <w:tcPr>
            <w:tcW w:w="3673" w:type="dxa"/>
          </w:tcPr>
          <w:p w:rsidR="00063079" w:rsidRDefault="00063079" w:rsidP="004D13C1">
            <w:r>
              <w:rPr>
                <w:rFonts w:ascii="仿宋_GB2312" w:eastAsia="仿宋_GB2312" w:hAnsi="仿宋_GB2312" w:cs="仿宋_GB2312" w:hint="eastAsia"/>
                <w:sz w:val="24"/>
              </w:rPr>
              <w:t>社会网络视角下高校共青团直接联系青年路径与机制研究</w:t>
            </w:r>
            <w:r>
              <w:rPr>
                <w:rFonts w:ascii="仿宋_GB2312" w:eastAsia="仿宋_GB2312" w:hAnsi="仿宋_GB2312" w:cs="仿宋_GB2312" w:hint="eastAsia"/>
                <w:sz w:val="24"/>
              </w:rPr>
              <w:tab/>
            </w:r>
            <w:r>
              <w:rPr>
                <w:rFonts w:ascii="仿宋_GB2312" w:eastAsia="仿宋_GB2312" w:hAnsi="仿宋_GB2312" w:cs="仿宋_GB2312" w:hint="eastAsia"/>
                <w:sz w:val="24"/>
              </w:rPr>
              <w:tab/>
            </w:r>
          </w:p>
        </w:tc>
        <w:tc>
          <w:tcPr>
            <w:tcW w:w="975" w:type="dxa"/>
          </w:tcPr>
          <w:p w:rsidR="00063079" w:rsidRDefault="00063079" w:rsidP="004D13C1">
            <w:pPr>
              <w:jc w:val="center"/>
              <w:rPr>
                <w:rFonts w:ascii="仿宋_GB2312" w:eastAsia="仿宋_GB2312" w:hAnsi="仿宋_GB2312" w:cs="仿宋_GB2312" w:hint="eastAsia"/>
                <w:sz w:val="24"/>
              </w:rPr>
            </w:pPr>
            <w:r>
              <w:rPr>
                <w:rFonts w:ascii="仿宋_GB2312" w:eastAsia="仿宋_GB2312" w:hAnsi="仿宋_GB2312" w:cs="仿宋_GB2312" w:hint="eastAsia"/>
                <w:sz w:val="24"/>
              </w:rPr>
              <w:t>黄  毅</w:t>
            </w:r>
          </w:p>
        </w:tc>
        <w:tc>
          <w:tcPr>
            <w:tcW w:w="262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中山大学</w:t>
            </w:r>
          </w:p>
        </w:tc>
      </w:tr>
      <w:tr w:rsidR="00063079" w:rsidTr="004D13C1">
        <w:tc>
          <w:tcPr>
            <w:tcW w:w="145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012</w:t>
            </w:r>
          </w:p>
        </w:tc>
        <w:tc>
          <w:tcPr>
            <w:tcW w:w="3673" w:type="dxa"/>
          </w:tcPr>
          <w:p w:rsidR="00063079" w:rsidRDefault="00063079" w:rsidP="004D13C1">
            <w:r>
              <w:rPr>
                <w:rFonts w:ascii="仿宋_GB2312" w:eastAsia="仿宋_GB2312" w:hAnsi="仿宋_GB2312" w:cs="仿宋_GB2312" w:hint="eastAsia"/>
                <w:sz w:val="24"/>
              </w:rPr>
              <w:t>广东青年志愿服务专业化研究</w:t>
            </w:r>
            <w:r>
              <w:rPr>
                <w:rFonts w:ascii="仿宋_GB2312" w:eastAsia="仿宋_GB2312" w:hAnsi="仿宋_GB2312" w:cs="仿宋_GB2312" w:hint="eastAsia"/>
                <w:sz w:val="24"/>
              </w:rPr>
              <w:tab/>
            </w:r>
          </w:p>
        </w:tc>
        <w:tc>
          <w:tcPr>
            <w:tcW w:w="975" w:type="dxa"/>
          </w:tcPr>
          <w:p w:rsidR="00063079" w:rsidRDefault="00063079" w:rsidP="004D13C1">
            <w:pPr>
              <w:jc w:val="center"/>
              <w:rPr>
                <w:rFonts w:ascii="仿宋_GB2312" w:eastAsia="仿宋_GB2312" w:hAnsi="仿宋_GB2312" w:cs="仿宋_GB2312" w:hint="eastAsia"/>
                <w:sz w:val="24"/>
              </w:rPr>
            </w:pPr>
            <w:r>
              <w:rPr>
                <w:rFonts w:ascii="仿宋_GB2312" w:eastAsia="仿宋_GB2312" w:hAnsi="仿宋_GB2312" w:cs="仿宋_GB2312" w:hint="eastAsia"/>
                <w:sz w:val="24"/>
              </w:rPr>
              <w:t>陈岸涛</w:t>
            </w:r>
          </w:p>
        </w:tc>
        <w:tc>
          <w:tcPr>
            <w:tcW w:w="262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华南师范大学</w:t>
            </w:r>
          </w:p>
        </w:tc>
      </w:tr>
      <w:tr w:rsidR="00063079" w:rsidTr="004D13C1">
        <w:tc>
          <w:tcPr>
            <w:tcW w:w="145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013</w:t>
            </w:r>
          </w:p>
        </w:tc>
        <w:tc>
          <w:tcPr>
            <w:tcW w:w="3673"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大学生网络社团生存状况与发展策略</w:t>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p>
        </w:tc>
        <w:tc>
          <w:tcPr>
            <w:tcW w:w="975" w:type="dxa"/>
          </w:tcPr>
          <w:p w:rsidR="00063079" w:rsidRDefault="00063079" w:rsidP="004D13C1">
            <w:pPr>
              <w:jc w:val="center"/>
              <w:rPr>
                <w:rFonts w:ascii="仿宋_GB2312" w:eastAsia="仿宋_GB2312" w:hAnsi="仿宋_GB2312" w:cs="仿宋_GB2312" w:hint="eastAsia"/>
                <w:sz w:val="24"/>
              </w:rPr>
            </w:pPr>
            <w:r>
              <w:rPr>
                <w:rFonts w:ascii="仿宋_GB2312" w:eastAsia="仿宋_GB2312" w:hAnsi="仿宋_GB2312" w:cs="仿宋_GB2312" w:hint="eastAsia"/>
                <w:sz w:val="24"/>
              </w:rPr>
              <w:t>林岳新</w:t>
            </w:r>
          </w:p>
        </w:tc>
        <w:tc>
          <w:tcPr>
            <w:tcW w:w="262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汕头大学</w:t>
            </w:r>
          </w:p>
        </w:tc>
      </w:tr>
      <w:tr w:rsidR="00063079" w:rsidTr="004D13C1">
        <w:tc>
          <w:tcPr>
            <w:tcW w:w="145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014</w:t>
            </w:r>
          </w:p>
        </w:tc>
        <w:tc>
          <w:tcPr>
            <w:tcW w:w="3673"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社会工作介入广东省青年失业援助方式的研究</w:t>
            </w:r>
          </w:p>
        </w:tc>
        <w:tc>
          <w:tcPr>
            <w:tcW w:w="975" w:type="dxa"/>
          </w:tcPr>
          <w:p w:rsidR="00063079" w:rsidRDefault="00063079" w:rsidP="004D13C1">
            <w:pPr>
              <w:jc w:val="center"/>
              <w:rPr>
                <w:rFonts w:ascii="仿宋_GB2312" w:eastAsia="仿宋_GB2312" w:hAnsi="仿宋_GB2312" w:cs="仿宋_GB2312" w:hint="eastAsia"/>
                <w:sz w:val="24"/>
              </w:rPr>
            </w:pPr>
            <w:r>
              <w:rPr>
                <w:rFonts w:ascii="仿宋_GB2312" w:eastAsia="仿宋_GB2312" w:hAnsi="仿宋_GB2312" w:cs="仿宋_GB2312" w:hint="eastAsia"/>
                <w:sz w:val="24"/>
              </w:rPr>
              <w:t>陈洪源</w:t>
            </w:r>
          </w:p>
        </w:tc>
        <w:tc>
          <w:tcPr>
            <w:tcW w:w="262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广东石油化工学院</w:t>
            </w:r>
          </w:p>
        </w:tc>
      </w:tr>
      <w:tr w:rsidR="00063079" w:rsidTr="004D13C1">
        <w:tc>
          <w:tcPr>
            <w:tcW w:w="145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015</w:t>
            </w:r>
          </w:p>
        </w:tc>
        <w:tc>
          <w:tcPr>
            <w:tcW w:w="3673"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共青团承接政府青年事务的组织能力体系建设研究</w:t>
            </w:r>
            <w:r>
              <w:rPr>
                <w:rFonts w:ascii="仿宋_GB2312" w:eastAsia="仿宋_GB2312" w:hAnsi="仿宋_GB2312" w:cs="仿宋_GB2312" w:hint="eastAsia"/>
                <w:sz w:val="24"/>
              </w:rPr>
              <w:tab/>
            </w:r>
            <w:r>
              <w:rPr>
                <w:rFonts w:ascii="仿宋_GB2312" w:eastAsia="仿宋_GB2312" w:hAnsi="仿宋_GB2312" w:cs="仿宋_GB2312" w:hint="eastAsia"/>
                <w:sz w:val="24"/>
              </w:rPr>
              <w:tab/>
            </w:r>
          </w:p>
        </w:tc>
        <w:tc>
          <w:tcPr>
            <w:tcW w:w="975" w:type="dxa"/>
          </w:tcPr>
          <w:p w:rsidR="00063079" w:rsidRDefault="00063079" w:rsidP="004D13C1">
            <w:pPr>
              <w:jc w:val="center"/>
              <w:rPr>
                <w:rFonts w:ascii="仿宋_GB2312" w:eastAsia="仿宋_GB2312" w:hAnsi="仿宋_GB2312" w:cs="仿宋_GB2312" w:hint="eastAsia"/>
                <w:sz w:val="24"/>
              </w:rPr>
            </w:pPr>
            <w:r>
              <w:rPr>
                <w:rFonts w:ascii="仿宋_GB2312" w:eastAsia="仿宋_GB2312" w:hAnsi="仿宋_GB2312" w:cs="仿宋_GB2312" w:hint="eastAsia"/>
                <w:sz w:val="24"/>
              </w:rPr>
              <w:t>曾锡环</w:t>
            </w:r>
          </w:p>
        </w:tc>
        <w:tc>
          <w:tcPr>
            <w:tcW w:w="262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深圳大学</w:t>
            </w:r>
          </w:p>
        </w:tc>
      </w:tr>
      <w:tr w:rsidR="00063079" w:rsidTr="004D13C1">
        <w:tc>
          <w:tcPr>
            <w:tcW w:w="1455" w:type="dxa"/>
          </w:tcPr>
          <w:p w:rsidR="00063079" w:rsidRDefault="00063079" w:rsidP="004D13C1">
            <w:pPr>
              <w:rPr>
                <w:rFonts w:eastAsia="仿宋_GB2312"/>
                <w:sz w:val="24"/>
              </w:rPr>
            </w:pPr>
            <w:r>
              <w:rPr>
                <w:rFonts w:eastAsia="仿宋_GB2312"/>
                <w:sz w:val="24"/>
              </w:rPr>
              <w:lastRenderedPageBreak/>
              <w:t>2014</w:t>
            </w:r>
            <w:r>
              <w:rPr>
                <w:rFonts w:eastAsia="仿宋_GB2312" w:hint="eastAsia"/>
                <w:sz w:val="24"/>
              </w:rPr>
              <w:t>WT</w:t>
            </w:r>
            <w:r>
              <w:rPr>
                <w:rFonts w:eastAsia="仿宋_GB2312"/>
                <w:sz w:val="24"/>
              </w:rPr>
              <w:t>016</w:t>
            </w:r>
          </w:p>
        </w:tc>
        <w:tc>
          <w:tcPr>
            <w:tcW w:w="3673"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 xml:space="preserve">社团提升大学生创业就业核心竞争力机制研究 </w:t>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p>
        </w:tc>
        <w:tc>
          <w:tcPr>
            <w:tcW w:w="975" w:type="dxa"/>
          </w:tcPr>
          <w:p w:rsidR="00063079" w:rsidRDefault="00063079" w:rsidP="004D13C1">
            <w:pPr>
              <w:jc w:val="center"/>
              <w:rPr>
                <w:rFonts w:ascii="仿宋_GB2312" w:eastAsia="仿宋_GB2312" w:hAnsi="仿宋_GB2312" w:cs="仿宋_GB2312" w:hint="eastAsia"/>
                <w:sz w:val="24"/>
              </w:rPr>
            </w:pPr>
            <w:r>
              <w:rPr>
                <w:rFonts w:ascii="仿宋_GB2312" w:eastAsia="仿宋_GB2312" w:hAnsi="仿宋_GB2312" w:cs="仿宋_GB2312" w:hint="eastAsia"/>
                <w:sz w:val="24"/>
              </w:rPr>
              <w:t>刘思林</w:t>
            </w:r>
          </w:p>
        </w:tc>
        <w:tc>
          <w:tcPr>
            <w:tcW w:w="262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嘉应学院</w:t>
            </w:r>
          </w:p>
        </w:tc>
      </w:tr>
      <w:tr w:rsidR="00063079" w:rsidTr="004D13C1">
        <w:trPr>
          <w:trHeight w:val="90"/>
        </w:trPr>
        <w:tc>
          <w:tcPr>
            <w:tcW w:w="145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017</w:t>
            </w:r>
          </w:p>
        </w:tc>
        <w:tc>
          <w:tcPr>
            <w:tcW w:w="3673"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少先队辅导员专业化发展的行动研究</w:t>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p>
        </w:tc>
        <w:tc>
          <w:tcPr>
            <w:tcW w:w="975" w:type="dxa"/>
          </w:tcPr>
          <w:p w:rsidR="00063079" w:rsidRDefault="00063079" w:rsidP="004D13C1">
            <w:pPr>
              <w:jc w:val="center"/>
              <w:rPr>
                <w:rFonts w:ascii="仿宋_GB2312" w:eastAsia="仿宋_GB2312" w:hAnsi="仿宋_GB2312" w:cs="仿宋_GB2312" w:hint="eastAsia"/>
                <w:sz w:val="24"/>
              </w:rPr>
            </w:pPr>
            <w:r>
              <w:rPr>
                <w:rFonts w:ascii="仿宋_GB2312" w:eastAsia="仿宋_GB2312" w:hAnsi="仿宋_GB2312" w:cs="仿宋_GB2312" w:hint="eastAsia"/>
                <w:sz w:val="24"/>
              </w:rPr>
              <w:t>梁婉清</w:t>
            </w:r>
          </w:p>
        </w:tc>
        <w:tc>
          <w:tcPr>
            <w:tcW w:w="262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江门市实验小学</w:t>
            </w:r>
          </w:p>
        </w:tc>
      </w:tr>
      <w:tr w:rsidR="00063079" w:rsidTr="004D13C1">
        <w:tc>
          <w:tcPr>
            <w:tcW w:w="145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018</w:t>
            </w:r>
          </w:p>
        </w:tc>
        <w:tc>
          <w:tcPr>
            <w:tcW w:w="3673"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广东共青团枢纽型组织建设研究</w:t>
            </w:r>
          </w:p>
        </w:tc>
        <w:tc>
          <w:tcPr>
            <w:tcW w:w="975" w:type="dxa"/>
          </w:tcPr>
          <w:p w:rsidR="00063079" w:rsidRDefault="00063079" w:rsidP="004D13C1">
            <w:pPr>
              <w:jc w:val="center"/>
              <w:rPr>
                <w:rFonts w:ascii="仿宋_GB2312" w:eastAsia="仿宋_GB2312" w:hAnsi="仿宋_GB2312" w:cs="仿宋_GB2312" w:hint="eastAsia"/>
                <w:sz w:val="24"/>
              </w:rPr>
            </w:pPr>
            <w:r>
              <w:rPr>
                <w:rFonts w:ascii="仿宋_GB2312" w:eastAsia="仿宋_GB2312" w:hAnsi="仿宋_GB2312" w:cs="仿宋_GB2312" w:hint="eastAsia"/>
                <w:sz w:val="24"/>
              </w:rPr>
              <w:t>刘梦琴</w:t>
            </w:r>
          </w:p>
        </w:tc>
        <w:tc>
          <w:tcPr>
            <w:tcW w:w="262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广东省社会科学院</w:t>
            </w:r>
          </w:p>
        </w:tc>
      </w:tr>
      <w:tr w:rsidR="00063079" w:rsidTr="004D13C1">
        <w:tc>
          <w:tcPr>
            <w:tcW w:w="145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019</w:t>
            </w:r>
          </w:p>
        </w:tc>
        <w:tc>
          <w:tcPr>
            <w:tcW w:w="3673"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共青团直接联系青年制度构建研究</w:t>
            </w:r>
          </w:p>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p>
        </w:tc>
        <w:tc>
          <w:tcPr>
            <w:tcW w:w="975" w:type="dxa"/>
          </w:tcPr>
          <w:p w:rsidR="00063079" w:rsidRDefault="00063079" w:rsidP="004D13C1">
            <w:pPr>
              <w:jc w:val="center"/>
              <w:rPr>
                <w:rFonts w:ascii="仿宋_GB2312" w:eastAsia="仿宋_GB2312" w:hAnsi="仿宋_GB2312" w:cs="仿宋_GB2312" w:hint="eastAsia"/>
                <w:sz w:val="24"/>
              </w:rPr>
            </w:pPr>
            <w:r>
              <w:rPr>
                <w:rFonts w:ascii="仿宋_GB2312" w:eastAsia="仿宋_GB2312" w:hAnsi="仿宋_GB2312" w:cs="仿宋_GB2312" w:hint="eastAsia"/>
                <w:sz w:val="24"/>
              </w:rPr>
              <w:t>文  嘉</w:t>
            </w:r>
          </w:p>
        </w:tc>
        <w:tc>
          <w:tcPr>
            <w:tcW w:w="262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广东省青少年事业研究与发展中心</w:t>
            </w:r>
          </w:p>
        </w:tc>
      </w:tr>
      <w:tr w:rsidR="00063079" w:rsidTr="004D13C1">
        <w:tc>
          <w:tcPr>
            <w:tcW w:w="145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020</w:t>
            </w:r>
          </w:p>
        </w:tc>
        <w:tc>
          <w:tcPr>
            <w:tcW w:w="3673"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当代青少年与国家认同--以广东省大学生的社会主义核心价值观调研为范本</w:t>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p>
        </w:tc>
        <w:tc>
          <w:tcPr>
            <w:tcW w:w="97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王  飞</w:t>
            </w:r>
          </w:p>
        </w:tc>
        <w:tc>
          <w:tcPr>
            <w:tcW w:w="2625" w:type="dxa"/>
          </w:tcPr>
          <w:p w:rsidR="00063079" w:rsidRDefault="00063079" w:rsidP="004D13C1">
            <w:pPr>
              <w:rPr>
                <w:rFonts w:ascii="仿宋_GB2312" w:eastAsia="仿宋_GB2312" w:hAnsi="仿宋_GB2312" w:cs="仿宋_GB2312" w:hint="eastAsia"/>
                <w:sz w:val="24"/>
              </w:rPr>
            </w:pPr>
            <w:r>
              <w:rPr>
                <w:rFonts w:ascii="仿宋_GB2312" w:eastAsia="仿宋_GB2312" w:hAnsi="仿宋_GB2312" w:cs="仿宋_GB2312" w:hint="eastAsia"/>
                <w:sz w:val="24"/>
              </w:rPr>
              <w:t>广东省青少年事业研究与发展中心</w:t>
            </w:r>
          </w:p>
        </w:tc>
      </w:tr>
    </w:tbl>
    <w:p w:rsidR="00063079" w:rsidRDefault="00063079" w:rsidP="00063079">
      <w:pPr>
        <w:jc w:val="center"/>
        <w:rPr>
          <w:rFonts w:ascii="华文中宋" w:eastAsia="华文中宋" w:hAnsi="华文中宋" w:cs="华文中宋" w:hint="eastAsia"/>
          <w:sz w:val="32"/>
          <w:szCs w:val="32"/>
        </w:rPr>
      </w:pPr>
    </w:p>
    <w:p w:rsidR="00063079" w:rsidRDefault="00063079" w:rsidP="00063079">
      <w:pPr>
        <w:jc w:val="center"/>
        <w:rPr>
          <w:rFonts w:ascii="华文中宋" w:eastAsia="华文中宋" w:hAnsi="华文中宋" w:cs="华文中宋" w:hint="eastAsia"/>
          <w:szCs w:val="21"/>
        </w:rPr>
      </w:pPr>
    </w:p>
    <w:p w:rsidR="00063079" w:rsidRDefault="00063079" w:rsidP="00063079">
      <w:pPr>
        <w:jc w:val="center"/>
        <w:rPr>
          <w:rFonts w:ascii="华文中宋" w:eastAsia="华文中宋" w:hAnsi="华文中宋" w:cs="华文中宋" w:hint="eastAsia"/>
          <w:sz w:val="32"/>
          <w:szCs w:val="32"/>
        </w:rPr>
      </w:pPr>
      <w:r>
        <w:rPr>
          <w:rFonts w:ascii="华文中宋" w:eastAsia="华文中宋" w:hAnsi="华文中宋" w:cs="华文中宋" w:hint="eastAsia"/>
          <w:sz w:val="32"/>
          <w:szCs w:val="32"/>
        </w:rPr>
        <w:t>重点课题（自筹经费）</w:t>
      </w:r>
    </w:p>
    <w:p w:rsidR="00063079" w:rsidRDefault="00063079" w:rsidP="00063079">
      <w:pPr>
        <w:jc w:val="center"/>
        <w:rPr>
          <w:rFonts w:ascii="华文中宋" w:eastAsia="华文中宋" w:hAnsi="华文中宋" w:cs="华文中宋" w:hint="eastAsia"/>
          <w:sz w:val="32"/>
          <w:szCs w:val="32"/>
        </w:rPr>
      </w:pPr>
      <w:r>
        <w:rPr>
          <w:rFonts w:ascii="华文中宋" w:eastAsia="华文中宋" w:hAnsi="华文中宋" w:cs="华文中宋" w:hint="eastAsia"/>
          <w:sz w:val="32"/>
          <w:szCs w:val="32"/>
        </w:rPr>
        <w:t>（共60项课题）</w:t>
      </w:r>
    </w:p>
    <w:p w:rsidR="00063079" w:rsidRDefault="00063079" w:rsidP="00063079">
      <w:pPr>
        <w:jc w:val="center"/>
        <w:rPr>
          <w:rFonts w:ascii="华文中宋" w:eastAsia="华文中宋" w:hAnsi="华文中宋" w:cs="华文中宋" w:hint="eastAsia"/>
          <w:sz w:val="18"/>
          <w:szCs w:val="18"/>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5"/>
        <w:gridCol w:w="3664"/>
        <w:gridCol w:w="902"/>
        <w:gridCol w:w="2698"/>
      </w:tblGrid>
      <w:tr w:rsidR="00063079" w:rsidTr="004D13C1">
        <w:tc>
          <w:tcPr>
            <w:tcW w:w="1485" w:type="dxa"/>
          </w:tcPr>
          <w:p w:rsidR="00063079" w:rsidRDefault="00063079" w:rsidP="004D13C1">
            <w:pPr>
              <w:jc w:val="center"/>
              <w:rPr>
                <w:rFonts w:ascii="黑体" w:eastAsia="黑体" w:hAnsi="黑体" w:cs="黑体" w:hint="eastAsia"/>
                <w:sz w:val="24"/>
              </w:rPr>
            </w:pPr>
            <w:r>
              <w:rPr>
                <w:rFonts w:ascii="黑体" w:eastAsia="黑体" w:hAnsi="黑体" w:cs="黑体" w:hint="eastAsia"/>
                <w:sz w:val="24"/>
              </w:rPr>
              <w:t>课题编号</w:t>
            </w:r>
          </w:p>
        </w:tc>
        <w:tc>
          <w:tcPr>
            <w:tcW w:w="3664" w:type="dxa"/>
          </w:tcPr>
          <w:p w:rsidR="00063079" w:rsidRDefault="00063079" w:rsidP="004D13C1">
            <w:pPr>
              <w:jc w:val="center"/>
            </w:pPr>
            <w:r>
              <w:rPr>
                <w:rFonts w:ascii="黑体" w:eastAsia="黑体" w:hAnsi="黑体" w:cs="黑体" w:hint="eastAsia"/>
                <w:sz w:val="24"/>
              </w:rPr>
              <w:t>课题名称</w:t>
            </w:r>
          </w:p>
        </w:tc>
        <w:tc>
          <w:tcPr>
            <w:tcW w:w="902" w:type="dxa"/>
          </w:tcPr>
          <w:p w:rsidR="00063079" w:rsidRDefault="00063079" w:rsidP="004D13C1">
            <w:pPr>
              <w:jc w:val="center"/>
              <w:rPr>
                <w:rFonts w:ascii="黑体" w:eastAsia="黑体" w:hAnsi="黑体" w:cs="黑体" w:hint="eastAsia"/>
                <w:sz w:val="24"/>
              </w:rPr>
            </w:pPr>
            <w:r>
              <w:rPr>
                <w:rFonts w:ascii="黑体" w:eastAsia="黑体" w:hAnsi="黑体" w:cs="黑体" w:hint="eastAsia"/>
                <w:sz w:val="24"/>
              </w:rPr>
              <w:t>主持人</w:t>
            </w:r>
          </w:p>
        </w:tc>
        <w:tc>
          <w:tcPr>
            <w:tcW w:w="2698" w:type="dxa"/>
          </w:tcPr>
          <w:p w:rsidR="00063079" w:rsidRDefault="00063079" w:rsidP="004D13C1">
            <w:pPr>
              <w:jc w:val="center"/>
              <w:rPr>
                <w:rFonts w:ascii="黑体" w:eastAsia="黑体" w:hAnsi="黑体" w:cs="黑体" w:hint="eastAsia"/>
                <w:sz w:val="24"/>
              </w:rPr>
            </w:pPr>
            <w:r>
              <w:rPr>
                <w:rFonts w:ascii="黑体" w:eastAsia="黑体" w:hAnsi="黑体" w:cs="黑体" w:hint="eastAsia"/>
                <w:sz w:val="24"/>
              </w:rPr>
              <w:t>所在单位</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021</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共青团参与社会治理的路径研究</w:t>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安建国</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共青团广州市委员会</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022</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 xml:space="preserve">互联网思维下的共青团工作研究 </w:t>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谢素军</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共青团广州市委员会</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023</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探究穗港澳青年交流合作的协同发展平台建设---以广州市团组织资源共享联动平台为例</w:t>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杨伟雄</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广州市穗港澳青少年研究所</w:t>
            </w:r>
          </w:p>
          <w:p w:rsidR="00063079" w:rsidRDefault="00063079" w:rsidP="004D13C1">
            <w:pPr>
              <w:rPr>
                <w:rFonts w:ascii="华文仿宋" w:eastAsia="华文仿宋" w:hAnsi="华文仿宋" w:cs="华文仿宋" w:hint="eastAsia"/>
                <w:szCs w:val="21"/>
              </w:rPr>
            </w:pP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024</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 xml:space="preserve">新型城镇化背景下广州农村青年市民化研究 </w:t>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吴冬华</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广州市团校研究中心</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025</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深港澳地区青少年交流及青少年组织研究</w:t>
            </w:r>
            <w:r>
              <w:rPr>
                <w:rFonts w:ascii="华文仿宋" w:eastAsia="华文仿宋" w:hAnsi="华文仿宋" w:cs="华文仿宋" w:hint="eastAsia"/>
                <w:szCs w:val="21"/>
              </w:rPr>
              <w:tab/>
            </w:r>
            <w:r>
              <w:rPr>
                <w:rFonts w:ascii="华文仿宋" w:eastAsia="华文仿宋" w:hAnsi="华文仿宋" w:cs="华文仿宋" w:hint="eastAsia"/>
                <w:szCs w:val="21"/>
              </w:rPr>
              <w:tab/>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黄晓鹏</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共青团深圳市委员会</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026</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“蚁族”和“进城务工青年”两类青年群体服务引导研究</w:t>
            </w:r>
            <w:r>
              <w:rPr>
                <w:rFonts w:ascii="华文仿宋" w:eastAsia="华文仿宋" w:hAnsi="华文仿宋" w:cs="华文仿宋" w:hint="eastAsia"/>
                <w:szCs w:val="21"/>
              </w:rPr>
              <w:tab/>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蓝  涛</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共青团深圳市委员会</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027</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网络时代的媒介传播和青少年教育研究</w:t>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钟声亮</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共青团深圳市龙岗区委员会</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028</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 xml:space="preserve">河源共青团服务农村青年创业的实践探索与研究 </w:t>
            </w:r>
            <w:r>
              <w:rPr>
                <w:rFonts w:ascii="华文仿宋" w:eastAsia="华文仿宋" w:hAnsi="华文仿宋" w:cs="华文仿宋" w:hint="eastAsia"/>
                <w:szCs w:val="21"/>
              </w:rPr>
              <w:tab/>
            </w:r>
            <w:r>
              <w:rPr>
                <w:rFonts w:ascii="华文仿宋" w:eastAsia="华文仿宋" w:hAnsi="华文仿宋" w:cs="华文仿宋" w:hint="eastAsia"/>
                <w:szCs w:val="21"/>
              </w:rPr>
              <w:tab/>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梅志广</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共青团河源市委员会</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029</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志愿服务发展研究</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张帮繁</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共青团肇庆市委员会</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030</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 xml:space="preserve">云浮市青少年社区矫正情况研究 </w:t>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刘宇星</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共青团云浮市委员会</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031</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山区乡镇团干部工作现状与发展情况研究</w:t>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陈晓东</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共青团潮州市饶平县委员会</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032</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 xml:space="preserve">团组织直接联系青年群众机制研究——以揭东区为例 </w:t>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柯泽敏</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共青团揭阳市揭东区委员会</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033</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增进香港青年祖国“认同感”的机制研究</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吴  丹</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中山大学</w:t>
            </w:r>
          </w:p>
        </w:tc>
      </w:tr>
      <w:tr w:rsidR="00063079" w:rsidTr="004D13C1">
        <w:tc>
          <w:tcPr>
            <w:tcW w:w="1485" w:type="dxa"/>
          </w:tcPr>
          <w:p w:rsidR="00063079" w:rsidRDefault="00063079" w:rsidP="004D13C1">
            <w:pPr>
              <w:rPr>
                <w:rFonts w:eastAsia="仿宋_GB2312"/>
                <w:sz w:val="24"/>
              </w:rPr>
            </w:pPr>
            <w:r>
              <w:rPr>
                <w:rFonts w:eastAsia="仿宋_GB2312"/>
                <w:sz w:val="24"/>
              </w:rPr>
              <w:lastRenderedPageBreak/>
              <w:t>2014</w:t>
            </w:r>
            <w:r>
              <w:rPr>
                <w:rFonts w:eastAsia="仿宋_GB2312" w:hint="eastAsia"/>
                <w:sz w:val="24"/>
              </w:rPr>
              <w:t>WT</w:t>
            </w:r>
            <w:r>
              <w:rPr>
                <w:rFonts w:eastAsia="仿宋_GB2312"/>
                <w:sz w:val="24"/>
              </w:rPr>
              <w:t>034</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大学生树立和践行社会主义核心价值观及“我的中国梦”教育实践活动研究</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李庆双</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中山大学</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035</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全纳教育背景下高校团组织服务外来务工子女的现状研究----以中山大学为例</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李晓超</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中山大学</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036</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 xml:space="preserve">中美高校大学生志愿服务发展机制比较研究——基于中山大学与IUPUI的比较研究 </w:t>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赵  静</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中山大学</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037</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高校附属医院青年科研团队组建模式研究</w:t>
            </w:r>
          </w:p>
        </w:tc>
        <w:tc>
          <w:tcPr>
            <w:tcW w:w="902"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申  琳</w:t>
            </w:r>
          </w:p>
          <w:p w:rsidR="00063079" w:rsidRDefault="00063079" w:rsidP="004D13C1">
            <w:pPr>
              <w:jc w:val="center"/>
              <w:rPr>
                <w:rFonts w:ascii="华文仿宋" w:eastAsia="华文仿宋" w:hAnsi="华文仿宋" w:cs="华文仿宋" w:hint="eastAsia"/>
                <w:szCs w:val="21"/>
              </w:rPr>
            </w:pP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中山大学附属第一医院</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038</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广东省公立医院志愿服务社会化运作模式研究</w:t>
            </w:r>
            <w:r>
              <w:rPr>
                <w:rFonts w:ascii="华文仿宋" w:eastAsia="华文仿宋" w:hAnsi="华文仿宋" w:cs="华文仿宋" w:hint="eastAsia"/>
                <w:szCs w:val="21"/>
              </w:rPr>
              <w:tab/>
            </w:r>
          </w:p>
        </w:tc>
        <w:tc>
          <w:tcPr>
            <w:tcW w:w="902"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王  薇</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中山大学孙逸仙纪念医院</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039</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高校共青团服务大学生创业的机制研究</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陈  建</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华南农业大学</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040</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广东高校大学生社会主义核心价值观教育模式的创新研究</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张  耿</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华南农业大学</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041</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新媒体在强化团员意识中的运用研究—以某高校附属医院为视角</w:t>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陈旭坚</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南方医科大学南方医院</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042</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 xml:space="preserve">广东青少年政治认同教育研究 </w:t>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卢  屏</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华南师范大学</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043</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香港高校学生社团组织研究：基于国家认同感教育的视角（1997-2014）</w:t>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王  鹏</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华南师范大学</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044</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基层服务型团组织建设研究</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罗品超</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华南师范大学</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045</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青少年社区矫正工作体系构建与路径实施研究——以广东省高校共青团为视角</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肖全先</w:t>
            </w:r>
          </w:p>
          <w:p w:rsidR="00063079" w:rsidRDefault="00063079" w:rsidP="004D13C1">
            <w:pPr>
              <w:jc w:val="center"/>
              <w:rPr>
                <w:rFonts w:ascii="华文仿宋" w:eastAsia="华文仿宋" w:hAnsi="华文仿宋" w:cs="华文仿宋" w:hint="eastAsia"/>
                <w:szCs w:val="21"/>
              </w:rPr>
            </w:pP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华南师范大学</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046</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社会治理视域下青年社会组织团建创新研究</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许灿荣</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华南师范大学</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047</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 xml:space="preserve">高校团组织服务大学生创业体系构建研究 </w:t>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周碧蕾</w:t>
            </w:r>
          </w:p>
          <w:p w:rsidR="00063079" w:rsidRDefault="00063079" w:rsidP="004D13C1">
            <w:pPr>
              <w:jc w:val="center"/>
              <w:rPr>
                <w:rFonts w:ascii="华文仿宋" w:eastAsia="华文仿宋" w:hAnsi="华文仿宋" w:cs="华文仿宋" w:hint="eastAsia"/>
                <w:szCs w:val="21"/>
              </w:rPr>
            </w:pP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华南师范大学</w:t>
            </w:r>
          </w:p>
        </w:tc>
      </w:tr>
      <w:tr w:rsidR="00063079" w:rsidTr="004D13C1">
        <w:tc>
          <w:tcPr>
            <w:tcW w:w="1485" w:type="dxa"/>
          </w:tcPr>
          <w:p w:rsidR="00063079" w:rsidRDefault="00063079" w:rsidP="004D13C1">
            <w:pPr>
              <w:rPr>
                <w:rFonts w:eastAsia="仿宋_GB2312"/>
                <w:sz w:val="24"/>
              </w:rPr>
            </w:pPr>
            <w:r>
              <w:rPr>
                <w:rFonts w:eastAsia="仿宋_GB2312"/>
                <w:sz w:val="24"/>
              </w:rPr>
              <w:t xml:space="preserve"> 2014</w:t>
            </w:r>
            <w:r>
              <w:rPr>
                <w:rFonts w:eastAsia="仿宋_GB2312" w:hint="eastAsia"/>
                <w:sz w:val="24"/>
              </w:rPr>
              <w:t>WT</w:t>
            </w:r>
            <w:r>
              <w:rPr>
                <w:rFonts w:eastAsia="仿宋_GB2312"/>
                <w:sz w:val="24"/>
              </w:rPr>
              <w:t>048</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新媒体在高校共青团工作中的运用研究</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周  宪</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华南师范大学</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049</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 xml:space="preserve">广东中小学生爱国主义情感培养与艺术教育研究---以中小学生民族音乐实证为例 </w:t>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肖  萍</w:t>
            </w:r>
          </w:p>
          <w:p w:rsidR="00063079" w:rsidRDefault="00063079" w:rsidP="004D13C1">
            <w:pPr>
              <w:jc w:val="center"/>
              <w:rPr>
                <w:rFonts w:ascii="华文仿宋" w:eastAsia="华文仿宋" w:hAnsi="华文仿宋" w:cs="华文仿宋" w:hint="eastAsia"/>
                <w:szCs w:val="21"/>
              </w:rPr>
            </w:pP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华南师范大学</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050</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 xml:space="preserve">新媒体背景下高校校园媒体整合机制建设研究——以广东高校为例 </w:t>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谢秀兰</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广东外语外贸大学</w:t>
            </w:r>
          </w:p>
          <w:p w:rsidR="00063079" w:rsidRDefault="00063079" w:rsidP="004D13C1">
            <w:pPr>
              <w:rPr>
                <w:rFonts w:ascii="华文仿宋" w:eastAsia="华文仿宋" w:hAnsi="华文仿宋" w:cs="华文仿宋" w:hint="eastAsia"/>
                <w:szCs w:val="21"/>
              </w:rPr>
            </w:pP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051</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大学生社会主义核心价值观的引领路径研究</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陈  思</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广东外语外贸大学</w:t>
            </w:r>
          </w:p>
          <w:p w:rsidR="00063079" w:rsidRDefault="00063079" w:rsidP="004D13C1">
            <w:pPr>
              <w:rPr>
                <w:rFonts w:ascii="华文仿宋" w:eastAsia="华文仿宋" w:hAnsi="华文仿宋" w:cs="华文仿宋" w:hint="eastAsia"/>
                <w:szCs w:val="21"/>
              </w:rPr>
            </w:pP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052</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高层次青年科技人才居住地选择行为与广东人才强省战略研究</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陈  胜</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广东外语外贸大学</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053</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高校共青团干部组织承诺的现状及其影响因素分析</w:t>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雷  鸣</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广东医学院</w:t>
            </w:r>
          </w:p>
        </w:tc>
      </w:tr>
      <w:tr w:rsidR="00063079" w:rsidTr="004D13C1">
        <w:tc>
          <w:tcPr>
            <w:tcW w:w="1485" w:type="dxa"/>
          </w:tcPr>
          <w:p w:rsidR="00063079" w:rsidRDefault="00063079" w:rsidP="004D13C1">
            <w:pPr>
              <w:rPr>
                <w:rFonts w:eastAsia="仿宋_GB2312"/>
                <w:sz w:val="24"/>
              </w:rPr>
            </w:pPr>
            <w:r>
              <w:rPr>
                <w:rFonts w:eastAsia="仿宋_GB2312"/>
                <w:sz w:val="24"/>
              </w:rPr>
              <w:lastRenderedPageBreak/>
              <w:t>2014</w:t>
            </w:r>
            <w:r>
              <w:rPr>
                <w:rFonts w:eastAsia="仿宋_GB2312" w:hint="eastAsia"/>
                <w:sz w:val="24"/>
              </w:rPr>
              <w:t>WT</w:t>
            </w:r>
            <w:r>
              <w:rPr>
                <w:rFonts w:eastAsia="仿宋_GB2312"/>
                <w:sz w:val="24"/>
              </w:rPr>
              <w:t>054</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青少年树立和践行社会主义核心价值观研究</w:t>
            </w:r>
            <w:r>
              <w:rPr>
                <w:rFonts w:ascii="华文仿宋" w:eastAsia="华文仿宋" w:hAnsi="华文仿宋" w:cs="华文仿宋" w:hint="eastAsia"/>
                <w:szCs w:val="21"/>
              </w:rPr>
              <w:tab/>
            </w:r>
            <w:r>
              <w:rPr>
                <w:rFonts w:ascii="华文仿宋" w:eastAsia="华文仿宋" w:hAnsi="华文仿宋" w:cs="华文仿宋" w:hint="eastAsia"/>
                <w:szCs w:val="21"/>
              </w:rPr>
              <w:tab/>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刘志山</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深圳大学</w:t>
            </w:r>
          </w:p>
          <w:p w:rsidR="00063079" w:rsidRDefault="00063079" w:rsidP="004D13C1">
            <w:pPr>
              <w:rPr>
                <w:rFonts w:ascii="华文仿宋" w:eastAsia="华文仿宋" w:hAnsi="华文仿宋" w:cs="华文仿宋" w:hint="eastAsia"/>
                <w:szCs w:val="21"/>
              </w:rPr>
            </w:pP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055</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思想政治教育主导性视域下的青年学生生涯发展教育研究</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张革华</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深圳大学</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056</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“美丽中国梦”语境下大学生社会主义核心价值观的培养路径研究</w:t>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胡少平</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韶关学院</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057</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服务学习模式下高校大学生志愿服务评价体系的研究</w:t>
            </w:r>
            <w:r>
              <w:rPr>
                <w:rFonts w:ascii="华文仿宋" w:eastAsia="华文仿宋" w:hAnsi="华文仿宋" w:cs="华文仿宋" w:hint="eastAsia"/>
                <w:szCs w:val="21"/>
              </w:rPr>
              <w:tab/>
            </w:r>
            <w:r>
              <w:rPr>
                <w:rFonts w:ascii="华文仿宋" w:eastAsia="华文仿宋" w:hAnsi="华文仿宋" w:cs="华文仿宋" w:hint="eastAsia"/>
                <w:szCs w:val="21"/>
              </w:rPr>
              <w:tab/>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柳卓君</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东莞理工学院</w:t>
            </w:r>
          </w:p>
          <w:p w:rsidR="00063079" w:rsidRDefault="00063079" w:rsidP="004D13C1">
            <w:pPr>
              <w:rPr>
                <w:rFonts w:ascii="华文仿宋" w:eastAsia="华文仿宋" w:hAnsi="华文仿宋" w:cs="华文仿宋" w:hint="eastAsia"/>
                <w:szCs w:val="21"/>
              </w:rPr>
            </w:pPr>
          </w:p>
        </w:tc>
      </w:tr>
      <w:tr w:rsidR="00063079" w:rsidTr="004D13C1">
        <w:trPr>
          <w:trHeight w:val="90"/>
        </w:trPr>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058</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新媒体情境下高校共青团工作创新路径探索</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马舒洁</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肇庆学院</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059</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新形势下地方高校学生组织体系建立与完善——以广东肇庆学院为例</w:t>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陈  前</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肇庆学院</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060</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“我的中国梦”教育实践活动研究：基于青少年信仰构建的视角</w:t>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欧  江</w:t>
            </w:r>
          </w:p>
          <w:p w:rsidR="00063079" w:rsidRDefault="00063079" w:rsidP="004D13C1">
            <w:pPr>
              <w:jc w:val="center"/>
              <w:rPr>
                <w:rFonts w:ascii="华文仿宋" w:eastAsia="华文仿宋" w:hAnsi="华文仿宋" w:cs="华文仿宋" w:hint="eastAsia"/>
                <w:szCs w:val="21"/>
              </w:rPr>
            </w:pP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广东金融学院</w:t>
            </w:r>
          </w:p>
          <w:p w:rsidR="00063079" w:rsidRDefault="00063079" w:rsidP="004D13C1">
            <w:pPr>
              <w:rPr>
                <w:rFonts w:ascii="华文仿宋" w:eastAsia="华文仿宋" w:hAnsi="华文仿宋" w:cs="华文仿宋" w:hint="eastAsia"/>
                <w:szCs w:val="21"/>
              </w:rPr>
            </w:pP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061</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 90后”大学毕业生就业及生存状况研究--以广州市为例</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肖荣勋</w:t>
            </w:r>
            <w:r>
              <w:rPr>
                <w:rFonts w:ascii="华文仿宋" w:eastAsia="华文仿宋" w:hAnsi="华文仿宋" w:cs="华文仿宋" w:hint="eastAsia"/>
                <w:szCs w:val="21"/>
              </w:rPr>
              <w:tab/>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广东金融学院</w:t>
            </w:r>
          </w:p>
          <w:p w:rsidR="00063079" w:rsidRDefault="00063079" w:rsidP="004D13C1">
            <w:pPr>
              <w:rPr>
                <w:rFonts w:ascii="华文仿宋" w:eastAsia="华文仿宋" w:hAnsi="华文仿宋" w:cs="华文仿宋" w:hint="eastAsia"/>
                <w:szCs w:val="21"/>
              </w:rPr>
            </w:pP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062</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大学生就业创业能力与高校共青团工作提升机制研究</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程  玮</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广东培正学院</w:t>
            </w:r>
          </w:p>
          <w:p w:rsidR="00063079" w:rsidRDefault="00063079" w:rsidP="004D13C1">
            <w:pPr>
              <w:rPr>
                <w:rFonts w:ascii="华文仿宋" w:eastAsia="华文仿宋" w:hAnsi="华文仿宋" w:cs="华文仿宋" w:hint="eastAsia"/>
                <w:szCs w:val="21"/>
              </w:rPr>
            </w:pP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063</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 xml:space="preserve">企业志愿服务发展调查研究——以广州市天河区为例 </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李国英</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广东司法警官职业学院</w:t>
            </w:r>
          </w:p>
          <w:p w:rsidR="00063079" w:rsidRDefault="00063079" w:rsidP="004D13C1">
            <w:pPr>
              <w:rPr>
                <w:rFonts w:ascii="华文仿宋" w:eastAsia="华文仿宋" w:hAnsi="华文仿宋" w:cs="华文仿宋" w:hint="eastAsia"/>
                <w:szCs w:val="21"/>
              </w:rPr>
            </w:pP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064</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新时期大学生网络舆情与引导研究</w:t>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毕会东</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广东科技学院</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065</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穗高职大学毕业生生存状态研究——基于收入、应对方式、社会支持和心理资本对其生活与工作影响的实证研究</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张永强</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广东工程职业技术学院</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066</w:t>
            </w:r>
          </w:p>
        </w:tc>
        <w:tc>
          <w:tcPr>
            <w:tcW w:w="3664" w:type="dxa"/>
          </w:tcPr>
          <w:p w:rsidR="00063079" w:rsidRDefault="00063079" w:rsidP="004D13C1">
            <w:pPr>
              <w:rPr>
                <w:rFonts w:ascii="仿宋_GB2312" w:eastAsia="仿宋_GB2312" w:hAnsi="仿宋_GB2312" w:cs="仿宋_GB2312" w:hint="eastAsia"/>
                <w:szCs w:val="21"/>
              </w:rPr>
            </w:pPr>
            <w:r>
              <w:rPr>
                <w:rFonts w:ascii="仿宋_GB2312" w:eastAsia="仿宋_GB2312" w:hAnsi="仿宋_GB2312" w:cs="仿宋_GB2312" w:hint="eastAsia"/>
                <w:szCs w:val="21"/>
              </w:rPr>
              <w:t>高校志愿服务发展研究</w:t>
            </w:r>
            <w:r>
              <w:rPr>
                <w:rFonts w:ascii="仿宋_GB2312" w:eastAsia="仿宋_GB2312" w:hAnsi="仿宋_GB2312" w:cs="仿宋_GB2312" w:hint="eastAsia"/>
                <w:szCs w:val="21"/>
              </w:rPr>
              <w:tab/>
            </w:r>
            <w:r>
              <w:rPr>
                <w:rFonts w:ascii="仿宋_GB2312" w:eastAsia="仿宋_GB2312" w:hAnsi="仿宋_GB2312" w:cs="仿宋_GB2312" w:hint="eastAsia"/>
                <w:szCs w:val="21"/>
              </w:rPr>
              <w:tab/>
            </w:r>
            <w:r>
              <w:rPr>
                <w:rFonts w:ascii="仿宋_GB2312" w:eastAsia="仿宋_GB2312" w:hAnsi="仿宋_GB2312" w:cs="仿宋_GB2312" w:hint="eastAsia"/>
                <w:szCs w:val="21"/>
              </w:rPr>
              <w:tab/>
            </w:r>
          </w:p>
        </w:tc>
        <w:tc>
          <w:tcPr>
            <w:tcW w:w="902" w:type="dxa"/>
          </w:tcPr>
          <w:p w:rsidR="00063079" w:rsidRDefault="00063079" w:rsidP="004D13C1">
            <w:pPr>
              <w:rPr>
                <w:rFonts w:ascii="仿宋_GB2312" w:eastAsia="仿宋_GB2312" w:hAnsi="仿宋_GB2312" w:cs="仿宋_GB2312" w:hint="eastAsia"/>
                <w:szCs w:val="21"/>
              </w:rPr>
            </w:pPr>
            <w:r>
              <w:rPr>
                <w:rFonts w:ascii="仿宋_GB2312" w:eastAsia="仿宋_GB2312" w:hAnsi="仿宋_GB2312" w:cs="仿宋_GB2312" w:hint="eastAsia"/>
                <w:szCs w:val="21"/>
              </w:rPr>
              <w:t>曹科岩</w:t>
            </w:r>
          </w:p>
        </w:tc>
        <w:tc>
          <w:tcPr>
            <w:tcW w:w="2698" w:type="dxa"/>
          </w:tcPr>
          <w:p w:rsidR="00063079" w:rsidRDefault="00063079" w:rsidP="004D13C1">
            <w:pPr>
              <w:rPr>
                <w:rFonts w:ascii="仿宋_GB2312" w:eastAsia="仿宋_GB2312" w:hAnsi="仿宋_GB2312" w:cs="仿宋_GB2312" w:hint="eastAsia"/>
                <w:szCs w:val="21"/>
              </w:rPr>
            </w:pPr>
            <w:r>
              <w:rPr>
                <w:rFonts w:ascii="仿宋_GB2312" w:eastAsia="仿宋_GB2312" w:hAnsi="仿宋_GB2312" w:cs="仿宋_GB2312" w:hint="eastAsia"/>
                <w:szCs w:val="21"/>
              </w:rPr>
              <w:t>深圳职业技术学院</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067</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新媒体在高校共青团工作中的运用研究</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龙  玥</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深圳信息职业技术学院</w:t>
            </w:r>
          </w:p>
          <w:p w:rsidR="00063079" w:rsidRDefault="00063079" w:rsidP="004D13C1">
            <w:pPr>
              <w:rPr>
                <w:rFonts w:ascii="华文仿宋" w:eastAsia="华文仿宋" w:hAnsi="华文仿宋" w:cs="华文仿宋" w:hint="eastAsia"/>
                <w:szCs w:val="21"/>
              </w:rPr>
            </w:pP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068</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高校共青团组织参与社区矫正的实践与理论研究——以佛山科学技术学院政法学院为例</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朱道华</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佛山科学技术学院</w:t>
            </w:r>
          </w:p>
          <w:p w:rsidR="00063079" w:rsidRDefault="00063079" w:rsidP="004D13C1">
            <w:pPr>
              <w:rPr>
                <w:rFonts w:ascii="华文仿宋" w:eastAsia="华文仿宋" w:hAnsi="华文仿宋" w:cs="华文仿宋" w:hint="eastAsia"/>
                <w:szCs w:val="21"/>
              </w:rPr>
            </w:pP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069</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普通高校开展“三走”活动长效机制研究——以广东省高校为例</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郑  骋</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广东揭阳职业技术学院</w:t>
            </w:r>
          </w:p>
        </w:tc>
      </w:tr>
      <w:tr w:rsidR="00063079" w:rsidTr="004D13C1">
        <w:trPr>
          <w:trHeight w:val="599"/>
        </w:trPr>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070</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毕业大学生就业及生存状况研究－－以佛山市高职院校为例</w:t>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刘  红</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顺德职业技术学院</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071</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大学生志愿服务体系建设研究</w:t>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陈先兵</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北京师范大学珠海分校</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072</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践行社会主义核心价值观与独立学院立德树人实践创新研究</w:t>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申永东</w:t>
            </w:r>
            <w:r>
              <w:rPr>
                <w:rFonts w:ascii="华文仿宋" w:eastAsia="华文仿宋" w:hAnsi="华文仿宋" w:cs="华文仿宋" w:hint="eastAsia"/>
                <w:szCs w:val="21"/>
              </w:rPr>
              <w:tab/>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吉林大学珠海学院</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073</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高校团组织促进大学生就业创业的工作研究----以“展翅计划”广东大学生就业创业能力提升行动为例</w:t>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张  郡</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华南理工大学广州学院</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074</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“中国梦”视域下大学生践行社会主义核心价值观的路径研究</w:t>
            </w:r>
            <w:r>
              <w:rPr>
                <w:rFonts w:ascii="华文仿宋" w:eastAsia="华文仿宋" w:hAnsi="华文仿宋" w:cs="华文仿宋" w:hint="eastAsia"/>
                <w:szCs w:val="21"/>
              </w:rPr>
              <w:tab/>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陈化水</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电子科技大学中山学院</w:t>
            </w:r>
          </w:p>
          <w:p w:rsidR="00063079" w:rsidRDefault="00063079" w:rsidP="004D13C1">
            <w:pPr>
              <w:rPr>
                <w:rFonts w:ascii="华文仿宋" w:eastAsia="华文仿宋" w:hAnsi="华文仿宋" w:cs="华文仿宋" w:hint="eastAsia"/>
                <w:szCs w:val="21"/>
              </w:rPr>
            </w:pP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075</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发挥共青团组织在青少年社区矫正工</w:t>
            </w:r>
            <w:r>
              <w:rPr>
                <w:rFonts w:ascii="华文仿宋" w:eastAsia="华文仿宋" w:hAnsi="华文仿宋" w:cs="华文仿宋" w:hint="eastAsia"/>
                <w:szCs w:val="21"/>
              </w:rPr>
              <w:lastRenderedPageBreak/>
              <w:t>作中的功能与作用的实践与探索研究——以广州商学院法律系社区矫正活动为例</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lastRenderedPageBreak/>
              <w:t>陈秀图</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广州商学院</w:t>
            </w:r>
          </w:p>
          <w:p w:rsidR="00063079" w:rsidRDefault="00063079" w:rsidP="004D13C1">
            <w:pPr>
              <w:rPr>
                <w:rFonts w:ascii="华文仿宋" w:eastAsia="华文仿宋" w:hAnsi="华文仿宋" w:cs="华文仿宋" w:hint="eastAsia"/>
                <w:szCs w:val="21"/>
              </w:rPr>
            </w:pPr>
          </w:p>
        </w:tc>
      </w:tr>
      <w:tr w:rsidR="00063079" w:rsidTr="004D13C1">
        <w:tc>
          <w:tcPr>
            <w:tcW w:w="1485" w:type="dxa"/>
          </w:tcPr>
          <w:p w:rsidR="00063079" w:rsidRDefault="00063079" w:rsidP="004D13C1">
            <w:pPr>
              <w:rPr>
                <w:rFonts w:eastAsia="仿宋_GB2312"/>
                <w:sz w:val="24"/>
              </w:rPr>
            </w:pPr>
            <w:r>
              <w:rPr>
                <w:rFonts w:eastAsia="仿宋_GB2312"/>
                <w:sz w:val="24"/>
              </w:rPr>
              <w:lastRenderedPageBreak/>
              <w:t>2014</w:t>
            </w:r>
            <w:r>
              <w:rPr>
                <w:rFonts w:eastAsia="仿宋_GB2312" w:hint="eastAsia"/>
                <w:sz w:val="24"/>
              </w:rPr>
              <w:t>WT</w:t>
            </w:r>
            <w:r>
              <w:rPr>
                <w:rFonts w:eastAsia="仿宋_GB2312"/>
                <w:sz w:val="24"/>
              </w:rPr>
              <w:t>076</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高校团组织联合特校促进特殊青少年成长的长效机制探究</w:t>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汤剑文</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中山市特殊教育学校</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077</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 xml:space="preserve">共青团参与政府购买服务研究 </w:t>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黄建平</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共青团广东省委统战联络部</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078</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共青团参与青少年社会教育网络体系构建的探索性研究</w:t>
            </w:r>
            <w:r>
              <w:rPr>
                <w:rFonts w:ascii="华文仿宋" w:eastAsia="华文仿宋" w:hAnsi="华文仿宋" w:cs="华文仿宋" w:hint="eastAsia"/>
                <w:szCs w:val="21"/>
              </w:rPr>
              <w:tab/>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李凌鸥</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广东青年职业学院</w:t>
            </w:r>
          </w:p>
          <w:p w:rsidR="00063079" w:rsidRDefault="00063079" w:rsidP="004D13C1">
            <w:pPr>
              <w:rPr>
                <w:rFonts w:ascii="华文仿宋" w:eastAsia="华文仿宋" w:hAnsi="华文仿宋" w:cs="华文仿宋" w:hint="eastAsia"/>
                <w:szCs w:val="21"/>
              </w:rPr>
            </w:pP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079</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青年创业动力系统激活策略研究</w:t>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梁  茼</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广东青年职业学院</w:t>
            </w:r>
          </w:p>
        </w:tc>
      </w:tr>
      <w:tr w:rsidR="00063079" w:rsidTr="004D13C1">
        <w:tc>
          <w:tcPr>
            <w:tcW w:w="1485" w:type="dxa"/>
          </w:tcPr>
          <w:p w:rsidR="00063079" w:rsidRDefault="00063079" w:rsidP="004D13C1">
            <w:pPr>
              <w:rPr>
                <w:rFonts w:eastAsia="仿宋_GB2312"/>
                <w:sz w:val="24"/>
              </w:rPr>
            </w:pPr>
            <w:r>
              <w:rPr>
                <w:rFonts w:eastAsia="仿宋_GB2312"/>
                <w:sz w:val="24"/>
              </w:rPr>
              <w:t>2014</w:t>
            </w:r>
            <w:r>
              <w:rPr>
                <w:rFonts w:eastAsia="仿宋_GB2312" w:hint="eastAsia"/>
                <w:sz w:val="24"/>
              </w:rPr>
              <w:t>WT</w:t>
            </w:r>
            <w:r>
              <w:rPr>
                <w:rFonts w:eastAsia="仿宋_GB2312"/>
                <w:sz w:val="24"/>
              </w:rPr>
              <w:t>080</w:t>
            </w:r>
          </w:p>
        </w:tc>
        <w:tc>
          <w:tcPr>
            <w:tcW w:w="3664"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团组织服务志愿服务对大学生抗逆力的影响研究</w:t>
            </w:r>
            <w:r>
              <w:rPr>
                <w:rFonts w:ascii="华文仿宋" w:eastAsia="华文仿宋" w:hAnsi="华文仿宋" w:cs="华文仿宋" w:hint="eastAsia"/>
                <w:szCs w:val="21"/>
              </w:rPr>
              <w:tab/>
            </w:r>
            <w:r>
              <w:rPr>
                <w:rFonts w:ascii="华文仿宋" w:eastAsia="华文仿宋" w:hAnsi="华文仿宋" w:cs="华文仿宋" w:hint="eastAsia"/>
                <w:szCs w:val="21"/>
              </w:rPr>
              <w:tab/>
            </w:r>
            <w:r>
              <w:rPr>
                <w:rFonts w:ascii="华文仿宋" w:eastAsia="华文仿宋" w:hAnsi="华文仿宋" w:cs="华文仿宋" w:hint="eastAsia"/>
                <w:szCs w:val="21"/>
              </w:rPr>
              <w:tab/>
            </w:r>
            <w:r>
              <w:rPr>
                <w:rFonts w:ascii="华文仿宋" w:eastAsia="华文仿宋" w:hAnsi="华文仿宋" w:cs="华文仿宋" w:hint="eastAsia"/>
                <w:szCs w:val="21"/>
              </w:rPr>
              <w:tab/>
            </w:r>
            <w:r>
              <w:rPr>
                <w:rFonts w:ascii="华文仿宋" w:eastAsia="华文仿宋" w:hAnsi="华文仿宋" w:cs="华文仿宋" w:hint="eastAsia"/>
                <w:szCs w:val="21"/>
              </w:rPr>
              <w:tab/>
            </w:r>
            <w:r>
              <w:rPr>
                <w:rFonts w:ascii="华文仿宋" w:eastAsia="华文仿宋" w:hAnsi="华文仿宋" w:cs="华文仿宋" w:hint="eastAsia"/>
                <w:szCs w:val="21"/>
              </w:rPr>
              <w:tab/>
            </w:r>
          </w:p>
        </w:tc>
        <w:tc>
          <w:tcPr>
            <w:tcW w:w="902" w:type="dxa"/>
          </w:tcPr>
          <w:p w:rsidR="00063079" w:rsidRDefault="00063079" w:rsidP="004D13C1">
            <w:pPr>
              <w:jc w:val="center"/>
              <w:rPr>
                <w:rFonts w:ascii="华文仿宋" w:eastAsia="华文仿宋" w:hAnsi="华文仿宋" w:cs="华文仿宋" w:hint="eastAsia"/>
                <w:szCs w:val="21"/>
              </w:rPr>
            </w:pPr>
            <w:r>
              <w:rPr>
                <w:rFonts w:ascii="华文仿宋" w:eastAsia="华文仿宋" w:hAnsi="华文仿宋" w:cs="华文仿宋" w:hint="eastAsia"/>
                <w:szCs w:val="21"/>
              </w:rPr>
              <w:t>刘思博</w:t>
            </w:r>
          </w:p>
        </w:tc>
        <w:tc>
          <w:tcPr>
            <w:tcW w:w="269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广东青年职业学院</w:t>
            </w:r>
          </w:p>
        </w:tc>
      </w:tr>
    </w:tbl>
    <w:p w:rsidR="00063079" w:rsidRDefault="00063079" w:rsidP="00063079">
      <w:pPr>
        <w:jc w:val="center"/>
        <w:rPr>
          <w:rFonts w:ascii="华文中宋" w:eastAsia="华文中宋" w:hAnsi="华文中宋" w:cs="华文中宋" w:hint="eastAsia"/>
          <w:sz w:val="32"/>
          <w:szCs w:val="32"/>
        </w:rPr>
      </w:pPr>
    </w:p>
    <w:p w:rsidR="00063079" w:rsidRDefault="00063079" w:rsidP="00063079">
      <w:pPr>
        <w:jc w:val="center"/>
        <w:rPr>
          <w:rFonts w:ascii="华文中宋" w:eastAsia="华文中宋" w:hAnsi="华文中宋" w:cs="华文中宋" w:hint="eastAsia"/>
          <w:sz w:val="32"/>
          <w:szCs w:val="32"/>
        </w:rPr>
      </w:pPr>
      <w:r>
        <w:rPr>
          <w:rFonts w:ascii="华文中宋" w:eastAsia="华文中宋" w:hAnsi="华文中宋" w:cs="华文中宋" w:hint="eastAsia"/>
          <w:sz w:val="32"/>
          <w:szCs w:val="32"/>
        </w:rPr>
        <w:t>一般课题（自筹经费）</w:t>
      </w:r>
    </w:p>
    <w:p w:rsidR="00063079" w:rsidRDefault="00063079" w:rsidP="00063079">
      <w:pPr>
        <w:jc w:val="center"/>
        <w:rPr>
          <w:rFonts w:ascii="华文中宋" w:eastAsia="华文中宋" w:hAnsi="华文中宋" w:cs="华文中宋" w:hint="eastAsia"/>
          <w:sz w:val="32"/>
          <w:szCs w:val="32"/>
        </w:rPr>
      </w:pPr>
      <w:r>
        <w:rPr>
          <w:rFonts w:ascii="华文中宋" w:eastAsia="华文中宋" w:hAnsi="华文中宋" w:cs="华文中宋" w:hint="eastAsia"/>
          <w:sz w:val="32"/>
          <w:szCs w:val="32"/>
        </w:rPr>
        <w:t>（共40项课题）</w:t>
      </w:r>
    </w:p>
    <w:p w:rsidR="00063079" w:rsidRDefault="00063079" w:rsidP="00063079">
      <w:pPr>
        <w:jc w:val="center"/>
        <w:rPr>
          <w:rFonts w:ascii="华文中宋" w:eastAsia="华文中宋" w:hAnsi="华文中宋" w:cs="华文中宋" w:hint="eastAsia"/>
          <w:szCs w:val="21"/>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5"/>
        <w:gridCol w:w="3658"/>
        <w:gridCol w:w="975"/>
        <w:gridCol w:w="2625"/>
      </w:tblGrid>
      <w:tr w:rsidR="00063079" w:rsidTr="004D13C1">
        <w:tc>
          <w:tcPr>
            <w:tcW w:w="1485" w:type="dxa"/>
          </w:tcPr>
          <w:p w:rsidR="00063079" w:rsidRDefault="00063079" w:rsidP="004D13C1">
            <w:pPr>
              <w:jc w:val="center"/>
              <w:rPr>
                <w:rFonts w:ascii="黑体" w:eastAsia="黑体" w:hAnsi="黑体" w:cs="黑体" w:hint="eastAsia"/>
                <w:sz w:val="24"/>
              </w:rPr>
            </w:pPr>
            <w:r>
              <w:rPr>
                <w:rFonts w:ascii="黑体" w:eastAsia="黑体" w:hAnsi="黑体" w:cs="黑体" w:hint="eastAsia"/>
                <w:sz w:val="24"/>
              </w:rPr>
              <w:t>课题编号</w:t>
            </w:r>
          </w:p>
        </w:tc>
        <w:tc>
          <w:tcPr>
            <w:tcW w:w="3658" w:type="dxa"/>
          </w:tcPr>
          <w:p w:rsidR="00063079" w:rsidRDefault="00063079" w:rsidP="004D13C1">
            <w:pPr>
              <w:jc w:val="center"/>
            </w:pPr>
            <w:r>
              <w:rPr>
                <w:rFonts w:ascii="黑体" w:eastAsia="黑体" w:hAnsi="黑体" w:cs="黑体" w:hint="eastAsia"/>
                <w:sz w:val="24"/>
              </w:rPr>
              <w:t>课题名称</w:t>
            </w:r>
          </w:p>
        </w:tc>
        <w:tc>
          <w:tcPr>
            <w:tcW w:w="975" w:type="dxa"/>
          </w:tcPr>
          <w:p w:rsidR="00063079" w:rsidRDefault="00063079" w:rsidP="004D13C1">
            <w:pPr>
              <w:jc w:val="center"/>
              <w:rPr>
                <w:rFonts w:ascii="黑体" w:eastAsia="黑体" w:hAnsi="黑体" w:cs="黑体" w:hint="eastAsia"/>
                <w:sz w:val="24"/>
              </w:rPr>
            </w:pPr>
            <w:r>
              <w:rPr>
                <w:rFonts w:ascii="黑体" w:eastAsia="黑体" w:hAnsi="黑体" w:cs="黑体" w:hint="eastAsia"/>
                <w:sz w:val="24"/>
              </w:rPr>
              <w:t>主持人</w:t>
            </w:r>
          </w:p>
        </w:tc>
        <w:tc>
          <w:tcPr>
            <w:tcW w:w="2625" w:type="dxa"/>
          </w:tcPr>
          <w:p w:rsidR="00063079" w:rsidRDefault="00063079" w:rsidP="004D13C1">
            <w:pPr>
              <w:jc w:val="center"/>
              <w:rPr>
                <w:rFonts w:ascii="黑体" w:eastAsia="黑体" w:hAnsi="黑体" w:cs="黑体" w:hint="eastAsia"/>
                <w:sz w:val="24"/>
              </w:rPr>
            </w:pPr>
            <w:r>
              <w:rPr>
                <w:rFonts w:ascii="黑体" w:eastAsia="黑体" w:hAnsi="黑体" w:cs="黑体" w:hint="eastAsia"/>
                <w:sz w:val="24"/>
              </w:rPr>
              <w:t>所在单位</w:t>
            </w:r>
          </w:p>
        </w:tc>
      </w:tr>
      <w:tr w:rsidR="00063079" w:rsidTr="004D13C1">
        <w:tc>
          <w:tcPr>
            <w:tcW w:w="1485" w:type="dxa"/>
          </w:tcPr>
          <w:p w:rsidR="00063079" w:rsidRDefault="00063079" w:rsidP="004D13C1">
            <w:pPr>
              <w:rPr>
                <w:rFonts w:eastAsia="黑体"/>
                <w:sz w:val="24"/>
              </w:rPr>
            </w:pPr>
            <w:r>
              <w:rPr>
                <w:rFonts w:eastAsia="黑体" w:hint="eastAsia"/>
                <w:sz w:val="24"/>
              </w:rPr>
              <w:t>2014WT081</w:t>
            </w:r>
          </w:p>
        </w:tc>
        <w:tc>
          <w:tcPr>
            <w:tcW w:w="3658" w:type="dxa"/>
          </w:tcPr>
          <w:p w:rsidR="00063079" w:rsidRDefault="00063079" w:rsidP="004D13C1">
            <w:pPr>
              <w:rPr>
                <w:rFonts w:ascii="华文仿宋" w:eastAsia="华文仿宋" w:hAnsi="华文仿宋" w:cs="华文仿宋" w:hint="eastAsia"/>
                <w:szCs w:val="21"/>
              </w:rPr>
            </w:pPr>
            <w:r>
              <w:rPr>
                <w:rFonts w:ascii="华文仿宋" w:eastAsia="华文仿宋" w:hAnsi="华文仿宋" w:cs="华文仿宋" w:hint="eastAsia"/>
                <w:szCs w:val="21"/>
              </w:rPr>
              <w:t>中心城区户籍青年待业问题研究——</w:t>
            </w:r>
          </w:p>
          <w:p w:rsidR="00063079" w:rsidRDefault="00063079" w:rsidP="004D13C1">
            <w:pPr>
              <w:rPr>
                <w:rFonts w:ascii="黑体" w:eastAsia="黑体" w:hAnsi="黑体" w:cs="黑体" w:hint="eastAsia"/>
                <w:sz w:val="24"/>
              </w:rPr>
            </w:pPr>
            <w:r>
              <w:rPr>
                <w:rFonts w:ascii="华文仿宋" w:eastAsia="华文仿宋" w:hAnsi="华文仿宋" w:cs="华文仿宋" w:hint="eastAsia"/>
                <w:szCs w:val="21"/>
              </w:rPr>
              <w:t>以广州市越秀区为例</w:t>
            </w:r>
          </w:p>
        </w:tc>
        <w:tc>
          <w:tcPr>
            <w:tcW w:w="975" w:type="dxa"/>
          </w:tcPr>
          <w:p w:rsidR="00063079" w:rsidRDefault="00063079" w:rsidP="004D13C1">
            <w:pPr>
              <w:jc w:val="center"/>
              <w:rPr>
                <w:rFonts w:ascii="黑体" w:eastAsia="黑体" w:hAnsi="黑体" w:cs="黑体" w:hint="eastAsia"/>
                <w:sz w:val="24"/>
              </w:rPr>
            </w:pPr>
            <w:r>
              <w:rPr>
                <w:rFonts w:ascii="华文仿宋" w:eastAsia="华文仿宋" w:hAnsi="华文仿宋" w:cs="华文仿宋" w:hint="eastAsia"/>
                <w:szCs w:val="21"/>
              </w:rPr>
              <w:t>胡颖珊</w:t>
            </w:r>
          </w:p>
        </w:tc>
        <w:tc>
          <w:tcPr>
            <w:tcW w:w="2625" w:type="dxa"/>
          </w:tcPr>
          <w:p w:rsidR="00063079" w:rsidRDefault="00063079" w:rsidP="004D13C1">
            <w:pPr>
              <w:jc w:val="center"/>
              <w:rPr>
                <w:rFonts w:ascii="黑体" w:eastAsia="黑体" w:hAnsi="黑体" w:cs="黑体" w:hint="eastAsia"/>
                <w:sz w:val="24"/>
              </w:rPr>
            </w:pPr>
            <w:r>
              <w:rPr>
                <w:rFonts w:ascii="华文仿宋" w:eastAsia="华文仿宋" w:hAnsi="华文仿宋" w:cs="华文仿宋" w:hint="eastAsia"/>
                <w:szCs w:val="21"/>
              </w:rPr>
              <w:t>共青团广州市越秀区委员会</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2014WT082</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少先队专业化建设研究</w:t>
            </w:r>
            <w:r>
              <w:rPr>
                <w:rFonts w:ascii="华文仿宋" w:eastAsia="华文仿宋" w:hAnsi="华文仿宋" w:cs="华文仿宋" w:hint="eastAsia"/>
              </w:rPr>
              <w:tab/>
            </w:r>
            <w:r>
              <w:rPr>
                <w:rFonts w:ascii="华文仿宋" w:eastAsia="华文仿宋" w:hAnsi="华文仿宋" w:cs="华文仿宋" w:hint="eastAsia"/>
              </w:rPr>
              <w:tab/>
            </w:r>
            <w:r>
              <w:rPr>
                <w:rFonts w:ascii="华文仿宋" w:eastAsia="华文仿宋" w:hAnsi="华文仿宋" w:cs="华文仿宋" w:hint="eastAsia"/>
              </w:rPr>
              <w:tab/>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姜  歌</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 xml:space="preserve">共青团深圳市委员会  </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2014WT083</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深港澳青少年交流及青少年组织研究</w:t>
            </w:r>
            <w:r>
              <w:rPr>
                <w:rFonts w:ascii="华文仿宋" w:eastAsia="华文仿宋" w:hAnsi="华文仿宋" w:cs="华文仿宋" w:hint="eastAsia"/>
              </w:rPr>
              <w:tab/>
            </w:r>
            <w:r>
              <w:rPr>
                <w:rFonts w:ascii="华文仿宋" w:eastAsia="华文仿宋" w:hAnsi="华文仿宋" w:cs="华文仿宋" w:hint="eastAsia"/>
              </w:rPr>
              <w:tab/>
            </w:r>
            <w:r>
              <w:rPr>
                <w:rFonts w:ascii="华文仿宋" w:eastAsia="华文仿宋" w:hAnsi="华文仿宋" w:cs="华文仿宋" w:hint="eastAsia"/>
              </w:rPr>
              <w:tab/>
            </w:r>
          </w:p>
        </w:tc>
        <w:tc>
          <w:tcPr>
            <w:tcW w:w="975" w:type="dxa"/>
          </w:tcPr>
          <w:p w:rsidR="00063079" w:rsidRDefault="00063079" w:rsidP="004D13C1">
            <w:pPr>
              <w:jc w:val="center"/>
              <w:rPr>
                <w:rFonts w:ascii="华文仿宋" w:eastAsia="华文仿宋" w:hAnsi="华文仿宋" w:cs="华文仿宋" w:hint="eastAsia"/>
              </w:rPr>
            </w:pPr>
            <w:r>
              <w:rPr>
                <w:rFonts w:ascii="华文仿宋" w:eastAsia="华文仿宋" w:hAnsi="华文仿宋" w:cs="华文仿宋" w:hint="eastAsia"/>
              </w:rPr>
              <w:t>王  斌</w:t>
            </w:r>
            <w:r>
              <w:rPr>
                <w:rFonts w:ascii="华文仿宋" w:eastAsia="华文仿宋" w:hAnsi="华文仿宋" w:cs="华文仿宋" w:hint="eastAsia"/>
              </w:rPr>
              <w:tab/>
            </w:r>
          </w:p>
        </w:tc>
        <w:tc>
          <w:tcPr>
            <w:tcW w:w="2625"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深圳市福田区社会工作协会</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2014WT084</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依托新媒体技术，构建学校共青团网络阵地新体系</w:t>
            </w:r>
            <w:r>
              <w:rPr>
                <w:rFonts w:ascii="华文仿宋" w:eastAsia="华文仿宋" w:hAnsi="华文仿宋" w:cs="华文仿宋" w:hint="eastAsia"/>
              </w:rPr>
              <w:tab/>
              <w:t xml:space="preserve">          </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谢  盛</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共青团佛山市委员会</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2014WT085</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 xml:space="preserve">以志愿服务为载体深化异地务工人员子女关爱行动研究——以肇庆高新区的实践探索为例 </w:t>
            </w:r>
            <w:r>
              <w:rPr>
                <w:rFonts w:ascii="华文仿宋" w:eastAsia="华文仿宋" w:hAnsi="华文仿宋" w:cs="华文仿宋" w:hint="eastAsia"/>
              </w:rPr>
              <w:tab/>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吴雨果</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共青团肇庆市高新区委员会</w:t>
            </w:r>
          </w:p>
        </w:tc>
      </w:tr>
      <w:tr w:rsidR="00063079" w:rsidTr="004D13C1">
        <w:tc>
          <w:tcPr>
            <w:tcW w:w="1485" w:type="dxa"/>
          </w:tcPr>
          <w:p w:rsidR="00063079" w:rsidRDefault="00063079" w:rsidP="004D13C1">
            <w:pPr>
              <w:rPr>
                <w:rFonts w:ascii="仿宋_GB2312" w:eastAsia="仿宋_GB2312" w:hAnsi="仿宋_GB2312" w:cs="仿宋_GB2312" w:hint="eastAsia"/>
                <w:w w:val="95"/>
                <w:sz w:val="24"/>
              </w:rPr>
            </w:pPr>
            <w:r>
              <w:rPr>
                <w:rFonts w:eastAsia="黑体" w:hint="eastAsia"/>
                <w:sz w:val="24"/>
              </w:rPr>
              <w:t>2014WT086</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高校共青团开展青少年志愿服务工作新究</w:t>
            </w:r>
            <w:r>
              <w:rPr>
                <w:rFonts w:ascii="华文仿宋" w:eastAsia="华文仿宋" w:hAnsi="华文仿宋" w:cs="华文仿宋" w:hint="eastAsia"/>
              </w:rPr>
              <w:tab/>
            </w:r>
            <w:r>
              <w:rPr>
                <w:rFonts w:ascii="华文仿宋" w:eastAsia="华文仿宋" w:hAnsi="华文仿宋" w:cs="华文仿宋" w:hint="eastAsia"/>
              </w:rPr>
              <w:tab/>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李  锐</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中山大学</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2014WT087</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志愿服务发展研究——构建“省－市－校－院”四级联动志愿者培养体系</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何金鹏</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中山大学</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2014WT088</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高校共青团思想引领新媒体平台建设与创新运用研究——以微信体系建设为例</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刘泽炀</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中山大学</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2014WT089</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 xml:space="preserve">大学生创新训练与创业实践研究 </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杨娇辉</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中山大学</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2014WT090</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中国大陆高校港澳学生与内地学生价值观比较研究</w:t>
            </w:r>
            <w:r>
              <w:rPr>
                <w:rFonts w:ascii="华文仿宋" w:eastAsia="华文仿宋" w:hAnsi="华文仿宋" w:cs="华文仿宋" w:hint="eastAsia"/>
              </w:rPr>
              <w:tab/>
            </w:r>
            <w:r>
              <w:rPr>
                <w:rFonts w:ascii="华文仿宋" w:eastAsia="华文仿宋" w:hAnsi="华文仿宋" w:cs="华文仿宋" w:hint="eastAsia"/>
              </w:rPr>
              <w:tab/>
            </w:r>
            <w:r>
              <w:rPr>
                <w:rFonts w:ascii="华文仿宋" w:eastAsia="华文仿宋" w:hAnsi="华文仿宋" w:cs="华文仿宋" w:hint="eastAsia"/>
              </w:rPr>
              <w:tab/>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王晓路</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中山大学</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2014WT091</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团组织服务青年创新创业研究——以全国十所重点高校团组织为例</w:t>
            </w:r>
            <w:r>
              <w:rPr>
                <w:rFonts w:ascii="华文仿宋" w:eastAsia="华文仿宋" w:hAnsi="华文仿宋" w:cs="华文仿宋" w:hint="eastAsia"/>
              </w:rPr>
              <w:tab/>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赵一波</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中山大学</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2014WT092</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 xml:space="preserve">新媒体环境下青年学生的另类传播：话语表达与框架策略 </w:t>
            </w:r>
            <w:r>
              <w:rPr>
                <w:rFonts w:ascii="华文仿宋" w:eastAsia="华文仿宋" w:hAnsi="华文仿宋" w:cs="华文仿宋" w:hint="eastAsia"/>
              </w:rPr>
              <w:tab/>
            </w:r>
            <w:r>
              <w:rPr>
                <w:rFonts w:ascii="华文仿宋" w:eastAsia="华文仿宋" w:hAnsi="华文仿宋" w:cs="华文仿宋" w:hint="eastAsia"/>
              </w:rPr>
              <w:tab/>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黄勇平</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中山大学</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lastRenderedPageBreak/>
              <w:t>2014WT093</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高校附属医疗机构志愿服务发展模式研究</w:t>
            </w:r>
          </w:p>
        </w:tc>
        <w:tc>
          <w:tcPr>
            <w:tcW w:w="975" w:type="dxa"/>
          </w:tcPr>
          <w:p w:rsidR="00063079" w:rsidRDefault="00063079" w:rsidP="004D13C1">
            <w:pPr>
              <w:jc w:val="center"/>
              <w:rPr>
                <w:rFonts w:ascii="华文仿宋" w:eastAsia="华文仿宋" w:hAnsi="华文仿宋" w:cs="华文仿宋" w:hint="eastAsia"/>
              </w:rPr>
            </w:pPr>
            <w:r>
              <w:rPr>
                <w:rFonts w:ascii="华文仿宋" w:eastAsia="华文仿宋" w:hAnsi="华文仿宋" w:cs="华文仿宋" w:hint="eastAsia"/>
              </w:rPr>
              <w:t>史新亮</w:t>
            </w:r>
          </w:p>
        </w:tc>
        <w:tc>
          <w:tcPr>
            <w:tcW w:w="2625"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中山大学附属第一医院</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2014WT094</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社会认同对外来工子女抑郁心理状况影响的研究</w:t>
            </w:r>
            <w:r>
              <w:rPr>
                <w:rFonts w:ascii="华文仿宋" w:eastAsia="华文仿宋" w:hAnsi="华文仿宋" w:cs="华文仿宋" w:hint="eastAsia"/>
              </w:rPr>
              <w:tab/>
            </w:r>
            <w:r>
              <w:rPr>
                <w:rFonts w:ascii="华文仿宋" w:eastAsia="华文仿宋" w:hAnsi="华文仿宋" w:cs="华文仿宋" w:hint="eastAsia"/>
              </w:rPr>
              <w:tab/>
            </w:r>
            <w:r>
              <w:rPr>
                <w:rFonts w:ascii="华文仿宋" w:eastAsia="华文仿宋" w:hAnsi="华文仿宋" w:cs="华文仿宋" w:hint="eastAsia"/>
              </w:rPr>
              <w:tab/>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苏梅蕾</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南方医科大学南方医院</w:t>
            </w:r>
          </w:p>
        </w:tc>
      </w:tr>
      <w:tr w:rsidR="00063079" w:rsidTr="004D13C1">
        <w:tc>
          <w:tcPr>
            <w:tcW w:w="1485" w:type="dxa"/>
          </w:tcPr>
          <w:p w:rsidR="00063079" w:rsidRDefault="00063079" w:rsidP="004D13C1">
            <w:pPr>
              <w:rPr>
                <w:rFonts w:ascii="仿宋_GB2312" w:eastAsia="仿宋_GB2312" w:hAnsi="仿宋_GB2312" w:cs="仿宋_GB2312" w:hint="eastAsia"/>
                <w:w w:val="95"/>
                <w:sz w:val="24"/>
              </w:rPr>
            </w:pPr>
            <w:r>
              <w:rPr>
                <w:rFonts w:eastAsia="黑体" w:hint="eastAsia"/>
                <w:sz w:val="24"/>
              </w:rPr>
              <w:t>2014WT095</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手机网络对大学生人际交往的影响研究——以广州高校为例</w:t>
            </w:r>
            <w:r>
              <w:rPr>
                <w:rFonts w:ascii="华文仿宋" w:eastAsia="华文仿宋" w:hAnsi="华文仿宋" w:cs="华文仿宋" w:hint="eastAsia"/>
              </w:rPr>
              <w:tab/>
            </w:r>
            <w:r>
              <w:rPr>
                <w:rFonts w:ascii="华文仿宋" w:eastAsia="华文仿宋" w:hAnsi="华文仿宋" w:cs="华文仿宋" w:hint="eastAsia"/>
              </w:rPr>
              <w:tab/>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邓树添</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华南师范大学</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2014WT096</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广州地区主要高校学生社团对大学生校外教育的功能研究</w:t>
            </w:r>
            <w:r>
              <w:rPr>
                <w:rFonts w:ascii="华文仿宋" w:eastAsia="华文仿宋" w:hAnsi="华文仿宋" w:cs="华文仿宋" w:hint="eastAsia"/>
              </w:rPr>
              <w:tab/>
            </w:r>
            <w:r>
              <w:rPr>
                <w:rFonts w:ascii="华文仿宋" w:eastAsia="华文仿宋" w:hAnsi="华文仿宋" w:cs="华文仿宋" w:hint="eastAsia"/>
              </w:rPr>
              <w:tab/>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赖昌南</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华南师范大学</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2014WT097</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团组织开展基层青少年社区矫正工作研究——以广州市黄埔区为例</w:t>
            </w:r>
            <w:r>
              <w:rPr>
                <w:rFonts w:ascii="华文仿宋" w:eastAsia="华文仿宋" w:hAnsi="华文仿宋" w:cs="华文仿宋" w:hint="eastAsia"/>
              </w:rPr>
              <w:tab/>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邓淦元</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华南师范大学</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2014WT098</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统战视野下的粤港澳青年交流研究</w:t>
            </w:r>
            <w:r>
              <w:rPr>
                <w:rFonts w:ascii="华文仿宋" w:eastAsia="华文仿宋" w:hAnsi="华文仿宋" w:cs="华文仿宋" w:hint="eastAsia"/>
              </w:rPr>
              <w:tab/>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李当杰</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广东外语外贸大学</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2014WT099</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公益社团对大学生的利他行为的影响的研究</w:t>
            </w:r>
            <w:r>
              <w:rPr>
                <w:rFonts w:ascii="华文仿宋" w:eastAsia="华文仿宋" w:hAnsi="华文仿宋" w:cs="华文仿宋" w:hint="eastAsia"/>
              </w:rPr>
              <w:tab/>
            </w:r>
            <w:r>
              <w:rPr>
                <w:rFonts w:ascii="华文仿宋" w:eastAsia="华文仿宋" w:hAnsi="华文仿宋" w:cs="华文仿宋" w:hint="eastAsia"/>
              </w:rPr>
              <w:tab/>
            </w:r>
            <w:r>
              <w:rPr>
                <w:rFonts w:ascii="华文仿宋" w:eastAsia="华文仿宋" w:hAnsi="华文仿宋" w:cs="华文仿宋" w:hint="eastAsia"/>
              </w:rPr>
              <w:tab/>
            </w:r>
            <w:r>
              <w:rPr>
                <w:rFonts w:ascii="华文仿宋" w:eastAsia="华文仿宋" w:hAnsi="华文仿宋" w:cs="华文仿宋" w:hint="eastAsia"/>
              </w:rPr>
              <w:tab/>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张燕贞</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汕头大学</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2014WT100</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基于高语境文化背景高校共青团组织运用新媒体研究</w:t>
            </w:r>
            <w:r>
              <w:rPr>
                <w:rFonts w:ascii="华文仿宋" w:eastAsia="华文仿宋" w:hAnsi="华文仿宋" w:cs="华文仿宋" w:hint="eastAsia"/>
              </w:rPr>
              <w:tab/>
            </w:r>
            <w:r>
              <w:rPr>
                <w:rFonts w:ascii="华文仿宋" w:eastAsia="华文仿宋" w:hAnsi="华文仿宋" w:cs="华文仿宋" w:hint="eastAsia"/>
              </w:rPr>
              <w:tab/>
            </w:r>
          </w:p>
        </w:tc>
        <w:tc>
          <w:tcPr>
            <w:tcW w:w="975" w:type="dxa"/>
          </w:tcPr>
          <w:p w:rsidR="00063079" w:rsidRDefault="00063079" w:rsidP="004D13C1">
            <w:pPr>
              <w:jc w:val="center"/>
              <w:rPr>
                <w:rFonts w:ascii="华文仿宋" w:eastAsia="华文仿宋" w:hAnsi="华文仿宋" w:cs="华文仿宋" w:hint="eastAsia"/>
              </w:rPr>
            </w:pPr>
            <w:r>
              <w:rPr>
                <w:rFonts w:ascii="华文仿宋" w:eastAsia="华文仿宋" w:hAnsi="华文仿宋" w:cs="华文仿宋" w:hint="eastAsia"/>
              </w:rPr>
              <w:t>钟雄星</w:t>
            </w:r>
          </w:p>
        </w:tc>
        <w:tc>
          <w:tcPr>
            <w:tcW w:w="2625"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广东财经大学</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2014WT101</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共青团组织服务青年创新创业研究</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刘  敏</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广东海洋大学</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2014WT102</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共青团年轻干部培养模式研究</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尹  霞</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仲恺农业工程学院</w:t>
            </w:r>
          </w:p>
        </w:tc>
      </w:tr>
      <w:tr w:rsidR="00063079" w:rsidTr="004D13C1">
        <w:tc>
          <w:tcPr>
            <w:tcW w:w="1485" w:type="dxa"/>
          </w:tcPr>
          <w:p w:rsidR="00063079" w:rsidRDefault="00063079" w:rsidP="004D13C1">
            <w:pPr>
              <w:rPr>
                <w:rFonts w:ascii="仿宋_GB2312" w:eastAsia="仿宋_GB2312" w:hAnsi="仿宋_GB2312" w:cs="仿宋_GB2312" w:hint="eastAsia"/>
                <w:w w:val="95"/>
                <w:sz w:val="24"/>
              </w:rPr>
            </w:pPr>
            <w:r>
              <w:rPr>
                <w:rFonts w:eastAsia="黑体" w:hint="eastAsia"/>
                <w:sz w:val="24"/>
              </w:rPr>
              <w:t>2014WT103</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珠江三角洲地区异地务工人员子女学前体育教育现状及未来发展走向的研究</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徐  冠</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广州体育学院</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2014WT104</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当代大学毕业生就业及生存状况的性别差异研究</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马  一</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广东第二师范学院</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2014WT105</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新媒体视域下高校共青团宣传工作的创新路径选择——基于粤西9所高校团学宣传工作应用新媒体技术的实证研究</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梁  剑</w:t>
            </w:r>
            <w:r>
              <w:rPr>
                <w:rFonts w:ascii="华文仿宋" w:eastAsia="华文仿宋" w:hAnsi="华文仿宋" w:cs="华文仿宋" w:hint="eastAsia"/>
              </w:rPr>
              <w:tab/>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岭南师范学院</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2014WT106</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高校团员意识教育工作重点和工作方法研究</w:t>
            </w:r>
            <w:r>
              <w:rPr>
                <w:rFonts w:ascii="华文仿宋" w:eastAsia="华文仿宋" w:hAnsi="华文仿宋" w:cs="华文仿宋" w:hint="eastAsia"/>
              </w:rPr>
              <w:tab/>
            </w:r>
            <w:r>
              <w:rPr>
                <w:rFonts w:ascii="华文仿宋" w:eastAsia="华文仿宋" w:hAnsi="华文仿宋" w:cs="华文仿宋" w:hint="eastAsia"/>
              </w:rPr>
              <w:tab/>
            </w:r>
            <w:r>
              <w:rPr>
                <w:rFonts w:ascii="华文仿宋" w:eastAsia="华文仿宋" w:hAnsi="华文仿宋" w:cs="华文仿宋" w:hint="eastAsia"/>
              </w:rPr>
              <w:tab/>
            </w:r>
            <w:r>
              <w:rPr>
                <w:rFonts w:ascii="华文仿宋" w:eastAsia="华文仿宋" w:hAnsi="华文仿宋" w:cs="华文仿宋" w:hint="eastAsia"/>
              </w:rPr>
              <w:tab/>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王  丹</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广东金融学院</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2014WT107</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大学生践行社会主义核心价值观的外化路径研究——对东亚地区服务学习课程的借鉴</w:t>
            </w:r>
            <w:r>
              <w:rPr>
                <w:rFonts w:ascii="华文仿宋" w:eastAsia="华文仿宋" w:hAnsi="华文仿宋" w:cs="华文仿宋" w:hint="eastAsia"/>
              </w:rPr>
              <w:tab/>
            </w:r>
            <w:r>
              <w:rPr>
                <w:rFonts w:ascii="华文仿宋" w:eastAsia="华文仿宋" w:hAnsi="华文仿宋" w:cs="华文仿宋" w:hint="eastAsia"/>
              </w:rPr>
              <w:tab/>
            </w:r>
            <w:r>
              <w:rPr>
                <w:rFonts w:ascii="华文仿宋" w:eastAsia="华文仿宋" w:hAnsi="华文仿宋" w:cs="华文仿宋" w:hint="eastAsia"/>
              </w:rPr>
              <w:tab/>
            </w:r>
            <w:r>
              <w:rPr>
                <w:rFonts w:ascii="华文仿宋" w:eastAsia="华文仿宋" w:hAnsi="华文仿宋" w:cs="华文仿宋" w:hint="eastAsia"/>
              </w:rPr>
              <w:tab/>
            </w:r>
            <w:r>
              <w:rPr>
                <w:rFonts w:ascii="华文仿宋" w:eastAsia="华文仿宋" w:hAnsi="华文仿宋" w:cs="华文仿宋" w:hint="eastAsia"/>
              </w:rPr>
              <w:tab/>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梁思影</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广东职业技术学院</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2014WT108</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网络社会视野下高校共青团工作的路径及方法研究</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魏锡坤</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顺德职业技术学院</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2014WT109</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基于社会组织管理理念的高校学生组织管理模式的研究与实践</w:t>
            </w:r>
          </w:p>
        </w:tc>
        <w:tc>
          <w:tcPr>
            <w:tcW w:w="975" w:type="dxa"/>
          </w:tcPr>
          <w:p w:rsidR="00063079" w:rsidRDefault="00063079" w:rsidP="004D13C1">
            <w:pPr>
              <w:jc w:val="center"/>
              <w:rPr>
                <w:rFonts w:ascii="华文仿宋" w:eastAsia="华文仿宋" w:hAnsi="华文仿宋" w:cs="华文仿宋" w:hint="eastAsia"/>
              </w:rPr>
            </w:pPr>
            <w:r>
              <w:rPr>
                <w:rFonts w:ascii="华文仿宋" w:eastAsia="华文仿宋" w:hAnsi="华文仿宋" w:cs="华文仿宋" w:hint="eastAsia"/>
              </w:rPr>
              <w:t>符  茂</w:t>
            </w:r>
          </w:p>
        </w:tc>
        <w:tc>
          <w:tcPr>
            <w:tcW w:w="2625"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顺德职业技术学院</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2014WT110</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当代大学生网络语言多样化探析---基于思想政治教育的视野</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黄贺美</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广东科贸职业学院</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2014WT111</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志愿服务制度体系构建研究</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杨志伟</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北京师范大学珠海分校</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2014WT112</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独立学院学生组织发展现状与对策研究</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周彬学</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北京师范大学珠海分校</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2014WT113</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构建服务应用型IT人才培养团组织的实践与探索——以广州大学松田学院为例</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黄旭强</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广州大学松田学院</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2014WT114</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增强大学生公民意识和社会责任感研</w:t>
            </w:r>
            <w:r>
              <w:rPr>
                <w:rFonts w:ascii="华文仿宋" w:eastAsia="华文仿宋" w:hAnsi="华文仿宋" w:cs="华文仿宋" w:hint="eastAsia"/>
              </w:rPr>
              <w:lastRenderedPageBreak/>
              <w:t>究</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lastRenderedPageBreak/>
              <w:t>谷跃兵</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广州大学松田学院</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lastRenderedPageBreak/>
              <w:t>2014WT115</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团组织服务青年创新创业2.0模式构建研究</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林秋贵</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中山大学新华学院</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2014WT116</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独立学院护生就业及生存状况研究—以中山大学新华学院为例</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吴俊欧</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中山大学新华学院</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2014WT117</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对培育中学生树立和践行社会主义核心价值观实践活动的研究</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陈姬娜</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佛山市高明区荷城街道荷城中学</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2014WT118</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建构“家校社”教育共同体提高异地务工人员子女阅读能力的实践研究</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邱秋玲</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广州市花都区狮岭镇新庄小学</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2014WT119</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青少年树立和践行社会主义核心价值观及“我的中国梦”教育实践活动研究</w:t>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麦远南</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广州市花都区狮岭镇新庄小学</w:t>
            </w:r>
          </w:p>
        </w:tc>
      </w:tr>
      <w:tr w:rsidR="00063079" w:rsidTr="004D13C1">
        <w:tc>
          <w:tcPr>
            <w:tcW w:w="1485" w:type="dxa"/>
          </w:tcPr>
          <w:p w:rsidR="00063079" w:rsidRDefault="00063079" w:rsidP="004D13C1">
            <w:pPr>
              <w:rPr>
                <w:rFonts w:ascii="仿宋_GB2312" w:eastAsia="仿宋_GB2312" w:hAnsi="仿宋_GB2312" w:cs="仿宋_GB2312" w:hint="eastAsia"/>
                <w:sz w:val="24"/>
              </w:rPr>
            </w:pPr>
            <w:r>
              <w:rPr>
                <w:rFonts w:eastAsia="黑体" w:hint="eastAsia"/>
                <w:sz w:val="24"/>
              </w:rPr>
              <w:t>2014WT120</w:t>
            </w:r>
          </w:p>
        </w:tc>
        <w:tc>
          <w:tcPr>
            <w:tcW w:w="3658" w:type="dxa"/>
          </w:tcPr>
          <w:p w:rsidR="00063079" w:rsidRDefault="00063079" w:rsidP="004D13C1">
            <w:pPr>
              <w:rPr>
                <w:rFonts w:ascii="华文仿宋" w:eastAsia="华文仿宋" w:hAnsi="华文仿宋" w:cs="华文仿宋" w:hint="eastAsia"/>
              </w:rPr>
            </w:pPr>
            <w:r>
              <w:rPr>
                <w:rFonts w:ascii="华文仿宋" w:eastAsia="华文仿宋" w:hAnsi="华文仿宋" w:cs="华文仿宋" w:hint="eastAsia"/>
              </w:rPr>
              <w:t>青年院校教师文化消费与人力资本投资研究</w:t>
            </w:r>
            <w:r>
              <w:rPr>
                <w:rFonts w:ascii="华文仿宋" w:eastAsia="华文仿宋" w:hAnsi="华文仿宋" w:cs="华文仿宋" w:hint="eastAsia"/>
              </w:rPr>
              <w:tab/>
            </w:r>
            <w:r>
              <w:rPr>
                <w:rFonts w:ascii="华文仿宋" w:eastAsia="华文仿宋" w:hAnsi="华文仿宋" w:cs="华文仿宋" w:hint="eastAsia"/>
              </w:rPr>
              <w:tab/>
            </w:r>
            <w:r>
              <w:rPr>
                <w:rFonts w:ascii="华文仿宋" w:eastAsia="华文仿宋" w:hAnsi="华文仿宋" w:cs="华文仿宋" w:hint="eastAsia"/>
              </w:rPr>
              <w:tab/>
            </w:r>
          </w:p>
        </w:tc>
        <w:tc>
          <w:tcPr>
            <w:tcW w:w="975" w:type="dxa"/>
          </w:tcPr>
          <w:p w:rsidR="00063079" w:rsidRDefault="00063079" w:rsidP="004D13C1">
            <w:pPr>
              <w:jc w:val="center"/>
              <w:rPr>
                <w:rFonts w:ascii="华文仿宋" w:eastAsia="华文仿宋" w:hAnsi="华文仿宋" w:cs="华文仿宋" w:hint="eastAsia"/>
                <w:sz w:val="24"/>
              </w:rPr>
            </w:pPr>
            <w:r>
              <w:rPr>
                <w:rFonts w:ascii="华文仿宋" w:eastAsia="华文仿宋" w:hAnsi="华文仿宋" w:cs="华文仿宋" w:hint="eastAsia"/>
              </w:rPr>
              <w:t>肖小平</w:t>
            </w:r>
          </w:p>
        </w:tc>
        <w:tc>
          <w:tcPr>
            <w:tcW w:w="2625" w:type="dxa"/>
          </w:tcPr>
          <w:p w:rsidR="00063079" w:rsidRDefault="00063079" w:rsidP="004D13C1">
            <w:pPr>
              <w:rPr>
                <w:rFonts w:ascii="华文仿宋" w:eastAsia="华文仿宋" w:hAnsi="华文仿宋" w:cs="华文仿宋" w:hint="eastAsia"/>
                <w:sz w:val="24"/>
              </w:rPr>
            </w:pPr>
            <w:r>
              <w:rPr>
                <w:rFonts w:ascii="华文仿宋" w:eastAsia="华文仿宋" w:hAnsi="华文仿宋" w:cs="华文仿宋" w:hint="eastAsia"/>
              </w:rPr>
              <w:t>广东青年职业学院</w:t>
            </w:r>
          </w:p>
        </w:tc>
      </w:tr>
    </w:tbl>
    <w:p w:rsidR="00530222" w:rsidRDefault="00530222"/>
    <w:sectPr w:rsidR="00530222" w:rsidSect="005302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D7A" w:rsidRDefault="009C3D7A" w:rsidP="00063079">
      <w:r>
        <w:separator/>
      </w:r>
    </w:p>
  </w:endnote>
  <w:endnote w:type="continuationSeparator" w:id="0">
    <w:p w:rsidR="009C3D7A" w:rsidRDefault="009C3D7A" w:rsidP="000630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D7A" w:rsidRDefault="009C3D7A" w:rsidP="00063079">
      <w:r>
        <w:separator/>
      </w:r>
    </w:p>
  </w:footnote>
  <w:footnote w:type="continuationSeparator" w:id="0">
    <w:p w:rsidR="009C3D7A" w:rsidRDefault="009C3D7A" w:rsidP="000630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E94F3"/>
    <w:multiLevelType w:val="singleLevel"/>
    <w:tmpl w:val="539E94F3"/>
    <w:lvl w:ilvl="0">
      <w:start w:val="6"/>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3079"/>
    <w:rsid w:val="00063079"/>
    <w:rsid w:val="00530222"/>
    <w:rsid w:val="009C3D7A"/>
    <w:rsid w:val="00B32DFC"/>
    <w:rsid w:val="00E72311"/>
    <w:rsid w:val="00EC1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079"/>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C1AC6"/>
    <w:pPr>
      <w:keepNext/>
      <w:keepLines/>
      <w:spacing w:before="480"/>
      <w:outlineLvl w:val="0"/>
    </w:pPr>
    <w:rPr>
      <w:rFonts w:ascii="Cambria" w:hAnsi="Cambria"/>
      <w:b/>
      <w:bCs/>
      <w:color w:val="365F91"/>
      <w:sz w:val="28"/>
      <w:szCs w:val="28"/>
    </w:rPr>
  </w:style>
  <w:style w:type="paragraph" w:styleId="2">
    <w:name w:val="heading 2"/>
    <w:basedOn w:val="a"/>
    <w:next w:val="a"/>
    <w:link w:val="2Char"/>
    <w:uiPriority w:val="9"/>
    <w:qFormat/>
    <w:rsid w:val="00EC1AC6"/>
    <w:pPr>
      <w:keepNext/>
      <w:keepLines/>
      <w:spacing w:before="200"/>
      <w:outlineLvl w:val="1"/>
    </w:pPr>
    <w:rPr>
      <w:rFonts w:ascii="Cambria" w:hAnsi="Cambria"/>
      <w:b/>
      <w:bCs/>
      <w:color w:val="4F81BD"/>
      <w:sz w:val="26"/>
      <w:szCs w:val="26"/>
    </w:rPr>
  </w:style>
  <w:style w:type="paragraph" w:styleId="3">
    <w:name w:val="heading 3"/>
    <w:basedOn w:val="a"/>
    <w:next w:val="a"/>
    <w:link w:val="3Char"/>
    <w:uiPriority w:val="9"/>
    <w:qFormat/>
    <w:rsid w:val="00EC1AC6"/>
    <w:pPr>
      <w:keepNext/>
      <w:keepLines/>
      <w:spacing w:before="200"/>
      <w:outlineLvl w:val="2"/>
    </w:pPr>
    <w:rPr>
      <w:rFonts w:ascii="Cambria" w:hAnsi="Cambria"/>
      <w:b/>
      <w:bCs/>
      <w:color w:val="4F81BD"/>
      <w:sz w:val="20"/>
      <w:szCs w:val="20"/>
    </w:rPr>
  </w:style>
  <w:style w:type="paragraph" w:styleId="4">
    <w:name w:val="heading 4"/>
    <w:basedOn w:val="a"/>
    <w:next w:val="a"/>
    <w:link w:val="4Char"/>
    <w:uiPriority w:val="9"/>
    <w:qFormat/>
    <w:rsid w:val="00EC1AC6"/>
    <w:pPr>
      <w:keepNext/>
      <w:keepLines/>
      <w:spacing w:before="200"/>
      <w:outlineLvl w:val="3"/>
    </w:pPr>
    <w:rPr>
      <w:rFonts w:ascii="Cambria" w:hAnsi="Cambria"/>
      <w:b/>
      <w:bCs/>
      <w:i/>
      <w:iCs/>
      <w:color w:val="4F81BD"/>
      <w:sz w:val="20"/>
      <w:szCs w:val="20"/>
    </w:rPr>
  </w:style>
  <w:style w:type="paragraph" w:styleId="5">
    <w:name w:val="heading 5"/>
    <w:basedOn w:val="a"/>
    <w:next w:val="a"/>
    <w:link w:val="5Char"/>
    <w:uiPriority w:val="9"/>
    <w:qFormat/>
    <w:rsid w:val="00EC1AC6"/>
    <w:pPr>
      <w:keepNext/>
      <w:keepLines/>
      <w:spacing w:before="200"/>
      <w:outlineLvl w:val="4"/>
    </w:pPr>
    <w:rPr>
      <w:rFonts w:ascii="Cambria" w:hAnsi="Cambria"/>
      <w:color w:val="243F60"/>
      <w:sz w:val="20"/>
      <w:szCs w:val="20"/>
    </w:rPr>
  </w:style>
  <w:style w:type="paragraph" w:styleId="6">
    <w:name w:val="heading 6"/>
    <w:basedOn w:val="a"/>
    <w:next w:val="a"/>
    <w:link w:val="6Char"/>
    <w:uiPriority w:val="9"/>
    <w:qFormat/>
    <w:rsid w:val="00EC1AC6"/>
    <w:pPr>
      <w:keepNext/>
      <w:keepLines/>
      <w:spacing w:before="200"/>
      <w:outlineLvl w:val="5"/>
    </w:pPr>
    <w:rPr>
      <w:rFonts w:ascii="Cambria" w:hAnsi="Cambria"/>
      <w:i/>
      <w:iCs/>
      <w:color w:val="243F60"/>
      <w:sz w:val="20"/>
      <w:szCs w:val="20"/>
    </w:rPr>
  </w:style>
  <w:style w:type="paragraph" w:styleId="7">
    <w:name w:val="heading 7"/>
    <w:basedOn w:val="a"/>
    <w:next w:val="a"/>
    <w:link w:val="7Char"/>
    <w:uiPriority w:val="9"/>
    <w:qFormat/>
    <w:rsid w:val="00EC1AC6"/>
    <w:pPr>
      <w:keepNext/>
      <w:keepLines/>
      <w:spacing w:before="200"/>
      <w:outlineLvl w:val="6"/>
    </w:pPr>
    <w:rPr>
      <w:rFonts w:ascii="Cambria" w:hAnsi="Cambria"/>
      <w:i/>
      <w:iCs/>
      <w:color w:val="404040"/>
      <w:sz w:val="20"/>
      <w:szCs w:val="20"/>
    </w:rPr>
  </w:style>
  <w:style w:type="paragraph" w:styleId="8">
    <w:name w:val="heading 8"/>
    <w:basedOn w:val="a"/>
    <w:next w:val="a"/>
    <w:link w:val="8Char"/>
    <w:uiPriority w:val="9"/>
    <w:qFormat/>
    <w:rsid w:val="00EC1AC6"/>
    <w:pPr>
      <w:keepNext/>
      <w:keepLines/>
      <w:spacing w:before="200"/>
      <w:outlineLvl w:val="7"/>
    </w:pPr>
    <w:rPr>
      <w:rFonts w:ascii="Cambria" w:hAnsi="Cambria"/>
      <w:color w:val="4F81BD"/>
      <w:sz w:val="20"/>
      <w:szCs w:val="20"/>
    </w:rPr>
  </w:style>
  <w:style w:type="paragraph" w:styleId="9">
    <w:name w:val="heading 9"/>
    <w:basedOn w:val="a"/>
    <w:next w:val="a"/>
    <w:link w:val="9Char"/>
    <w:uiPriority w:val="9"/>
    <w:qFormat/>
    <w:rsid w:val="00EC1AC6"/>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1AC6"/>
    <w:rPr>
      <w:rFonts w:ascii="Cambria" w:eastAsia="宋体" w:hAnsi="Cambria" w:cs="Times New Roman"/>
      <w:b/>
      <w:bCs/>
      <w:color w:val="365F91"/>
      <w:sz w:val="28"/>
      <w:szCs w:val="28"/>
    </w:rPr>
  </w:style>
  <w:style w:type="character" w:customStyle="1" w:styleId="2Char">
    <w:name w:val="标题 2 Char"/>
    <w:basedOn w:val="a0"/>
    <w:link w:val="2"/>
    <w:uiPriority w:val="9"/>
    <w:rsid w:val="00EC1AC6"/>
    <w:rPr>
      <w:rFonts w:ascii="Cambria" w:eastAsia="宋体" w:hAnsi="Cambria" w:cs="Times New Roman"/>
      <w:b/>
      <w:bCs/>
      <w:color w:val="4F81BD"/>
      <w:sz w:val="26"/>
      <w:szCs w:val="26"/>
    </w:rPr>
  </w:style>
  <w:style w:type="character" w:customStyle="1" w:styleId="3Char">
    <w:name w:val="标题 3 Char"/>
    <w:basedOn w:val="a0"/>
    <w:link w:val="3"/>
    <w:uiPriority w:val="9"/>
    <w:rsid w:val="00EC1AC6"/>
    <w:rPr>
      <w:rFonts w:ascii="Cambria" w:eastAsia="宋体" w:hAnsi="Cambria" w:cs="Times New Roman"/>
      <w:b/>
      <w:bCs/>
      <w:color w:val="4F81BD"/>
    </w:rPr>
  </w:style>
  <w:style w:type="character" w:customStyle="1" w:styleId="4Char">
    <w:name w:val="标题 4 Char"/>
    <w:basedOn w:val="a0"/>
    <w:link w:val="4"/>
    <w:uiPriority w:val="9"/>
    <w:rsid w:val="00EC1AC6"/>
    <w:rPr>
      <w:rFonts w:ascii="Cambria" w:eastAsia="宋体" w:hAnsi="Cambria" w:cs="Times New Roman"/>
      <w:b/>
      <w:bCs/>
      <w:i/>
      <w:iCs/>
      <w:color w:val="4F81BD"/>
    </w:rPr>
  </w:style>
  <w:style w:type="character" w:customStyle="1" w:styleId="5Char">
    <w:name w:val="标题 5 Char"/>
    <w:basedOn w:val="a0"/>
    <w:link w:val="5"/>
    <w:uiPriority w:val="9"/>
    <w:rsid w:val="00EC1AC6"/>
    <w:rPr>
      <w:rFonts w:ascii="Cambria" w:eastAsia="宋体" w:hAnsi="Cambria" w:cs="Times New Roman"/>
      <w:color w:val="243F60"/>
    </w:rPr>
  </w:style>
  <w:style w:type="character" w:customStyle="1" w:styleId="6Char">
    <w:name w:val="标题 6 Char"/>
    <w:basedOn w:val="a0"/>
    <w:link w:val="6"/>
    <w:uiPriority w:val="9"/>
    <w:rsid w:val="00EC1AC6"/>
    <w:rPr>
      <w:rFonts w:ascii="Cambria" w:eastAsia="宋体" w:hAnsi="Cambria" w:cs="Times New Roman"/>
      <w:i/>
      <w:iCs/>
      <w:color w:val="243F60"/>
    </w:rPr>
  </w:style>
  <w:style w:type="character" w:customStyle="1" w:styleId="7Char">
    <w:name w:val="标题 7 Char"/>
    <w:basedOn w:val="a0"/>
    <w:link w:val="7"/>
    <w:uiPriority w:val="9"/>
    <w:rsid w:val="00EC1AC6"/>
    <w:rPr>
      <w:rFonts w:ascii="Cambria" w:eastAsia="宋体" w:hAnsi="Cambria" w:cs="Times New Roman"/>
      <w:i/>
      <w:iCs/>
      <w:color w:val="404040"/>
    </w:rPr>
  </w:style>
  <w:style w:type="character" w:customStyle="1" w:styleId="8Char">
    <w:name w:val="标题 8 Char"/>
    <w:basedOn w:val="a0"/>
    <w:link w:val="8"/>
    <w:uiPriority w:val="9"/>
    <w:rsid w:val="00EC1AC6"/>
    <w:rPr>
      <w:rFonts w:ascii="Cambria" w:eastAsia="宋体" w:hAnsi="Cambria" w:cs="Times New Roman"/>
      <w:color w:val="4F81BD"/>
      <w:sz w:val="20"/>
      <w:szCs w:val="20"/>
    </w:rPr>
  </w:style>
  <w:style w:type="character" w:customStyle="1" w:styleId="9Char">
    <w:name w:val="标题 9 Char"/>
    <w:basedOn w:val="a0"/>
    <w:link w:val="9"/>
    <w:uiPriority w:val="9"/>
    <w:rsid w:val="00EC1AC6"/>
    <w:rPr>
      <w:rFonts w:ascii="Cambria" w:eastAsia="宋体" w:hAnsi="Cambria" w:cs="Times New Roman"/>
      <w:i/>
      <w:iCs/>
      <w:color w:val="404040"/>
      <w:sz w:val="20"/>
      <w:szCs w:val="20"/>
    </w:rPr>
  </w:style>
  <w:style w:type="paragraph" w:styleId="a3">
    <w:name w:val="caption"/>
    <w:basedOn w:val="a"/>
    <w:next w:val="a"/>
    <w:uiPriority w:val="35"/>
    <w:qFormat/>
    <w:rsid w:val="00EC1AC6"/>
    <w:rPr>
      <w:b/>
      <w:bCs/>
      <w:color w:val="4F81BD"/>
      <w:sz w:val="18"/>
      <w:szCs w:val="18"/>
    </w:rPr>
  </w:style>
  <w:style w:type="paragraph" w:styleId="a4">
    <w:name w:val="Title"/>
    <w:basedOn w:val="a"/>
    <w:next w:val="a"/>
    <w:link w:val="Char"/>
    <w:uiPriority w:val="10"/>
    <w:qFormat/>
    <w:rsid w:val="00EC1AC6"/>
    <w:pPr>
      <w:pBdr>
        <w:bottom w:val="single" w:sz="8" w:space="4" w:color="4F81BD"/>
      </w:pBdr>
      <w:spacing w:after="300"/>
      <w:contextualSpacing/>
    </w:pPr>
    <w:rPr>
      <w:rFonts w:ascii="Cambria" w:hAnsi="Cambria"/>
      <w:color w:val="17365D"/>
      <w:spacing w:val="5"/>
      <w:kern w:val="28"/>
      <w:sz w:val="52"/>
      <w:szCs w:val="52"/>
    </w:rPr>
  </w:style>
  <w:style w:type="character" w:customStyle="1" w:styleId="Char">
    <w:name w:val="标题 Char"/>
    <w:basedOn w:val="a0"/>
    <w:link w:val="a4"/>
    <w:uiPriority w:val="10"/>
    <w:rsid w:val="00EC1AC6"/>
    <w:rPr>
      <w:rFonts w:ascii="Cambria" w:eastAsia="宋体" w:hAnsi="Cambria" w:cs="Times New Roman"/>
      <w:color w:val="17365D"/>
      <w:spacing w:val="5"/>
      <w:kern w:val="28"/>
      <w:sz w:val="52"/>
      <w:szCs w:val="52"/>
    </w:rPr>
  </w:style>
  <w:style w:type="paragraph" w:styleId="a5">
    <w:name w:val="Subtitle"/>
    <w:basedOn w:val="a"/>
    <w:next w:val="a"/>
    <w:link w:val="Char0"/>
    <w:uiPriority w:val="11"/>
    <w:qFormat/>
    <w:rsid w:val="00EC1AC6"/>
    <w:pPr>
      <w:numPr>
        <w:ilvl w:val="1"/>
      </w:numPr>
    </w:pPr>
    <w:rPr>
      <w:rFonts w:ascii="Cambria" w:hAnsi="Cambria"/>
      <w:i/>
      <w:iCs/>
      <w:color w:val="4F81BD"/>
      <w:spacing w:val="15"/>
      <w:sz w:val="24"/>
    </w:rPr>
  </w:style>
  <w:style w:type="character" w:customStyle="1" w:styleId="Char0">
    <w:name w:val="副标题 Char"/>
    <w:basedOn w:val="a0"/>
    <w:link w:val="a5"/>
    <w:uiPriority w:val="11"/>
    <w:rsid w:val="00EC1AC6"/>
    <w:rPr>
      <w:rFonts w:ascii="Cambria" w:eastAsia="宋体" w:hAnsi="Cambria" w:cs="Times New Roman"/>
      <w:i/>
      <w:iCs/>
      <w:color w:val="4F81BD"/>
      <w:spacing w:val="15"/>
      <w:sz w:val="24"/>
      <w:szCs w:val="24"/>
    </w:rPr>
  </w:style>
  <w:style w:type="character" w:styleId="a6">
    <w:name w:val="Strong"/>
    <w:basedOn w:val="a0"/>
    <w:qFormat/>
    <w:rsid w:val="00EC1AC6"/>
    <w:rPr>
      <w:b/>
      <w:bCs/>
    </w:rPr>
  </w:style>
  <w:style w:type="character" w:styleId="a7">
    <w:name w:val="Emphasis"/>
    <w:basedOn w:val="a0"/>
    <w:uiPriority w:val="20"/>
    <w:qFormat/>
    <w:rsid w:val="00EC1AC6"/>
    <w:rPr>
      <w:i/>
      <w:iCs/>
    </w:rPr>
  </w:style>
  <w:style w:type="paragraph" w:styleId="a8">
    <w:name w:val="No Spacing"/>
    <w:uiPriority w:val="1"/>
    <w:qFormat/>
    <w:rsid w:val="00EC1AC6"/>
    <w:rPr>
      <w:sz w:val="22"/>
      <w:szCs w:val="22"/>
      <w:lang w:eastAsia="en-US" w:bidi="en-US"/>
    </w:rPr>
  </w:style>
  <w:style w:type="paragraph" w:styleId="a9">
    <w:name w:val="List Paragraph"/>
    <w:basedOn w:val="a"/>
    <w:uiPriority w:val="34"/>
    <w:qFormat/>
    <w:rsid w:val="00EC1AC6"/>
    <w:pPr>
      <w:ind w:left="720"/>
      <w:contextualSpacing/>
    </w:pPr>
  </w:style>
  <w:style w:type="paragraph" w:styleId="aa">
    <w:name w:val="Quote"/>
    <w:basedOn w:val="a"/>
    <w:next w:val="a"/>
    <w:link w:val="Char1"/>
    <w:uiPriority w:val="29"/>
    <w:qFormat/>
    <w:rsid w:val="00EC1AC6"/>
    <w:rPr>
      <w:i/>
      <w:iCs/>
      <w:color w:val="000000"/>
      <w:sz w:val="20"/>
      <w:szCs w:val="20"/>
    </w:rPr>
  </w:style>
  <w:style w:type="character" w:customStyle="1" w:styleId="Char1">
    <w:name w:val="引用 Char"/>
    <w:basedOn w:val="a0"/>
    <w:link w:val="aa"/>
    <w:uiPriority w:val="29"/>
    <w:rsid w:val="00EC1AC6"/>
    <w:rPr>
      <w:i/>
      <w:iCs/>
      <w:color w:val="000000"/>
    </w:rPr>
  </w:style>
  <w:style w:type="paragraph" w:styleId="ab">
    <w:name w:val="Intense Quote"/>
    <w:basedOn w:val="a"/>
    <w:next w:val="a"/>
    <w:link w:val="Char2"/>
    <w:uiPriority w:val="30"/>
    <w:qFormat/>
    <w:rsid w:val="00EC1AC6"/>
    <w:pPr>
      <w:pBdr>
        <w:bottom w:val="single" w:sz="4" w:space="4" w:color="4F81BD"/>
      </w:pBdr>
      <w:spacing w:before="200" w:after="280"/>
      <w:ind w:left="936" w:right="936"/>
    </w:pPr>
    <w:rPr>
      <w:b/>
      <w:bCs/>
      <w:i/>
      <w:iCs/>
      <w:color w:val="4F81BD"/>
      <w:sz w:val="20"/>
      <w:szCs w:val="20"/>
    </w:rPr>
  </w:style>
  <w:style w:type="character" w:customStyle="1" w:styleId="Char2">
    <w:name w:val="明显引用 Char"/>
    <w:basedOn w:val="a0"/>
    <w:link w:val="ab"/>
    <w:uiPriority w:val="30"/>
    <w:rsid w:val="00EC1AC6"/>
    <w:rPr>
      <w:b/>
      <w:bCs/>
      <w:i/>
      <w:iCs/>
      <w:color w:val="4F81BD"/>
    </w:rPr>
  </w:style>
  <w:style w:type="character" w:styleId="ac">
    <w:name w:val="Subtle Emphasis"/>
    <w:basedOn w:val="a0"/>
    <w:uiPriority w:val="19"/>
    <w:qFormat/>
    <w:rsid w:val="00EC1AC6"/>
    <w:rPr>
      <w:i/>
      <w:iCs/>
      <w:color w:val="808080"/>
    </w:rPr>
  </w:style>
  <w:style w:type="character" w:styleId="ad">
    <w:name w:val="Intense Emphasis"/>
    <w:basedOn w:val="a0"/>
    <w:uiPriority w:val="21"/>
    <w:qFormat/>
    <w:rsid w:val="00EC1AC6"/>
    <w:rPr>
      <w:b/>
      <w:bCs/>
      <w:i/>
      <w:iCs/>
      <w:color w:val="4F81BD"/>
    </w:rPr>
  </w:style>
  <w:style w:type="character" w:styleId="ae">
    <w:name w:val="Subtle Reference"/>
    <w:basedOn w:val="a0"/>
    <w:uiPriority w:val="31"/>
    <w:qFormat/>
    <w:rsid w:val="00EC1AC6"/>
    <w:rPr>
      <w:smallCaps/>
      <w:color w:val="C0504D"/>
      <w:u w:val="single"/>
    </w:rPr>
  </w:style>
  <w:style w:type="character" w:styleId="af">
    <w:name w:val="Intense Reference"/>
    <w:basedOn w:val="a0"/>
    <w:uiPriority w:val="32"/>
    <w:qFormat/>
    <w:rsid w:val="00EC1AC6"/>
    <w:rPr>
      <w:b/>
      <w:bCs/>
      <w:smallCaps/>
      <w:color w:val="C0504D"/>
      <w:spacing w:val="5"/>
      <w:u w:val="single"/>
    </w:rPr>
  </w:style>
  <w:style w:type="character" w:styleId="af0">
    <w:name w:val="Book Title"/>
    <w:basedOn w:val="a0"/>
    <w:uiPriority w:val="33"/>
    <w:qFormat/>
    <w:rsid w:val="00EC1AC6"/>
    <w:rPr>
      <w:b/>
      <w:bCs/>
      <w:smallCaps/>
      <w:spacing w:val="5"/>
    </w:rPr>
  </w:style>
  <w:style w:type="paragraph" w:styleId="TOC">
    <w:name w:val="TOC Heading"/>
    <w:basedOn w:val="1"/>
    <w:next w:val="a"/>
    <w:uiPriority w:val="39"/>
    <w:qFormat/>
    <w:rsid w:val="00EC1AC6"/>
    <w:pPr>
      <w:outlineLvl w:val="9"/>
    </w:pPr>
    <w:rPr>
      <w:lang w:eastAsia="en-US" w:bidi="en-US"/>
    </w:rPr>
  </w:style>
  <w:style w:type="paragraph" w:styleId="af1">
    <w:name w:val="header"/>
    <w:basedOn w:val="a"/>
    <w:link w:val="Char3"/>
    <w:unhideWhenUsed/>
    <w:rsid w:val="00063079"/>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1"/>
    <w:uiPriority w:val="99"/>
    <w:semiHidden/>
    <w:rsid w:val="00063079"/>
    <w:rPr>
      <w:sz w:val="18"/>
      <w:szCs w:val="18"/>
      <w:lang w:eastAsia="en-US" w:bidi="en-US"/>
    </w:rPr>
  </w:style>
  <w:style w:type="paragraph" w:styleId="af2">
    <w:name w:val="footer"/>
    <w:basedOn w:val="a"/>
    <w:link w:val="Char4"/>
    <w:unhideWhenUsed/>
    <w:rsid w:val="00063079"/>
    <w:pPr>
      <w:tabs>
        <w:tab w:val="center" w:pos="4153"/>
        <w:tab w:val="right" w:pos="8306"/>
      </w:tabs>
      <w:snapToGrid w:val="0"/>
    </w:pPr>
    <w:rPr>
      <w:sz w:val="18"/>
      <w:szCs w:val="18"/>
    </w:rPr>
  </w:style>
  <w:style w:type="character" w:customStyle="1" w:styleId="Char4">
    <w:name w:val="页脚 Char"/>
    <w:basedOn w:val="a0"/>
    <w:link w:val="af2"/>
    <w:uiPriority w:val="99"/>
    <w:semiHidden/>
    <w:rsid w:val="00063079"/>
    <w:rPr>
      <w:sz w:val="18"/>
      <w:szCs w:val="18"/>
      <w:lang w:eastAsia="en-US" w:bidi="en-US"/>
    </w:rPr>
  </w:style>
  <w:style w:type="character" w:styleId="af3">
    <w:name w:val="page number"/>
    <w:basedOn w:val="a0"/>
    <w:rsid w:val="00063079"/>
  </w:style>
  <w:style w:type="paragraph" w:styleId="af4">
    <w:name w:val="List"/>
    <w:basedOn w:val="a"/>
    <w:rsid w:val="00063079"/>
    <w:pPr>
      <w:ind w:left="200" w:hangingChars="200" w:hanging="200"/>
    </w:pPr>
  </w:style>
  <w:style w:type="paragraph" w:styleId="af5">
    <w:name w:val="Body Text Indent"/>
    <w:basedOn w:val="a"/>
    <w:link w:val="Char5"/>
    <w:rsid w:val="00063079"/>
    <w:pPr>
      <w:adjustRightInd w:val="0"/>
      <w:textAlignment w:val="baseline"/>
    </w:pPr>
    <w:rPr>
      <w:rFonts w:ascii="黑体" w:eastAsia="黑体" w:hAnsi="宋体"/>
      <w:sz w:val="28"/>
    </w:rPr>
  </w:style>
  <w:style w:type="character" w:customStyle="1" w:styleId="Char5">
    <w:name w:val="正文文本缩进 Char"/>
    <w:basedOn w:val="a0"/>
    <w:link w:val="af5"/>
    <w:rsid w:val="00063079"/>
    <w:rPr>
      <w:rFonts w:ascii="黑体" w:eastAsia="黑体" w:hAnsi="宋体"/>
      <w:kern w:val="2"/>
      <w:sz w:val="28"/>
      <w:szCs w:val="24"/>
    </w:rPr>
  </w:style>
  <w:style w:type="paragraph" w:customStyle="1" w:styleId="Char6">
    <w:name w:val="Char"/>
    <w:basedOn w:val="a"/>
    <w:rsid w:val="00063079"/>
    <w:pPr>
      <w:widowControl/>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陈丹纯</dc:creator>
  <cp:keywords/>
  <dc:description/>
  <cp:lastModifiedBy>陈丹纯</cp:lastModifiedBy>
  <cp:revision>4</cp:revision>
  <dcterms:created xsi:type="dcterms:W3CDTF">2016-01-05T02:40:00Z</dcterms:created>
  <dcterms:modified xsi:type="dcterms:W3CDTF">2016-01-05T02:40:00Z</dcterms:modified>
</cp:coreProperties>
</file>